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17"/>
        <w:gridCol w:w="3116"/>
        <w:gridCol w:w="3117"/>
      </w:tblGrid>
      <w:tr w:rsidR="00EF349E" w:rsidRPr="00714366" w:rsidTr="009C1D05">
        <w:tc>
          <w:tcPr>
            <w:tcW w:w="9396" w:type="dxa"/>
            <w:gridSpan w:val="3"/>
          </w:tcPr>
          <w:p w:rsidR="00EF349E" w:rsidRDefault="00EF349E" w:rsidP="009C1D05">
            <w:pPr>
              <w:rPr>
                <w:rFonts w:ascii="Calibri" w:hAnsi="Calibri" w:cs="Calibri"/>
              </w:rPr>
            </w:pPr>
            <w:r>
              <w:rPr>
                <w:rFonts w:ascii="Calibri" w:hAnsi="Calibri" w:cs="Calibri"/>
              </w:rPr>
              <w:t xml:space="preserve">STUDY PROGRAMME: </w:t>
            </w:r>
            <w:r>
              <w:rPr>
                <w:rFonts w:ascii="Calibri" w:hAnsi="Calibri" w:cs="Calibri"/>
                <w:i/>
              </w:rPr>
              <w:t xml:space="preserve"> HUNGARIAN STUDIES</w:t>
            </w:r>
          </w:p>
          <w:p w:rsidR="00EF349E" w:rsidRPr="00714366" w:rsidRDefault="00EF349E" w:rsidP="009C1D05">
            <w:pPr>
              <w:rPr>
                <w:rFonts w:ascii="Calibri" w:hAnsi="Calibri" w:cs="Calibri"/>
              </w:rPr>
            </w:pPr>
          </w:p>
        </w:tc>
      </w:tr>
      <w:tr w:rsidR="00EF349E" w:rsidRPr="0007245F" w:rsidTr="009C1D05">
        <w:tc>
          <w:tcPr>
            <w:tcW w:w="9396" w:type="dxa"/>
            <w:gridSpan w:val="3"/>
          </w:tcPr>
          <w:p w:rsidR="00EF349E" w:rsidRPr="0007245F" w:rsidRDefault="00EF349E" w:rsidP="009C1D05">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67598">
              <w:rPr>
                <w:rFonts w:ascii="Calibri" w:hAnsi="Calibri" w:cs="Calibri"/>
              </w:rPr>
              <w:t>MA</w:t>
            </w:r>
          </w:p>
        </w:tc>
      </w:tr>
      <w:tr w:rsidR="00EF349E" w:rsidRPr="00714366" w:rsidTr="009C1D05">
        <w:tc>
          <w:tcPr>
            <w:tcW w:w="9396" w:type="dxa"/>
            <w:gridSpan w:val="3"/>
          </w:tcPr>
          <w:p w:rsidR="00EF349E" w:rsidRPr="00714366" w:rsidRDefault="00EF349E" w:rsidP="009C1D05">
            <w:pPr>
              <w:rPr>
                <w:rFonts w:ascii="Calibri" w:hAnsi="Calibri" w:cs="Calibri"/>
              </w:rPr>
            </w:pPr>
            <w:r>
              <w:rPr>
                <w:rFonts w:ascii="Calibri" w:hAnsi="Calibri" w:cs="Calibri"/>
              </w:rPr>
              <w:t xml:space="preserve">Course Title: </w:t>
            </w:r>
            <w:proofErr w:type="spellStart"/>
            <w:r w:rsidR="000A3084" w:rsidRPr="000A3084">
              <w:rPr>
                <w:i/>
                <w:lang w:val="hr-HR"/>
              </w:rPr>
              <w:t>Architecture</w:t>
            </w:r>
            <w:proofErr w:type="spellEnd"/>
            <w:r w:rsidR="000A3084" w:rsidRPr="000A3084">
              <w:rPr>
                <w:i/>
                <w:lang w:val="hr-HR"/>
              </w:rPr>
              <w:t xml:space="preserve"> </w:t>
            </w:r>
            <w:proofErr w:type="spellStart"/>
            <w:r w:rsidR="000A3084" w:rsidRPr="000A3084">
              <w:rPr>
                <w:i/>
                <w:lang w:val="hr-HR"/>
              </w:rPr>
              <w:t>and</w:t>
            </w:r>
            <w:proofErr w:type="spellEnd"/>
            <w:r w:rsidR="000A3084" w:rsidRPr="000A3084">
              <w:rPr>
                <w:i/>
                <w:lang w:val="hr-HR"/>
              </w:rPr>
              <w:t xml:space="preserve"> Urban </w:t>
            </w:r>
            <w:proofErr w:type="spellStart"/>
            <w:r w:rsidR="000A3084" w:rsidRPr="000A3084">
              <w:rPr>
                <w:i/>
                <w:lang w:val="hr-HR"/>
              </w:rPr>
              <w:t>Planning</w:t>
            </w:r>
            <w:proofErr w:type="spellEnd"/>
            <w:r w:rsidR="000A3084" w:rsidRPr="000A3084">
              <w:rPr>
                <w:i/>
                <w:lang w:val="hr-HR"/>
              </w:rPr>
              <w:t xml:space="preserve"> </w:t>
            </w:r>
            <w:proofErr w:type="spellStart"/>
            <w:r w:rsidR="000A3084" w:rsidRPr="000A3084">
              <w:rPr>
                <w:i/>
                <w:lang w:val="hr-HR"/>
              </w:rPr>
              <w:t>in</w:t>
            </w:r>
            <w:proofErr w:type="spellEnd"/>
            <w:r w:rsidR="000A3084" w:rsidRPr="000A3084">
              <w:rPr>
                <w:i/>
                <w:lang w:val="hr-HR"/>
              </w:rPr>
              <w:t xml:space="preserve"> </w:t>
            </w:r>
            <w:proofErr w:type="spellStart"/>
            <w:r w:rsidR="000A3084" w:rsidRPr="000A3084">
              <w:rPr>
                <w:i/>
                <w:lang w:val="hr-HR"/>
              </w:rPr>
              <w:t>Nineteenth-Century</w:t>
            </w:r>
            <w:proofErr w:type="spellEnd"/>
            <w:r w:rsidR="000A3084" w:rsidRPr="000A3084">
              <w:rPr>
                <w:i/>
                <w:lang w:val="hr-HR"/>
              </w:rPr>
              <w:t xml:space="preserve"> </w:t>
            </w:r>
            <w:proofErr w:type="spellStart"/>
            <w:r w:rsidR="000A3084" w:rsidRPr="000A3084">
              <w:rPr>
                <w:i/>
                <w:lang w:val="hr-HR"/>
              </w:rPr>
              <w:t>Hungary</w:t>
            </w:r>
            <w:proofErr w:type="spellEnd"/>
          </w:p>
        </w:tc>
      </w:tr>
      <w:tr w:rsidR="00EF349E" w:rsidTr="009C1D05">
        <w:tc>
          <w:tcPr>
            <w:tcW w:w="9396" w:type="dxa"/>
            <w:gridSpan w:val="3"/>
          </w:tcPr>
          <w:p w:rsidR="00EF349E" w:rsidRDefault="00EF349E" w:rsidP="009C1D05">
            <w:pPr>
              <w:rPr>
                <w:rFonts w:ascii="Calibri" w:hAnsi="Calibri" w:cs="Calibri"/>
              </w:rPr>
            </w:pPr>
            <w:r>
              <w:rPr>
                <w:rFonts w:ascii="Calibri" w:hAnsi="Calibri" w:cs="Calibri"/>
              </w:rPr>
              <w:t>Course Description:</w:t>
            </w:r>
          </w:p>
          <w:p w:rsidR="00EF349E" w:rsidRDefault="00EF349E" w:rsidP="009C1D05">
            <w:pPr>
              <w:rPr>
                <w:rFonts w:ascii="Calibri" w:hAnsi="Calibri" w:cs="Calibri"/>
              </w:rPr>
            </w:pPr>
            <w:r w:rsidRPr="003E69F5">
              <w:rPr>
                <w:rFonts w:ascii="Calibri" w:hAnsi="Calibri" w:cs="Calibri"/>
              </w:rPr>
              <w:t xml:space="preserve">The course presents </w:t>
            </w:r>
            <w:r>
              <w:rPr>
                <w:rFonts w:ascii="Calibri" w:hAnsi="Calibri" w:cs="Calibri"/>
              </w:rPr>
              <w:t>an</w:t>
            </w:r>
            <w:r w:rsidRPr="003E69F5">
              <w:rPr>
                <w:rFonts w:ascii="Calibri" w:hAnsi="Calibri" w:cs="Calibri"/>
              </w:rPr>
              <w:t xml:space="preserve"> overview of architectural and spatial development of historic Hungary in its formatively most in</w:t>
            </w:r>
            <w:bookmarkStart w:id="0" w:name="_GoBack"/>
            <w:bookmarkEnd w:id="0"/>
            <w:r w:rsidRPr="003E69F5">
              <w:rPr>
                <w:rFonts w:ascii="Calibri" w:hAnsi="Calibri" w:cs="Calibri"/>
              </w:rPr>
              <w:t xml:space="preserve">tensive period from the end of the 18th century to the end of the First World War. The emergence of Hungarian architectural identity during the "long nineteenth century" is </w:t>
            </w:r>
            <w:r>
              <w:rPr>
                <w:rFonts w:ascii="Calibri" w:hAnsi="Calibri" w:cs="Calibri"/>
              </w:rPr>
              <w:t>marked by</w:t>
            </w:r>
            <w:r w:rsidRPr="003E69F5">
              <w:rPr>
                <w:rFonts w:ascii="Calibri" w:hAnsi="Calibri" w:cs="Calibri"/>
              </w:rPr>
              <w:t xml:space="preserve"> four epochs </w:t>
            </w:r>
            <w:r>
              <w:rPr>
                <w:rFonts w:ascii="Calibri" w:hAnsi="Calibri" w:cs="Calibri"/>
              </w:rPr>
              <w:t>labeled after prevailing</w:t>
            </w:r>
            <w:r w:rsidRPr="003E69F5">
              <w:rPr>
                <w:rFonts w:ascii="Calibri" w:hAnsi="Calibri" w:cs="Calibri"/>
              </w:rPr>
              <w:t xml:space="preserve"> stylistic intensit</w:t>
            </w:r>
            <w:r>
              <w:rPr>
                <w:rFonts w:ascii="Calibri" w:hAnsi="Calibri" w:cs="Calibri"/>
              </w:rPr>
              <w:t>ies: Neo-Classicism, Romanticism</w:t>
            </w:r>
            <w:r w:rsidRPr="003E69F5">
              <w:rPr>
                <w:rFonts w:ascii="Calibri" w:hAnsi="Calibri" w:cs="Calibri"/>
              </w:rPr>
              <w:t xml:space="preserve">, Eclecticism, and the architecture and urban planning at the turn of the century (Art Nouveau and the beginning of modern architecture). Theoretical concepts and ideas are </w:t>
            </w:r>
            <w:r>
              <w:rPr>
                <w:rFonts w:ascii="Calibri" w:hAnsi="Calibri" w:cs="Calibri"/>
              </w:rPr>
              <w:t xml:space="preserve">presented and discussed based on </w:t>
            </w:r>
            <w:r w:rsidRPr="003E69F5">
              <w:rPr>
                <w:rFonts w:ascii="Calibri" w:hAnsi="Calibri" w:cs="Calibri"/>
              </w:rPr>
              <w:t>their social and historical background. Methods and strategies used in architectural thinking are explai</w:t>
            </w:r>
            <w:r>
              <w:rPr>
                <w:rFonts w:ascii="Calibri" w:hAnsi="Calibri" w:cs="Calibri"/>
              </w:rPr>
              <w:t>ned though numerous examples.</w:t>
            </w:r>
          </w:p>
        </w:tc>
      </w:tr>
      <w:tr w:rsidR="00EF349E" w:rsidRPr="0007245F" w:rsidTr="009C1D05">
        <w:tc>
          <w:tcPr>
            <w:tcW w:w="9396" w:type="dxa"/>
            <w:gridSpan w:val="3"/>
          </w:tcPr>
          <w:p w:rsidR="00EF349E" w:rsidRPr="0007245F" w:rsidRDefault="00EF349E" w:rsidP="009C1D05">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Pr>
                <w:rFonts w:ascii="Calibri" w:hAnsi="Calibri" w:cs="Calibri"/>
                <w:color w:val="FF0000"/>
              </w:rPr>
              <w:t xml:space="preserve"> </w:t>
            </w:r>
            <w:r w:rsidRPr="00F67598">
              <w:rPr>
                <w:rFonts w:ascii="Calibri" w:hAnsi="Calibri" w:cs="Calibri"/>
              </w:rPr>
              <w:t xml:space="preserve">Summer </w:t>
            </w:r>
          </w:p>
        </w:tc>
      </w:tr>
      <w:tr w:rsidR="00EF349E" w:rsidRPr="00714366" w:rsidTr="009C1D05">
        <w:tc>
          <w:tcPr>
            <w:tcW w:w="9396" w:type="dxa"/>
            <w:gridSpan w:val="3"/>
          </w:tcPr>
          <w:p w:rsidR="00EF349E" w:rsidRDefault="00EF349E" w:rsidP="009C1D05">
            <w:pPr>
              <w:rPr>
                <w:rFonts w:ascii="Calibri" w:hAnsi="Calibri" w:cs="Calibri"/>
              </w:rPr>
            </w:pPr>
            <w:r>
              <w:rPr>
                <w:rFonts w:ascii="Calibri" w:hAnsi="Calibri" w:cs="Calibri"/>
              </w:rPr>
              <w:t xml:space="preserve">Lecturer(s)/Teacher(s): Boris </w:t>
            </w:r>
            <w:proofErr w:type="spellStart"/>
            <w:r>
              <w:rPr>
                <w:rFonts w:ascii="Calibri" w:hAnsi="Calibri" w:cs="Calibri"/>
              </w:rPr>
              <w:t>Dundović</w:t>
            </w:r>
            <w:proofErr w:type="spellEnd"/>
            <w:r>
              <w:rPr>
                <w:rFonts w:ascii="Calibri" w:hAnsi="Calibri" w:cs="Calibri"/>
              </w:rPr>
              <w:t xml:space="preserve">, </w:t>
            </w:r>
            <w:proofErr w:type="spellStart"/>
            <w:r>
              <w:rPr>
                <w:rFonts w:ascii="Calibri" w:hAnsi="Calibri" w:cs="Calibri"/>
              </w:rPr>
              <w:t>M.Arch</w:t>
            </w:r>
            <w:proofErr w:type="spellEnd"/>
            <w:r>
              <w:rPr>
                <w:rFonts w:ascii="Calibri" w:hAnsi="Calibri" w:cs="Calibri"/>
              </w:rPr>
              <w:t>. (course lecturer</w:t>
            </w:r>
            <w:proofErr w:type="gramStart"/>
            <w:r>
              <w:rPr>
                <w:rFonts w:ascii="Calibri" w:hAnsi="Calibri" w:cs="Calibri"/>
              </w:rPr>
              <w:t xml:space="preserve">); </w:t>
            </w:r>
            <w:r>
              <w:t xml:space="preserve"> </w:t>
            </w:r>
            <w:r w:rsidRPr="00C73CAA">
              <w:rPr>
                <w:rFonts w:ascii="Calibri" w:hAnsi="Calibri" w:cs="Calibri"/>
              </w:rPr>
              <w:t>Prof.</w:t>
            </w:r>
            <w:proofErr w:type="gramEnd"/>
            <w:r w:rsidRPr="00C73CAA">
              <w:rPr>
                <w:rFonts w:ascii="Calibri" w:hAnsi="Calibri" w:cs="Calibri"/>
              </w:rPr>
              <w:t xml:space="preserve"> </w:t>
            </w:r>
            <w:proofErr w:type="spellStart"/>
            <w:r w:rsidRPr="00C73CAA">
              <w:rPr>
                <w:rFonts w:ascii="Calibri" w:hAnsi="Calibri" w:cs="Calibri"/>
              </w:rPr>
              <w:t>Mlade</w:t>
            </w:r>
            <w:r>
              <w:rPr>
                <w:rFonts w:ascii="Calibri" w:hAnsi="Calibri" w:cs="Calibri"/>
              </w:rPr>
              <w:t>n</w:t>
            </w:r>
            <w:proofErr w:type="spellEnd"/>
            <w:r>
              <w:rPr>
                <w:rFonts w:ascii="Calibri" w:hAnsi="Calibri" w:cs="Calibri"/>
              </w:rPr>
              <w:t xml:space="preserve"> </w:t>
            </w:r>
            <w:proofErr w:type="spellStart"/>
            <w:r>
              <w:rPr>
                <w:rFonts w:ascii="Calibri" w:hAnsi="Calibri" w:cs="Calibri"/>
              </w:rPr>
              <w:t>Obad</w:t>
            </w:r>
            <w:proofErr w:type="spellEnd"/>
            <w:r>
              <w:rPr>
                <w:rFonts w:ascii="Calibri" w:hAnsi="Calibri" w:cs="Calibri"/>
              </w:rPr>
              <w:t xml:space="preserve"> </w:t>
            </w:r>
            <w:proofErr w:type="spellStart"/>
            <w:r>
              <w:rPr>
                <w:rFonts w:ascii="Calibri" w:hAnsi="Calibri" w:cs="Calibri"/>
              </w:rPr>
              <w:t>Šćitaroci</w:t>
            </w:r>
            <w:proofErr w:type="spellEnd"/>
            <w:r>
              <w:rPr>
                <w:rFonts w:ascii="Calibri" w:hAnsi="Calibri" w:cs="Calibri"/>
              </w:rPr>
              <w:t>, Ph.D., F.C.A. (course holder)</w:t>
            </w:r>
          </w:p>
          <w:p w:rsidR="00EF349E" w:rsidRPr="00714366" w:rsidRDefault="00EF349E" w:rsidP="009C1D05">
            <w:pPr>
              <w:rPr>
                <w:rFonts w:ascii="Calibri" w:hAnsi="Calibri" w:cs="Calibri"/>
              </w:rPr>
            </w:pPr>
          </w:p>
        </w:tc>
      </w:tr>
      <w:tr w:rsidR="00EF349E" w:rsidTr="009C1D05">
        <w:tc>
          <w:tcPr>
            <w:tcW w:w="9396" w:type="dxa"/>
            <w:gridSpan w:val="3"/>
          </w:tcPr>
          <w:p w:rsidR="00EF349E" w:rsidRDefault="00EF349E" w:rsidP="009C1D05">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w:t>
            </w:r>
          </w:p>
        </w:tc>
      </w:tr>
      <w:tr w:rsidR="00EF349E" w:rsidTr="009C1D05">
        <w:tc>
          <w:tcPr>
            <w:tcW w:w="9396" w:type="dxa"/>
            <w:gridSpan w:val="3"/>
          </w:tcPr>
          <w:p w:rsidR="00EF349E" w:rsidRDefault="00EF349E" w:rsidP="009C1D05">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t xml:space="preserve"> </w:t>
            </w:r>
            <w:r>
              <w:rPr>
                <w:rFonts w:ascii="Calibri" w:hAnsi="Calibri" w:cs="Calibri"/>
              </w:rPr>
              <w:t xml:space="preserve">teaching through lectures and </w:t>
            </w:r>
            <w:r w:rsidRPr="003E69F5">
              <w:rPr>
                <w:rFonts w:ascii="Calibri" w:hAnsi="Calibri" w:cs="Calibri"/>
              </w:rPr>
              <w:t>seminars</w:t>
            </w:r>
            <w:r>
              <w:rPr>
                <w:rFonts w:ascii="Calibri" w:hAnsi="Calibri" w:cs="Calibri"/>
              </w:rPr>
              <w:t>, presentations, classroom discussion, and e-learning (Omega)</w:t>
            </w:r>
          </w:p>
          <w:p w:rsidR="00EF349E" w:rsidRDefault="00EF349E" w:rsidP="009C1D05">
            <w:pPr>
              <w:rPr>
                <w:rFonts w:ascii="Calibri" w:hAnsi="Calibri" w:cs="Calibri"/>
              </w:rPr>
            </w:pPr>
          </w:p>
        </w:tc>
      </w:tr>
      <w:tr w:rsidR="00EF349E" w:rsidRPr="00714366" w:rsidTr="009C1D05">
        <w:tc>
          <w:tcPr>
            <w:tcW w:w="3132" w:type="dxa"/>
          </w:tcPr>
          <w:p w:rsidR="00EF349E" w:rsidRPr="00714366" w:rsidRDefault="00EF349E" w:rsidP="009C1D05">
            <w:pPr>
              <w:rPr>
                <w:rFonts w:ascii="Calibri" w:hAnsi="Calibri" w:cs="Calibri"/>
              </w:rPr>
            </w:pPr>
            <w:r>
              <w:rPr>
                <w:rFonts w:ascii="Calibri" w:hAnsi="Calibri" w:cs="Calibri"/>
              </w:rPr>
              <w:t>Teaching:</w:t>
            </w:r>
          </w:p>
        </w:tc>
        <w:tc>
          <w:tcPr>
            <w:tcW w:w="3132" w:type="dxa"/>
          </w:tcPr>
          <w:p w:rsidR="00EF349E" w:rsidRPr="00714366" w:rsidRDefault="00EF349E" w:rsidP="009C1D05">
            <w:pPr>
              <w:rPr>
                <w:rFonts w:ascii="Calibri" w:hAnsi="Calibri" w:cs="Calibri"/>
              </w:rPr>
            </w:pPr>
            <w:r>
              <w:rPr>
                <w:rFonts w:ascii="Calibri" w:hAnsi="Calibri" w:cs="Calibri"/>
              </w:rPr>
              <w:t>Weekly (hours)</w:t>
            </w:r>
          </w:p>
        </w:tc>
        <w:tc>
          <w:tcPr>
            <w:tcW w:w="3132" w:type="dxa"/>
          </w:tcPr>
          <w:p w:rsidR="00EF349E" w:rsidRDefault="00EF349E" w:rsidP="009C1D05">
            <w:pPr>
              <w:rPr>
                <w:rFonts w:ascii="Calibri" w:hAnsi="Calibri" w:cs="Calibri"/>
              </w:rPr>
            </w:pPr>
            <w:r>
              <w:rPr>
                <w:rFonts w:ascii="Calibri" w:hAnsi="Calibri" w:cs="Calibri"/>
              </w:rPr>
              <w:t>Semester (hours)</w:t>
            </w:r>
          </w:p>
          <w:p w:rsidR="00EF349E" w:rsidRPr="00714366" w:rsidRDefault="00EF349E" w:rsidP="009C1D05">
            <w:pPr>
              <w:rPr>
                <w:rFonts w:ascii="Calibri" w:hAnsi="Calibri" w:cs="Calibri"/>
              </w:rPr>
            </w:pPr>
          </w:p>
        </w:tc>
      </w:tr>
      <w:tr w:rsidR="00EF349E" w:rsidRPr="00714366" w:rsidTr="009C1D05">
        <w:tc>
          <w:tcPr>
            <w:tcW w:w="3132" w:type="dxa"/>
          </w:tcPr>
          <w:p w:rsidR="00EF349E" w:rsidRPr="00714366" w:rsidRDefault="00EF349E" w:rsidP="009C1D05">
            <w:pPr>
              <w:rPr>
                <w:rFonts w:ascii="Calibri" w:hAnsi="Calibri" w:cs="Calibri"/>
              </w:rPr>
            </w:pPr>
            <w:r>
              <w:rPr>
                <w:rFonts w:ascii="Calibri" w:hAnsi="Calibri" w:cs="Calibri"/>
              </w:rPr>
              <w:t>Lectures:</w:t>
            </w:r>
          </w:p>
        </w:tc>
        <w:tc>
          <w:tcPr>
            <w:tcW w:w="3132" w:type="dxa"/>
          </w:tcPr>
          <w:p w:rsidR="00EF349E" w:rsidRPr="00714366" w:rsidRDefault="00EF349E" w:rsidP="009C1D05">
            <w:pPr>
              <w:rPr>
                <w:rFonts w:ascii="Calibri" w:hAnsi="Calibri" w:cs="Calibri"/>
              </w:rPr>
            </w:pPr>
            <w:r>
              <w:rPr>
                <w:rFonts w:ascii="Calibri" w:hAnsi="Calibri" w:cs="Calibri"/>
              </w:rPr>
              <w:t>1</w:t>
            </w:r>
          </w:p>
        </w:tc>
        <w:tc>
          <w:tcPr>
            <w:tcW w:w="3132" w:type="dxa"/>
          </w:tcPr>
          <w:p w:rsidR="00EF349E" w:rsidRPr="00714366" w:rsidRDefault="00EF349E" w:rsidP="009C1D05">
            <w:pPr>
              <w:rPr>
                <w:rFonts w:ascii="Calibri" w:hAnsi="Calibri" w:cs="Calibri"/>
              </w:rPr>
            </w:pPr>
            <w:r>
              <w:rPr>
                <w:rFonts w:ascii="Calibri" w:hAnsi="Calibri" w:cs="Calibri"/>
              </w:rPr>
              <w:t>15</w:t>
            </w:r>
          </w:p>
        </w:tc>
      </w:tr>
      <w:tr w:rsidR="00EF349E" w:rsidRPr="00714366" w:rsidTr="009C1D05">
        <w:tc>
          <w:tcPr>
            <w:tcW w:w="3132" w:type="dxa"/>
          </w:tcPr>
          <w:p w:rsidR="00EF349E" w:rsidRPr="00714366" w:rsidRDefault="00EF349E" w:rsidP="009C1D05">
            <w:pPr>
              <w:rPr>
                <w:rFonts w:ascii="Calibri" w:hAnsi="Calibri" w:cs="Calibri"/>
              </w:rPr>
            </w:pPr>
            <w:r>
              <w:rPr>
                <w:rFonts w:ascii="Calibri" w:hAnsi="Calibri" w:cs="Calibri"/>
              </w:rPr>
              <w:t>Exercises:</w:t>
            </w:r>
          </w:p>
        </w:tc>
        <w:tc>
          <w:tcPr>
            <w:tcW w:w="3132" w:type="dxa"/>
          </w:tcPr>
          <w:p w:rsidR="00EF349E" w:rsidRPr="00714366" w:rsidRDefault="00EF349E" w:rsidP="009C1D05">
            <w:pPr>
              <w:rPr>
                <w:rFonts w:ascii="Calibri" w:hAnsi="Calibri" w:cs="Calibri"/>
              </w:rPr>
            </w:pPr>
            <w:r>
              <w:rPr>
                <w:rFonts w:ascii="Calibri" w:hAnsi="Calibri" w:cs="Calibri"/>
              </w:rPr>
              <w:t>0</w:t>
            </w:r>
          </w:p>
        </w:tc>
        <w:tc>
          <w:tcPr>
            <w:tcW w:w="3132" w:type="dxa"/>
          </w:tcPr>
          <w:p w:rsidR="00EF349E" w:rsidRPr="00714366" w:rsidRDefault="00EF349E" w:rsidP="009C1D05">
            <w:pPr>
              <w:rPr>
                <w:rFonts w:ascii="Calibri" w:hAnsi="Calibri" w:cs="Calibri"/>
              </w:rPr>
            </w:pPr>
            <w:r>
              <w:rPr>
                <w:rFonts w:ascii="Calibri" w:hAnsi="Calibri" w:cs="Calibri"/>
              </w:rPr>
              <w:t>0</w:t>
            </w:r>
          </w:p>
        </w:tc>
      </w:tr>
      <w:tr w:rsidR="00EF349E" w:rsidRPr="00714366" w:rsidTr="009C1D05">
        <w:tc>
          <w:tcPr>
            <w:tcW w:w="3132" w:type="dxa"/>
          </w:tcPr>
          <w:p w:rsidR="00EF349E" w:rsidRPr="00714366" w:rsidRDefault="00EF349E" w:rsidP="009C1D05">
            <w:pPr>
              <w:rPr>
                <w:rFonts w:ascii="Calibri" w:hAnsi="Calibri" w:cs="Calibri"/>
              </w:rPr>
            </w:pPr>
            <w:r>
              <w:rPr>
                <w:rFonts w:ascii="Calibri" w:hAnsi="Calibri" w:cs="Calibri"/>
              </w:rPr>
              <w:t>Seminars:</w:t>
            </w:r>
          </w:p>
        </w:tc>
        <w:tc>
          <w:tcPr>
            <w:tcW w:w="3132" w:type="dxa"/>
          </w:tcPr>
          <w:p w:rsidR="00EF349E" w:rsidRPr="00714366" w:rsidRDefault="00EF349E" w:rsidP="009C1D05">
            <w:pPr>
              <w:rPr>
                <w:rFonts w:ascii="Calibri" w:hAnsi="Calibri" w:cs="Calibri"/>
              </w:rPr>
            </w:pPr>
            <w:r>
              <w:rPr>
                <w:rFonts w:ascii="Calibri" w:hAnsi="Calibri" w:cs="Calibri"/>
              </w:rPr>
              <w:t>1</w:t>
            </w:r>
          </w:p>
        </w:tc>
        <w:tc>
          <w:tcPr>
            <w:tcW w:w="3132" w:type="dxa"/>
          </w:tcPr>
          <w:p w:rsidR="00EF349E" w:rsidRPr="00714366" w:rsidRDefault="00EF349E" w:rsidP="009C1D05">
            <w:pPr>
              <w:rPr>
                <w:rFonts w:ascii="Calibri" w:hAnsi="Calibri" w:cs="Calibri"/>
              </w:rPr>
            </w:pPr>
            <w:r>
              <w:rPr>
                <w:rFonts w:ascii="Calibri" w:hAnsi="Calibri" w:cs="Calibri"/>
              </w:rPr>
              <w:t>15</w:t>
            </w:r>
          </w:p>
        </w:tc>
      </w:tr>
      <w:tr w:rsidR="00EF349E" w:rsidRPr="00714366" w:rsidTr="009C1D05">
        <w:tc>
          <w:tcPr>
            <w:tcW w:w="9396" w:type="dxa"/>
            <w:gridSpan w:val="3"/>
          </w:tcPr>
          <w:p w:rsidR="00EF349E" w:rsidRPr="00714366" w:rsidRDefault="00EF349E" w:rsidP="009C1D05">
            <w:pPr>
              <w:rPr>
                <w:rFonts w:ascii="Calibri" w:hAnsi="Calibri" w:cs="Calibri"/>
              </w:rPr>
            </w:pPr>
            <w:r>
              <w:rPr>
                <w:rFonts w:ascii="Calibri" w:hAnsi="Calibri" w:cs="Calibri"/>
              </w:rPr>
              <w:t>ECTS: 3</w:t>
            </w:r>
          </w:p>
        </w:tc>
      </w:tr>
      <w:tr w:rsidR="00EF349E" w:rsidRPr="009C6004" w:rsidTr="009C1D05">
        <w:tc>
          <w:tcPr>
            <w:tcW w:w="9396" w:type="dxa"/>
            <w:gridSpan w:val="3"/>
          </w:tcPr>
          <w:p w:rsidR="00EF349E" w:rsidRDefault="00EF349E" w:rsidP="009C1D05">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EF349E" w:rsidRPr="009C6004" w:rsidRDefault="00EF349E" w:rsidP="009C1D05">
            <w:pPr>
              <w:rPr>
                <w:rFonts w:ascii="Calibri" w:hAnsi="Calibri" w:cs="Calibri"/>
              </w:rPr>
            </w:pPr>
            <w:r>
              <w:rPr>
                <w:rFonts w:ascii="Calibri" w:hAnsi="Calibri" w:cs="Calibri"/>
              </w:rPr>
              <w:t>English B2</w:t>
            </w:r>
          </w:p>
        </w:tc>
      </w:tr>
      <w:tr w:rsidR="00EF349E" w:rsidRPr="00BC2B7F" w:rsidTr="009C1D05">
        <w:tc>
          <w:tcPr>
            <w:tcW w:w="9396" w:type="dxa"/>
            <w:gridSpan w:val="3"/>
          </w:tcPr>
          <w:p w:rsidR="00EF349E" w:rsidRDefault="00EF349E" w:rsidP="009C1D05">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EF349E" w:rsidRPr="00BC2B7F" w:rsidRDefault="00EF349E" w:rsidP="009C1D05">
            <w:pPr>
              <w:rPr>
                <w:rFonts w:ascii="Calibri" w:hAnsi="Calibri" w:cs="Calibri"/>
              </w:rPr>
            </w:pPr>
            <w:r>
              <w:rPr>
                <w:rFonts w:ascii="Calibri" w:hAnsi="Calibri" w:cs="Calibri"/>
              </w:rPr>
              <w:t>L1</w:t>
            </w:r>
          </w:p>
        </w:tc>
      </w:tr>
      <w:tr w:rsidR="00EF349E" w:rsidTr="009C1D05">
        <w:tc>
          <w:tcPr>
            <w:tcW w:w="9396" w:type="dxa"/>
            <w:gridSpan w:val="3"/>
          </w:tcPr>
          <w:p w:rsidR="00EF349E" w:rsidRPr="003B1E7C" w:rsidRDefault="00EF349E" w:rsidP="009C1D05">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w:t>
            </w:r>
          </w:p>
          <w:p w:rsidR="00EF349E" w:rsidRDefault="00EF349E" w:rsidP="009C1D05">
            <w:pPr>
              <w:rPr>
                <w:sz w:val="20"/>
                <w:szCs w:val="20"/>
              </w:rPr>
            </w:pPr>
            <w:r>
              <w:rPr>
                <w:sz w:val="20"/>
                <w:szCs w:val="20"/>
              </w:rPr>
              <w:t xml:space="preserve">Evaluation Methods: </w:t>
            </w:r>
            <w:r w:rsidRPr="00D12733">
              <w:rPr>
                <w:sz w:val="20"/>
                <w:szCs w:val="20"/>
              </w:rPr>
              <w:t>Seminar paper</w:t>
            </w:r>
            <w:r>
              <w:rPr>
                <w:sz w:val="20"/>
                <w:szCs w:val="20"/>
              </w:rPr>
              <w:t xml:space="preserve"> and Other: active participation in discussion</w:t>
            </w:r>
          </w:p>
          <w:p w:rsidR="00EF349E" w:rsidRDefault="00EF349E" w:rsidP="009C1D05">
            <w:pPr>
              <w:rPr>
                <w:rFonts w:ascii="Calibri" w:hAnsi="Calibri" w:cs="Calibri"/>
              </w:rPr>
            </w:pPr>
            <w:r>
              <w:rPr>
                <w:sz w:val="20"/>
                <w:szCs w:val="20"/>
              </w:rPr>
              <w:t>Grading: Standard</w:t>
            </w:r>
          </w:p>
        </w:tc>
      </w:tr>
      <w:tr w:rsidR="00EF349E" w:rsidRPr="00714366" w:rsidTr="009C1D05">
        <w:tc>
          <w:tcPr>
            <w:tcW w:w="9396" w:type="dxa"/>
            <w:gridSpan w:val="3"/>
          </w:tcPr>
          <w:p w:rsidR="00EF349E" w:rsidRDefault="00EF349E" w:rsidP="009C1D05">
            <w:pPr>
              <w:rPr>
                <w:rFonts w:ascii="Calibri" w:hAnsi="Calibri" w:cs="Calibri"/>
              </w:rPr>
            </w:pPr>
            <w:r>
              <w:rPr>
                <w:rFonts w:ascii="Calibri" w:hAnsi="Calibri" w:cs="Calibri"/>
              </w:rPr>
              <w:t>Learning Outcomes:</w:t>
            </w:r>
          </w:p>
          <w:p w:rsidR="00EF349E" w:rsidRPr="00714366" w:rsidRDefault="00EF349E" w:rsidP="009C1D05">
            <w:pPr>
              <w:rPr>
                <w:rFonts w:ascii="Calibri" w:hAnsi="Calibri" w:cs="Calibri"/>
              </w:rPr>
            </w:pPr>
            <w:r w:rsidRPr="007928F9">
              <w:rPr>
                <w:rFonts w:ascii="Calibri" w:hAnsi="Calibri" w:cs="Calibri"/>
              </w:rPr>
              <w:t>Knowledge on Hungarian architecture theory and urban planning methods in the 19th century. Understanding o</w:t>
            </w:r>
            <w:r>
              <w:rPr>
                <w:rFonts w:ascii="Calibri" w:hAnsi="Calibri" w:cs="Calibri"/>
              </w:rPr>
              <w:t xml:space="preserve">f spatial, stylistic, technical, </w:t>
            </w:r>
            <w:r w:rsidRPr="007928F9">
              <w:rPr>
                <w:rFonts w:ascii="Calibri" w:hAnsi="Calibri" w:cs="Calibri"/>
              </w:rPr>
              <w:t>formal concepts and special features</w:t>
            </w:r>
            <w:r>
              <w:rPr>
                <w:rFonts w:ascii="Calibri" w:hAnsi="Calibri" w:cs="Calibri"/>
              </w:rPr>
              <w:t xml:space="preserve"> of Hungarian architecture of the period</w:t>
            </w:r>
            <w:r w:rsidRPr="007928F9">
              <w:rPr>
                <w:rFonts w:ascii="Calibri" w:hAnsi="Calibri" w:cs="Calibri"/>
              </w:rPr>
              <w:t xml:space="preserve">. Familiarity with main protagonists and their architectural work. Ability of </w:t>
            </w:r>
            <w:r>
              <w:rPr>
                <w:rFonts w:ascii="Calibri" w:hAnsi="Calibri" w:cs="Calibri"/>
              </w:rPr>
              <w:t>comparative analysis</w:t>
            </w:r>
            <w:r w:rsidRPr="007928F9">
              <w:rPr>
                <w:rFonts w:ascii="Calibri" w:hAnsi="Calibri" w:cs="Calibri"/>
              </w:rPr>
              <w:t xml:space="preserve"> between </w:t>
            </w:r>
            <w:r>
              <w:rPr>
                <w:rFonts w:ascii="Calibri" w:hAnsi="Calibri" w:cs="Calibri"/>
              </w:rPr>
              <w:t>regional instances of Central European architecture (Hungarian, Croatian, Austrian…).</w:t>
            </w:r>
          </w:p>
        </w:tc>
      </w:tr>
      <w:tr w:rsidR="00EF349E" w:rsidRPr="00714366" w:rsidTr="009C1D05">
        <w:tc>
          <w:tcPr>
            <w:tcW w:w="9396" w:type="dxa"/>
            <w:gridSpan w:val="3"/>
          </w:tcPr>
          <w:p w:rsidR="00EF349E" w:rsidRDefault="00EF349E" w:rsidP="009C1D05">
            <w:pPr>
              <w:rPr>
                <w:rFonts w:ascii="Calibri" w:hAnsi="Calibri" w:cs="Calibri"/>
              </w:rPr>
            </w:pPr>
            <w:r>
              <w:rPr>
                <w:rFonts w:ascii="Calibri" w:hAnsi="Calibri" w:cs="Calibri"/>
              </w:rPr>
              <w:t>Literature:</w:t>
            </w:r>
          </w:p>
          <w:p w:rsidR="00EF349E" w:rsidRPr="007928F9" w:rsidRDefault="00EF349E" w:rsidP="009C1D05">
            <w:pPr>
              <w:rPr>
                <w:rFonts w:ascii="Calibri" w:hAnsi="Calibri" w:cs="Calibri"/>
              </w:rPr>
            </w:pPr>
            <w:r w:rsidRPr="007928F9">
              <w:rPr>
                <w:rFonts w:ascii="Calibri" w:hAnsi="Calibri" w:cs="Calibri"/>
              </w:rPr>
              <w:t xml:space="preserve">1. </w:t>
            </w:r>
            <w:proofErr w:type="spellStart"/>
            <w:r w:rsidRPr="007928F9">
              <w:rPr>
                <w:rFonts w:ascii="Calibri" w:hAnsi="Calibri" w:cs="Calibri"/>
              </w:rPr>
              <w:t>Sisa</w:t>
            </w:r>
            <w:proofErr w:type="spellEnd"/>
            <w:r w:rsidRPr="007928F9">
              <w:rPr>
                <w:rFonts w:ascii="Calibri" w:hAnsi="Calibri" w:cs="Calibri"/>
              </w:rPr>
              <w:t xml:space="preserve">, </w:t>
            </w:r>
            <w:proofErr w:type="spellStart"/>
            <w:r w:rsidRPr="007928F9">
              <w:rPr>
                <w:rFonts w:ascii="Calibri" w:hAnsi="Calibri" w:cs="Calibri"/>
              </w:rPr>
              <w:t>József</w:t>
            </w:r>
            <w:proofErr w:type="spellEnd"/>
            <w:r w:rsidRPr="007928F9">
              <w:rPr>
                <w:rFonts w:ascii="Calibri" w:hAnsi="Calibri" w:cs="Calibri"/>
              </w:rPr>
              <w:t xml:space="preserve">, </w:t>
            </w:r>
            <w:proofErr w:type="spellStart"/>
            <w:r w:rsidRPr="007928F9">
              <w:rPr>
                <w:rFonts w:ascii="Calibri" w:hAnsi="Calibri" w:cs="Calibri"/>
              </w:rPr>
              <w:t>ur</w:t>
            </w:r>
            <w:proofErr w:type="spellEnd"/>
            <w:r w:rsidRPr="007928F9">
              <w:rPr>
                <w:rFonts w:ascii="Calibri" w:hAnsi="Calibri" w:cs="Calibri"/>
              </w:rPr>
              <w:t xml:space="preserve">. (2016.), </w:t>
            </w:r>
            <w:r w:rsidRPr="007928F9">
              <w:rPr>
                <w:rFonts w:ascii="Calibri" w:hAnsi="Calibri" w:cs="Calibri"/>
                <w:i/>
              </w:rPr>
              <w:t>Motherland and Progress: Hungarian Architecture and Design 1800-1900</w:t>
            </w:r>
            <w:r w:rsidRPr="007928F9">
              <w:rPr>
                <w:rFonts w:ascii="Calibri" w:hAnsi="Calibri" w:cs="Calibri"/>
              </w:rPr>
              <w:t xml:space="preserve">, </w:t>
            </w:r>
            <w:proofErr w:type="spellStart"/>
            <w:r w:rsidRPr="007928F9">
              <w:rPr>
                <w:rFonts w:ascii="Calibri" w:hAnsi="Calibri" w:cs="Calibri"/>
              </w:rPr>
              <w:t>Birkhäuser</w:t>
            </w:r>
            <w:proofErr w:type="spellEnd"/>
            <w:r w:rsidRPr="007928F9">
              <w:rPr>
                <w:rFonts w:ascii="Calibri" w:hAnsi="Calibri" w:cs="Calibri"/>
              </w:rPr>
              <w:t>, Basel</w:t>
            </w:r>
          </w:p>
          <w:p w:rsidR="00EF349E" w:rsidRPr="007928F9" w:rsidRDefault="00EF349E" w:rsidP="009C1D05">
            <w:pPr>
              <w:rPr>
                <w:rFonts w:ascii="Calibri" w:hAnsi="Calibri" w:cs="Calibri"/>
              </w:rPr>
            </w:pPr>
            <w:r>
              <w:rPr>
                <w:rFonts w:ascii="Calibri" w:hAnsi="Calibri" w:cs="Calibri"/>
              </w:rPr>
              <w:t>2</w:t>
            </w:r>
            <w:r w:rsidRPr="007928F9">
              <w:rPr>
                <w:rFonts w:ascii="Calibri" w:hAnsi="Calibri" w:cs="Calibri"/>
              </w:rPr>
              <w:t xml:space="preserve">. </w:t>
            </w:r>
            <w:proofErr w:type="spellStart"/>
            <w:r w:rsidRPr="007928F9">
              <w:rPr>
                <w:rFonts w:ascii="Calibri" w:hAnsi="Calibri" w:cs="Calibri"/>
              </w:rPr>
              <w:t>Éri</w:t>
            </w:r>
            <w:proofErr w:type="spellEnd"/>
            <w:r w:rsidRPr="007928F9">
              <w:rPr>
                <w:rFonts w:ascii="Calibri" w:hAnsi="Calibri" w:cs="Calibri"/>
              </w:rPr>
              <w:t xml:space="preserve">, </w:t>
            </w:r>
            <w:proofErr w:type="spellStart"/>
            <w:r w:rsidRPr="007928F9">
              <w:rPr>
                <w:rFonts w:ascii="Calibri" w:hAnsi="Calibri" w:cs="Calibri"/>
              </w:rPr>
              <w:t>Gyöngyi</w:t>
            </w:r>
            <w:proofErr w:type="spellEnd"/>
            <w:r w:rsidRPr="007928F9">
              <w:rPr>
                <w:rFonts w:ascii="Calibri" w:hAnsi="Calibri" w:cs="Calibri"/>
              </w:rPr>
              <w:t xml:space="preserve">; </w:t>
            </w:r>
            <w:proofErr w:type="spellStart"/>
            <w:r w:rsidRPr="007928F9">
              <w:rPr>
                <w:rFonts w:ascii="Calibri" w:hAnsi="Calibri" w:cs="Calibri"/>
              </w:rPr>
              <w:t>Jobbágyi</w:t>
            </w:r>
            <w:proofErr w:type="spellEnd"/>
            <w:r w:rsidRPr="007928F9">
              <w:rPr>
                <w:rFonts w:ascii="Calibri" w:hAnsi="Calibri" w:cs="Calibri"/>
              </w:rPr>
              <w:t xml:space="preserve">, </w:t>
            </w:r>
            <w:proofErr w:type="spellStart"/>
            <w:r w:rsidRPr="007928F9">
              <w:rPr>
                <w:rFonts w:ascii="Calibri" w:hAnsi="Calibri" w:cs="Calibri"/>
              </w:rPr>
              <w:t>Zsuzsanna</w:t>
            </w:r>
            <w:proofErr w:type="spellEnd"/>
            <w:r w:rsidRPr="007928F9">
              <w:rPr>
                <w:rFonts w:ascii="Calibri" w:hAnsi="Calibri" w:cs="Calibri"/>
              </w:rPr>
              <w:t xml:space="preserve"> (1993.), </w:t>
            </w:r>
            <w:r w:rsidRPr="007928F9">
              <w:rPr>
                <w:rFonts w:ascii="Calibri" w:hAnsi="Calibri" w:cs="Calibri"/>
                <w:i/>
              </w:rPr>
              <w:t xml:space="preserve">Das </w:t>
            </w:r>
            <w:proofErr w:type="spellStart"/>
            <w:r w:rsidRPr="007928F9">
              <w:rPr>
                <w:rFonts w:ascii="Calibri" w:hAnsi="Calibri" w:cs="Calibri"/>
                <w:i/>
              </w:rPr>
              <w:t>Goldene</w:t>
            </w:r>
            <w:proofErr w:type="spellEnd"/>
            <w:r w:rsidRPr="007928F9">
              <w:rPr>
                <w:rFonts w:ascii="Calibri" w:hAnsi="Calibri" w:cs="Calibri"/>
                <w:i/>
              </w:rPr>
              <w:t xml:space="preserve"> </w:t>
            </w:r>
            <w:proofErr w:type="spellStart"/>
            <w:r w:rsidRPr="007928F9">
              <w:rPr>
                <w:rFonts w:ascii="Calibri" w:hAnsi="Calibri" w:cs="Calibri"/>
                <w:i/>
              </w:rPr>
              <w:t>Zeitalter</w:t>
            </w:r>
            <w:proofErr w:type="spellEnd"/>
            <w:r w:rsidRPr="007928F9">
              <w:rPr>
                <w:rFonts w:ascii="Calibri" w:hAnsi="Calibri" w:cs="Calibri"/>
                <w:i/>
              </w:rPr>
              <w:t xml:space="preserve">: </w:t>
            </w:r>
            <w:proofErr w:type="spellStart"/>
            <w:r w:rsidRPr="007928F9">
              <w:rPr>
                <w:rFonts w:ascii="Calibri" w:hAnsi="Calibri" w:cs="Calibri"/>
                <w:i/>
              </w:rPr>
              <w:t>Kunst</w:t>
            </w:r>
            <w:proofErr w:type="spellEnd"/>
            <w:r w:rsidRPr="007928F9">
              <w:rPr>
                <w:rFonts w:ascii="Calibri" w:hAnsi="Calibri" w:cs="Calibri"/>
                <w:i/>
              </w:rPr>
              <w:t xml:space="preserve"> und </w:t>
            </w:r>
            <w:proofErr w:type="spellStart"/>
            <w:r w:rsidRPr="007928F9">
              <w:rPr>
                <w:rFonts w:ascii="Calibri" w:hAnsi="Calibri" w:cs="Calibri"/>
                <w:i/>
              </w:rPr>
              <w:t>Gesellschaft</w:t>
            </w:r>
            <w:proofErr w:type="spellEnd"/>
            <w:r w:rsidRPr="007928F9">
              <w:rPr>
                <w:rFonts w:ascii="Calibri" w:hAnsi="Calibri" w:cs="Calibri"/>
                <w:i/>
              </w:rPr>
              <w:t xml:space="preserve"> in </w:t>
            </w:r>
            <w:proofErr w:type="spellStart"/>
            <w:r w:rsidRPr="007928F9">
              <w:rPr>
                <w:rFonts w:ascii="Calibri" w:hAnsi="Calibri" w:cs="Calibri"/>
                <w:i/>
              </w:rPr>
              <w:t>Ungarn</w:t>
            </w:r>
            <w:proofErr w:type="spellEnd"/>
            <w:r w:rsidRPr="007928F9">
              <w:rPr>
                <w:rFonts w:ascii="Calibri" w:hAnsi="Calibri" w:cs="Calibri"/>
                <w:i/>
              </w:rPr>
              <w:t xml:space="preserve"> 1896-1914</w:t>
            </w:r>
            <w:r w:rsidRPr="007928F9">
              <w:rPr>
                <w:rFonts w:ascii="Calibri" w:hAnsi="Calibri" w:cs="Calibri"/>
              </w:rPr>
              <w:t xml:space="preserve">, </w:t>
            </w:r>
            <w:proofErr w:type="spellStart"/>
            <w:r w:rsidRPr="007928F9">
              <w:rPr>
                <w:rFonts w:ascii="Calibri" w:hAnsi="Calibri" w:cs="Calibri"/>
              </w:rPr>
              <w:t>Corvina</w:t>
            </w:r>
            <w:proofErr w:type="spellEnd"/>
            <w:r w:rsidRPr="007928F9">
              <w:rPr>
                <w:rFonts w:ascii="Calibri" w:hAnsi="Calibri" w:cs="Calibri"/>
              </w:rPr>
              <w:t xml:space="preserve">, </w:t>
            </w:r>
            <w:r>
              <w:rPr>
                <w:rFonts w:ascii="Calibri" w:hAnsi="Calibri" w:cs="Calibri"/>
              </w:rPr>
              <w:t>Budapest</w:t>
            </w:r>
          </w:p>
          <w:p w:rsidR="00EF349E" w:rsidRPr="007928F9" w:rsidRDefault="00EF349E" w:rsidP="009C1D05">
            <w:pPr>
              <w:rPr>
                <w:rFonts w:ascii="Calibri" w:hAnsi="Calibri" w:cs="Calibri"/>
              </w:rPr>
            </w:pPr>
            <w:r>
              <w:rPr>
                <w:rFonts w:ascii="Calibri" w:hAnsi="Calibri" w:cs="Calibri"/>
              </w:rPr>
              <w:t>3</w:t>
            </w:r>
            <w:r w:rsidRPr="007928F9">
              <w:rPr>
                <w:rFonts w:ascii="Calibri" w:hAnsi="Calibri" w:cs="Calibri"/>
              </w:rPr>
              <w:t xml:space="preserve">. </w:t>
            </w:r>
            <w:proofErr w:type="spellStart"/>
            <w:r w:rsidRPr="007928F9">
              <w:rPr>
                <w:rFonts w:ascii="Calibri" w:hAnsi="Calibri" w:cs="Calibri"/>
              </w:rPr>
              <w:t>Dundović</w:t>
            </w:r>
            <w:proofErr w:type="spellEnd"/>
            <w:r w:rsidRPr="007928F9">
              <w:rPr>
                <w:rFonts w:ascii="Calibri" w:hAnsi="Calibri" w:cs="Calibri"/>
              </w:rPr>
              <w:t xml:space="preserve">, Boris; </w:t>
            </w:r>
            <w:proofErr w:type="spellStart"/>
            <w:r w:rsidRPr="007928F9">
              <w:rPr>
                <w:rFonts w:ascii="Calibri" w:hAnsi="Calibri" w:cs="Calibri"/>
              </w:rPr>
              <w:t>Obad</w:t>
            </w:r>
            <w:proofErr w:type="spellEnd"/>
            <w:r w:rsidRPr="007928F9">
              <w:rPr>
                <w:rFonts w:ascii="Calibri" w:hAnsi="Calibri" w:cs="Calibri"/>
              </w:rPr>
              <w:t xml:space="preserve"> </w:t>
            </w:r>
            <w:proofErr w:type="spellStart"/>
            <w:r w:rsidRPr="007928F9">
              <w:rPr>
                <w:rFonts w:ascii="Calibri" w:hAnsi="Calibri" w:cs="Calibri"/>
              </w:rPr>
              <w:t>Šćitaroci</w:t>
            </w:r>
            <w:proofErr w:type="spellEnd"/>
            <w:r w:rsidRPr="007928F9">
              <w:rPr>
                <w:rFonts w:ascii="Calibri" w:hAnsi="Calibri" w:cs="Calibri"/>
              </w:rPr>
              <w:t xml:space="preserve">, </w:t>
            </w:r>
            <w:proofErr w:type="spellStart"/>
            <w:r w:rsidRPr="007928F9">
              <w:rPr>
                <w:rFonts w:ascii="Calibri" w:hAnsi="Calibri" w:cs="Calibri"/>
              </w:rPr>
              <w:t>Mladen</w:t>
            </w:r>
            <w:proofErr w:type="spellEnd"/>
            <w:r w:rsidRPr="007928F9">
              <w:rPr>
                <w:rFonts w:ascii="Calibri" w:hAnsi="Calibri" w:cs="Calibri"/>
              </w:rPr>
              <w:t xml:space="preserve">; </w:t>
            </w:r>
            <w:proofErr w:type="spellStart"/>
            <w:r w:rsidRPr="007928F9">
              <w:rPr>
                <w:rFonts w:ascii="Calibri" w:hAnsi="Calibri" w:cs="Calibri"/>
              </w:rPr>
              <w:t>Bojanić</w:t>
            </w:r>
            <w:proofErr w:type="spellEnd"/>
            <w:r w:rsidRPr="007928F9">
              <w:rPr>
                <w:rFonts w:ascii="Calibri" w:hAnsi="Calibri" w:cs="Calibri"/>
              </w:rPr>
              <w:t xml:space="preserve"> </w:t>
            </w:r>
            <w:proofErr w:type="spellStart"/>
            <w:r w:rsidRPr="007928F9">
              <w:rPr>
                <w:rFonts w:ascii="Calibri" w:hAnsi="Calibri" w:cs="Calibri"/>
              </w:rPr>
              <w:t>Obad</w:t>
            </w:r>
            <w:proofErr w:type="spellEnd"/>
            <w:r w:rsidRPr="007928F9">
              <w:rPr>
                <w:rFonts w:ascii="Calibri" w:hAnsi="Calibri" w:cs="Calibri"/>
              </w:rPr>
              <w:t xml:space="preserve"> </w:t>
            </w:r>
            <w:proofErr w:type="spellStart"/>
            <w:r w:rsidRPr="007928F9">
              <w:rPr>
                <w:rFonts w:ascii="Calibri" w:hAnsi="Calibri" w:cs="Calibri"/>
              </w:rPr>
              <w:t>Šćitaroci</w:t>
            </w:r>
            <w:proofErr w:type="spellEnd"/>
            <w:r w:rsidRPr="007928F9">
              <w:rPr>
                <w:rFonts w:ascii="Calibri" w:hAnsi="Calibri" w:cs="Calibri"/>
              </w:rPr>
              <w:t xml:space="preserve"> (2012.), </w:t>
            </w:r>
            <w:r w:rsidRPr="007928F9">
              <w:rPr>
                <w:rFonts w:ascii="Calibri" w:hAnsi="Calibri" w:cs="Calibri"/>
                <w:i/>
              </w:rPr>
              <w:t>Prolegomenon to the Comparison of Stylistic Features of Hungarian and Croatian Manor Houses in Historicism</w:t>
            </w:r>
            <w:r w:rsidRPr="007928F9">
              <w:rPr>
                <w:rFonts w:ascii="Calibri" w:hAnsi="Calibri" w:cs="Calibri"/>
              </w:rPr>
              <w:t>, „</w:t>
            </w:r>
            <w:proofErr w:type="spellStart"/>
            <w:proofErr w:type="gramStart"/>
            <w:r w:rsidRPr="007928F9">
              <w:rPr>
                <w:rFonts w:ascii="Calibri" w:hAnsi="Calibri" w:cs="Calibri"/>
              </w:rPr>
              <w:t>Prostor</w:t>
            </w:r>
            <w:proofErr w:type="spellEnd"/>
            <w:r w:rsidRPr="007928F9">
              <w:rPr>
                <w:rFonts w:ascii="Calibri" w:hAnsi="Calibri" w:cs="Calibri"/>
              </w:rPr>
              <w:t>“</w:t>
            </w:r>
            <w:proofErr w:type="gramEnd"/>
            <w:r w:rsidRPr="007928F9">
              <w:rPr>
                <w:rFonts w:ascii="Calibri" w:hAnsi="Calibri" w:cs="Calibri"/>
              </w:rPr>
              <w:t>, 20 (2): 352-367, Zagreb</w:t>
            </w:r>
          </w:p>
          <w:p w:rsidR="00EF349E" w:rsidRPr="007928F9" w:rsidRDefault="00EF349E" w:rsidP="009C1D05">
            <w:pPr>
              <w:rPr>
                <w:rFonts w:ascii="Calibri" w:hAnsi="Calibri" w:cs="Calibri"/>
              </w:rPr>
            </w:pPr>
            <w:r>
              <w:rPr>
                <w:rFonts w:ascii="Calibri" w:hAnsi="Calibri" w:cs="Calibri"/>
              </w:rPr>
              <w:t>4</w:t>
            </w:r>
            <w:r w:rsidRPr="007928F9">
              <w:rPr>
                <w:rFonts w:ascii="Calibri" w:hAnsi="Calibri" w:cs="Calibri"/>
              </w:rPr>
              <w:t xml:space="preserve">. </w:t>
            </w:r>
            <w:proofErr w:type="spellStart"/>
            <w:r w:rsidRPr="007928F9">
              <w:rPr>
                <w:rFonts w:ascii="Calibri" w:hAnsi="Calibri" w:cs="Calibri"/>
              </w:rPr>
              <w:t>Hadik</w:t>
            </w:r>
            <w:proofErr w:type="spellEnd"/>
            <w:r w:rsidRPr="007928F9">
              <w:rPr>
                <w:rFonts w:ascii="Calibri" w:hAnsi="Calibri" w:cs="Calibri"/>
              </w:rPr>
              <w:t xml:space="preserve">, </w:t>
            </w:r>
            <w:proofErr w:type="spellStart"/>
            <w:r w:rsidRPr="007928F9">
              <w:rPr>
                <w:rFonts w:ascii="Calibri" w:hAnsi="Calibri" w:cs="Calibri"/>
              </w:rPr>
              <w:t>András</w:t>
            </w:r>
            <w:proofErr w:type="spellEnd"/>
            <w:r w:rsidRPr="007928F9">
              <w:rPr>
                <w:rFonts w:ascii="Calibri" w:hAnsi="Calibri" w:cs="Calibri"/>
              </w:rPr>
              <w:t xml:space="preserve"> (2010.), </w:t>
            </w:r>
            <w:r w:rsidRPr="007928F9">
              <w:rPr>
                <w:rFonts w:ascii="Calibri" w:hAnsi="Calibri" w:cs="Calibri"/>
                <w:i/>
              </w:rPr>
              <w:t>'There Was No Hungarian Language of Forms But There Will Be': Identity and Architecture in the 19th and 20th Century Hungary</w:t>
            </w:r>
            <w:r w:rsidRPr="007928F9">
              <w:rPr>
                <w:rFonts w:ascii="Calibri" w:hAnsi="Calibri" w:cs="Calibri"/>
              </w:rPr>
              <w:t>, „</w:t>
            </w:r>
            <w:proofErr w:type="spellStart"/>
            <w:proofErr w:type="gramStart"/>
            <w:r w:rsidRPr="007928F9">
              <w:rPr>
                <w:rFonts w:ascii="Calibri" w:hAnsi="Calibri" w:cs="Calibri"/>
              </w:rPr>
              <w:t>Autoportret</w:t>
            </w:r>
            <w:proofErr w:type="spellEnd"/>
            <w:r w:rsidRPr="007928F9">
              <w:rPr>
                <w:rFonts w:ascii="Calibri" w:hAnsi="Calibri" w:cs="Calibri"/>
              </w:rPr>
              <w:t>“</w:t>
            </w:r>
            <w:proofErr w:type="gramEnd"/>
            <w:r w:rsidRPr="007928F9">
              <w:rPr>
                <w:rFonts w:ascii="Calibri" w:hAnsi="Calibri" w:cs="Calibri"/>
              </w:rPr>
              <w:t xml:space="preserve">, 3: 54-63, </w:t>
            </w:r>
            <w:proofErr w:type="spellStart"/>
            <w:r w:rsidRPr="007928F9">
              <w:rPr>
                <w:rFonts w:ascii="Calibri" w:hAnsi="Calibri" w:cs="Calibri"/>
              </w:rPr>
              <w:t>Kraków</w:t>
            </w:r>
            <w:proofErr w:type="spellEnd"/>
          </w:p>
          <w:p w:rsidR="00EF349E" w:rsidRPr="007928F9" w:rsidRDefault="00EF349E" w:rsidP="009C1D05">
            <w:pPr>
              <w:rPr>
                <w:rFonts w:ascii="Calibri" w:hAnsi="Calibri" w:cs="Calibri"/>
              </w:rPr>
            </w:pPr>
            <w:r>
              <w:rPr>
                <w:rFonts w:ascii="Calibri" w:hAnsi="Calibri" w:cs="Calibri"/>
              </w:rPr>
              <w:t>5</w:t>
            </w:r>
            <w:r w:rsidRPr="007928F9">
              <w:rPr>
                <w:rFonts w:ascii="Calibri" w:hAnsi="Calibri" w:cs="Calibri"/>
              </w:rPr>
              <w:t xml:space="preserve">. </w:t>
            </w:r>
            <w:proofErr w:type="spellStart"/>
            <w:r w:rsidRPr="007928F9">
              <w:rPr>
                <w:rFonts w:ascii="Calibri" w:hAnsi="Calibri" w:cs="Calibri"/>
              </w:rPr>
              <w:t>Moravánszky</w:t>
            </w:r>
            <w:proofErr w:type="spellEnd"/>
            <w:r w:rsidRPr="007928F9">
              <w:rPr>
                <w:rFonts w:ascii="Calibri" w:hAnsi="Calibri" w:cs="Calibri"/>
              </w:rPr>
              <w:t xml:space="preserve">, </w:t>
            </w:r>
            <w:proofErr w:type="spellStart"/>
            <w:r w:rsidRPr="007928F9">
              <w:rPr>
                <w:rFonts w:ascii="Calibri" w:hAnsi="Calibri" w:cs="Calibri"/>
              </w:rPr>
              <w:t>Ákos</w:t>
            </w:r>
            <w:proofErr w:type="spellEnd"/>
            <w:r w:rsidRPr="007928F9">
              <w:rPr>
                <w:rFonts w:ascii="Calibri" w:hAnsi="Calibri" w:cs="Calibri"/>
              </w:rPr>
              <w:t xml:space="preserve"> (1998.), </w:t>
            </w:r>
            <w:r w:rsidRPr="007928F9">
              <w:rPr>
                <w:rFonts w:ascii="Calibri" w:hAnsi="Calibri" w:cs="Calibri"/>
                <w:i/>
              </w:rPr>
              <w:t>Competing Visions: Aesthetic Invention and Social Imagination in Central European Architecture, 1867-1918</w:t>
            </w:r>
            <w:r w:rsidRPr="007928F9">
              <w:rPr>
                <w:rFonts w:ascii="Calibri" w:hAnsi="Calibri" w:cs="Calibri"/>
              </w:rPr>
              <w:t>, MIT Press, Cambridge, MA</w:t>
            </w:r>
          </w:p>
          <w:p w:rsidR="00EF349E" w:rsidRPr="00714366" w:rsidRDefault="00EF349E" w:rsidP="009C1D05">
            <w:pPr>
              <w:rPr>
                <w:rFonts w:ascii="Calibri" w:hAnsi="Calibri" w:cs="Calibri"/>
              </w:rPr>
            </w:pPr>
            <w:r>
              <w:rPr>
                <w:rFonts w:ascii="Calibri" w:hAnsi="Calibri" w:cs="Calibri"/>
              </w:rPr>
              <w:t>6</w:t>
            </w:r>
            <w:r w:rsidRPr="007928F9">
              <w:rPr>
                <w:rFonts w:ascii="Calibri" w:hAnsi="Calibri" w:cs="Calibri"/>
              </w:rPr>
              <w:t xml:space="preserve">. </w:t>
            </w:r>
            <w:proofErr w:type="spellStart"/>
            <w:r w:rsidRPr="007928F9">
              <w:rPr>
                <w:rFonts w:ascii="Calibri" w:hAnsi="Calibri" w:cs="Calibri"/>
              </w:rPr>
              <w:t>Wiebenson</w:t>
            </w:r>
            <w:proofErr w:type="spellEnd"/>
            <w:r w:rsidRPr="007928F9">
              <w:rPr>
                <w:rFonts w:ascii="Calibri" w:hAnsi="Calibri" w:cs="Calibri"/>
              </w:rPr>
              <w:t xml:space="preserve">, Dora; </w:t>
            </w:r>
            <w:proofErr w:type="spellStart"/>
            <w:r w:rsidRPr="007928F9">
              <w:rPr>
                <w:rFonts w:ascii="Calibri" w:hAnsi="Calibri" w:cs="Calibri"/>
              </w:rPr>
              <w:t>Sisa</w:t>
            </w:r>
            <w:proofErr w:type="spellEnd"/>
            <w:r w:rsidRPr="007928F9">
              <w:rPr>
                <w:rFonts w:ascii="Calibri" w:hAnsi="Calibri" w:cs="Calibri"/>
              </w:rPr>
              <w:t xml:space="preserve">, </w:t>
            </w:r>
            <w:proofErr w:type="spellStart"/>
            <w:r w:rsidRPr="007928F9">
              <w:rPr>
                <w:rFonts w:ascii="Calibri" w:hAnsi="Calibri" w:cs="Calibri"/>
              </w:rPr>
              <w:t>József</w:t>
            </w:r>
            <w:proofErr w:type="spellEnd"/>
            <w:r w:rsidRPr="007928F9">
              <w:rPr>
                <w:rFonts w:ascii="Calibri" w:hAnsi="Calibri" w:cs="Calibri"/>
              </w:rPr>
              <w:t xml:space="preserve">, </w:t>
            </w:r>
            <w:proofErr w:type="spellStart"/>
            <w:r w:rsidRPr="007928F9">
              <w:rPr>
                <w:rFonts w:ascii="Calibri" w:hAnsi="Calibri" w:cs="Calibri"/>
              </w:rPr>
              <w:t>ur</w:t>
            </w:r>
            <w:proofErr w:type="spellEnd"/>
            <w:r w:rsidRPr="007928F9">
              <w:rPr>
                <w:rFonts w:ascii="Calibri" w:hAnsi="Calibri" w:cs="Calibri"/>
              </w:rPr>
              <w:t xml:space="preserve">. (1998.): </w:t>
            </w:r>
            <w:r w:rsidRPr="007928F9">
              <w:rPr>
                <w:rFonts w:ascii="Calibri" w:hAnsi="Calibri" w:cs="Calibri"/>
                <w:i/>
              </w:rPr>
              <w:t>The Architecture of Historic Hungary</w:t>
            </w:r>
            <w:r w:rsidRPr="007928F9">
              <w:rPr>
                <w:rFonts w:ascii="Calibri" w:hAnsi="Calibri" w:cs="Calibri"/>
              </w:rPr>
              <w:t>, The MIT Press, Cambridge, MA</w:t>
            </w:r>
          </w:p>
        </w:tc>
      </w:tr>
    </w:tbl>
    <w:p w:rsidR="00C31421" w:rsidRDefault="00C31421"/>
    <w:sectPr w:rsidR="00C314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03" w:rsidRDefault="003F7603" w:rsidP="00EF349E">
      <w:pPr>
        <w:spacing w:after="0" w:line="240" w:lineRule="auto"/>
      </w:pPr>
      <w:r>
        <w:separator/>
      </w:r>
    </w:p>
  </w:endnote>
  <w:endnote w:type="continuationSeparator" w:id="0">
    <w:p w:rsidR="003F7603" w:rsidRDefault="003F7603" w:rsidP="00EF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03" w:rsidRDefault="003F7603" w:rsidP="00EF349E">
      <w:pPr>
        <w:spacing w:after="0" w:line="240" w:lineRule="auto"/>
      </w:pPr>
      <w:r>
        <w:separator/>
      </w:r>
    </w:p>
  </w:footnote>
  <w:footnote w:type="continuationSeparator" w:id="0">
    <w:p w:rsidR="003F7603" w:rsidRDefault="003F7603" w:rsidP="00EF349E">
      <w:pPr>
        <w:spacing w:after="0" w:line="240" w:lineRule="auto"/>
      </w:pPr>
      <w:r>
        <w:continuationSeparator/>
      </w:r>
    </w:p>
  </w:footnote>
  <w:footnote w:id="1">
    <w:p w:rsidR="00EF349E" w:rsidRPr="00D12733" w:rsidRDefault="00EF349E" w:rsidP="00EF349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EF349E" w:rsidRPr="00D12733" w:rsidRDefault="00EF349E" w:rsidP="00EF349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EF349E" w:rsidRPr="00C64195" w:rsidRDefault="00EF349E" w:rsidP="00EF349E">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EF349E" w:rsidRPr="00D12733" w:rsidRDefault="00EF349E" w:rsidP="00EF349E">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EF349E" w:rsidRPr="00D12733" w:rsidRDefault="00EF349E" w:rsidP="00EF349E">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EF349E" w:rsidRDefault="00EF349E" w:rsidP="00EF349E">
      <w:pPr>
        <w:pStyle w:val="FootnoteText"/>
        <w:jc w:val="both"/>
      </w:pPr>
      <w:r w:rsidRPr="00D12733">
        <w:rPr>
          <w:rStyle w:val="FootnoteReference"/>
        </w:rPr>
        <w:footnoteRef/>
      </w:r>
      <w:r>
        <w:t xml:space="preserve"> </w:t>
      </w:r>
      <w:r w:rsidRPr="00D933EA">
        <w:rPr>
          <w:b/>
        </w:rPr>
        <w:t>Language options for guest (exchange) students):</w:t>
      </w:r>
    </w:p>
    <w:p w:rsidR="00EF349E" w:rsidRPr="00D12733" w:rsidRDefault="00EF349E" w:rsidP="00EF349E">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F349E" w:rsidRPr="00D12733" w:rsidRDefault="00EF349E" w:rsidP="00EF349E">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EF349E" w:rsidRPr="00D12733" w:rsidRDefault="00EF349E" w:rsidP="00EF349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EF349E" w:rsidRPr="00D12733" w:rsidRDefault="00EF349E" w:rsidP="00EF349E">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EF349E" w:rsidRPr="00D12733" w:rsidRDefault="00EF349E" w:rsidP="00EF349E">
      <w:pPr>
        <w:spacing w:after="0" w:line="240" w:lineRule="auto"/>
        <w:jc w:val="both"/>
        <w:rPr>
          <w:sz w:val="20"/>
          <w:szCs w:val="20"/>
        </w:rPr>
      </w:pPr>
      <w:r w:rsidRPr="00D12733">
        <w:rPr>
          <w:sz w:val="20"/>
          <w:szCs w:val="20"/>
        </w:rPr>
        <w:t xml:space="preserve">Additional: </w:t>
      </w:r>
    </w:p>
    <w:p w:rsidR="00EF349E" w:rsidRPr="00D12733" w:rsidRDefault="00EF349E" w:rsidP="00EF349E">
      <w:pPr>
        <w:spacing w:after="0" w:line="240" w:lineRule="auto"/>
        <w:jc w:val="both"/>
        <w:rPr>
          <w:sz w:val="20"/>
          <w:szCs w:val="20"/>
        </w:rPr>
      </w:pPr>
      <w:r w:rsidRPr="00D12733">
        <w:rPr>
          <w:sz w:val="20"/>
          <w:szCs w:val="20"/>
        </w:rPr>
        <w:t>RA - Regular Attendance (No ECTS credits awarded for course attendance only)</w:t>
      </w:r>
    </w:p>
    <w:p w:rsidR="00EF349E" w:rsidRPr="00D12733" w:rsidRDefault="00EF349E" w:rsidP="00EF349E">
      <w:pPr>
        <w:spacing w:after="0" w:line="240" w:lineRule="auto"/>
        <w:jc w:val="both"/>
        <w:rPr>
          <w:sz w:val="20"/>
          <w:szCs w:val="20"/>
        </w:rPr>
      </w:pPr>
      <w:r w:rsidRPr="00D12733">
        <w:rPr>
          <w:sz w:val="20"/>
          <w:szCs w:val="20"/>
        </w:rPr>
        <w:t>C - Completed (Student has completed proscribed obligations/no ECTS credits awarded)</w:t>
      </w:r>
    </w:p>
    <w:p w:rsidR="00EF349E" w:rsidRPr="00D12733" w:rsidRDefault="00EF349E" w:rsidP="00EF349E">
      <w:pPr>
        <w:spacing w:after="0" w:line="240" w:lineRule="auto"/>
        <w:jc w:val="both"/>
        <w:rPr>
          <w:sz w:val="20"/>
          <w:szCs w:val="20"/>
        </w:rPr>
      </w:pPr>
      <w:r w:rsidRPr="00D12733">
        <w:rPr>
          <w:sz w:val="20"/>
          <w:szCs w:val="20"/>
        </w:rPr>
        <w:t>C+ – Completed + ECTS (Student has completed proscribed obligations + ECTS credits awarded)</w:t>
      </w:r>
    </w:p>
    <w:p w:rsidR="00EF349E" w:rsidRPr="00D12733" w:rsidRDefault="00EF349E" w:rsidP="00EF349E">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9E"/>
    <w:rsid w:val="000A3084"/>
    <w:rsid w:val="003F7603"/>
    <w:rsid w:val="00AC30A9"/>
    <w:rsid w:val="00B76848"/>
    <w:rsid w:val="00C31421"/>
    <w:rsid w:val="00EF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D86E1-5060-4BA2-BC56-6176E016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49E"/>
    <w:rPr>
      <w:sz w:val="20"/>
      <w:szCs w:val="20"/>
    </w:rPr>
  </w:style>
  <w:style w:type="character" w:styleId="FootnoteReference">
    <w:name w:val="footnote reference"/>
    <w:basedOn w:val="DefaultParagraphFont"/>
    <w:uiPriority w:val="99"/>
    <w:semiHidden/>
    <w:unhideWhenUsed/>
    <w:rsid w:val="00EF3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2019-04-17T18:27:00Z</dcterms:created>
  <dcterms:modified xsi:type="dcterms:W3CDTF">2019-04-28T20:02:00Z</dcterms:modified>
</cp:coreProperties>
</file>