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0B1D26">
              <w:rPr>
                <w:rFonts w:ascii="Calibri" w:hAnsi="Calibri" w:cs="Calibri"/>
              </w:rPr>
              <w:t xml:space="preserve"> </w:t>
            </w:r>
            <w:r w:rsidR="000B1D26">
              <w:t xml:space="preserve"> </w:t>
            </w:r>
            <w:r w:rsidR="000B1D26" w:rsidRPr="000B1D26">
              <w:rPr>
                <w:rFonts w:ascii="Calibri" w:hAnsi="Calibri" w:cs="Calibri"/>
              </w:rPr>
              <w:t>MASTER IN EDUCATION IN SPANISH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F628FF">
              <w:rPr>
                <w:rFonts w:ascii="Calibri" w:hAnsi="Calibri" w:cs="Calibri"/>
              </w:rPr>
              <w:t xml:space="preserve"> MA</w:t>
            </w:r>
            <w:r w:rsidR="000B1D26">
              <w:rPr>
                <w:rFonts w:ascii="Calibri" w:hAnsi="Calibri" w:cs="Calibri"/>
              </w:rPr>
              <w:t>; 1st</w:t>
            </w:r>
            <w:r w:rsidR="000B1D26" w:rsidRPr="000B1D26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F628FF">
              <w:rPr>
                <w:rFonts w:ascii="Calibri" w:hAnsi="Calibri" w:cs="Calibri"/>
              </w:rPr>
              <w:t xml:space="preserve"> </w:t>
            </w:r>
            <w:r w:rsidR="00A62E4C">
              <w:rPr>
                <w:rFonts w:ascii="Calibri" w:hAnsi="Calibri" w:cs="Calibri"/>
              </w:rPr>
              <w:t xml:space="preserve"> </w:t>
            </w:r>
            <w:r w:rsidR="00F628FF">
              <w:rPr>
                <w:rFonts w:ascii="Calibri" w:hAnsi="Calibri" w:cs="Calibri"/>
              </w:rPr>
              <w:t>CERF</w:t>
            </w:r>
            <w:bookmarkStart w:id="0" w:name="_GoBack"/>
            <w:bookmarkEnd w:id="0"/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6C8C" w:rsidRPr="000B1D26" w:rsidRDefault="005D7B91" w:rsidP="00EB6C8C">
            <w:pPr>
              <w:pStyle w:val="HTMLPreformatted"/>
              <w:rPr>
                <w:rFonts w:asciiTheme="minorHAnsi" w:hAnsiTheme="minorHAnsi"/>
                <w:color w:val="222222"/>
                <w:sz w:val="22"/>
                <w:szCs w:val="22"/>
              </w:rPr>
            </w:pPr>
            <w:proofErr w:type="spellStart"/>
            <w:r w:rsidRPr="000B1D26">
              <w:rPr>
                <w:rFonts w:ascii="Calibri" w:hAnsi="Calibri" w:cs="Calibri"/>
                <w:sz w:val="22"/>
                <w:szCs w:val="22"/>
              </w:rPr>
              <w:t>Course</w:t>
            </w:r>
            <w:proofErr w:type="spellEnd"/>
            <w:r w:rsidRPr="000B1D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B1D26">
              <w:rPr>
                <w:rFonts w:ascii="Calibri" w:hAnsi="Calibri" w:cs="Calibri"/>
                <w:sz w:val="22"/>
                <w:szCs w:val="22"/>
              </w:rPr>
              <w:t>Description</w:t>
            </w:r>
            <w:proofErr w:type="spellEnd"/>
            <w:r w:rsidRPr="000B1D26">
              <w:rPr>
                <w:rFonts w:ascii="Calibri" w:hAnsi="Calibri" w:cs="Calibri"/>
                <w:sz w:val="22"/>
                <w:szCs w:val="22"/>
              </w:rPr>
              <w:t>:</w:t>
            </w:r>
            <w:r w:rsidR="000B1D2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Learn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about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the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basic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concepts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related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to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learning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teaching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and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evaluating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foreign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languages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Understand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their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implications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in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the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teaching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and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evaluation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process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Critically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consider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the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offered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strategies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for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developing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linguistic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and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communication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skills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.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Valorize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activities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and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exercises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according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to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the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levels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d </w:t>
            </w:r>
            <w:proofErr w:type="spellStart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>by</w:t>
            </w:r>
            <w:proofErr w:type="spellEnd"/>
            <w:r w:rsidR="00EB6C8C" w:rsidRPr="000B1D26">
              <w:rPr>
                <w:rFonts w:asciiTheme="minorHAnsi" w:hAnsiTheme="minorHAnsi"/>
                <w:color w:val="222222"/>
                <w:sz w:val="22"/>
                <w:szCs w:val="22"/>
              </w:rPr>
              <w:t xml:space="preserve"> CERF.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F628FF">
              <w:rPr>
                <w:rFonts w:ascii="Calibri" w:hAnsi="Calibri" w:cs="Calibri"/>
              </w:rPr>
              <w:t xml:space="preserve"> 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7B2D5C">
              <w:rPr>
                <w:rFonts w:ascii="Calibri" w:hAnsi="Calibri" w:cs="Calibri"/>
              </w:rPr>
              <w:t xml:space="preserve"> Mirjana </w:t>
            </w:r>
            <w:proofErr w:type="spellStart"/>
            <w:r w:rsidR="007B2D5C">
              <w:rPr>
                <w:rFonts w:ascii="Calibri" w:hAnsi="Calibri" w:cs="Calibri"/>
              </w:rPr>
              <w:t>Polić</w:t>
            </w:r>
            <w:proofErr w:type="spellEnd"/>
            <w:r w:rsidR="007B2D5C">
              <w:rPr>
                <w:rFonts w:ascii="Calibri" w:hAnsi="Calibri" w:cs="Calibri"/>
              </w:rPr>
              <w:t xml:space="preserve"> </w:t>
            </w:r>
            <w:proofErr w:type="spellStart"/>
            <w:r w:rsidR="007B2D5C">
              <w:rPr>
                <w:rFonts w:ascii="Calibri" w:hAnsi="Calibri" w:cs="Calibri"/>
              </w:rPr>
              <w:t>Bobić</w:t>
            </w:r>
            <w:proofErr w:type="spellEnd"/>
            <w:r w:rsidR="007B2D5C">
              <w:rPr>
                <w:rFonts w:ascii="Calibri" w:hAnsi="Calibri" w:cs="Calibri"/>
              </w:rPr>
              <w:t xml:space="preserve">; </w:t>
            </w:r>
            <w:proofErr w:type="spellStart"/>
            <w:r w:rsidR="007B2D5C">
              <w:rPr>
                <w:rFonts w:ascii="Calibri" w:hAnsi="Calibri" w:cs="Calibri"/>
              </w:rPr>
              <w:t>Dunja</w:t>
            </w:r>
            <w:proofErr w:type="spellEnd"/>
            <w:r w:rsidR="007B2D5C">
              <w:rPr>
                <w:rFonts w:ascii="Calibri" w:hAnsi="Calibri" w:cs="Calibri"/>
              </w:rPr>
              <w:t xml:space="preserve"> </w:t>
            </w:r>
            <w:proofErr w:type="spellStart"/>
            <w:r w:rsidR="007B2D5C">
              <w:rPr>
                <w:rFonts w:ascii="Calibri" w:hAnsi="Calibri" w:cs="Calibri"/>
              </w:rPr>
              <w:t>Frankol</w:t>
            </w:r>
            <w:proofErr w:type="spellEnd"/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628FF">
              <w:rPr>
                <w:rFonts w:ascii="Calibri" w:hAnsi="Calibri" w:cs="Calibri"/>
              </w:rPr>
              <w:t xml:space="preserve"> Spanish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A62E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A62E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A62E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A62E4C">
              <w:rPr>
                <w:rFonts w:ascii="Calibri" w:hAnsi="Calibri" w:cs="Calibri"/>
              </w:rPr>
              <w:t xml:space="preserve"> 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A62E4C">
              <w:rPr>
                <w:rFonts w:ascii="Calibri" w:hAnsi="Calibri" w:cs="Calibri"/>
              </w:rPr>
              <w:t xml:space="preserve"> Spanish</w:t>
            </w:r>
            <w:r w:rsidR="002D7691">
              <w:rPr>
                <w:rFonts w:ascii="Calibri" w:hAnsi="Calibri" w:cs="Calibri"/>
              </w:rPr>
              <w:t xml:space="preserve">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A62E4C">
              <w:rPr>
                <w:rFonts w:ascii="Calibri" w:hAnsi="Calibri" w:cs="Calibri"/>
              </w:rPr>
              <w:t xml:space="preserve">  L2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A62E4C">
              <w:rPr>
                <w:rFonts w:ascii="Calibri" w:hAnsi="Calibri" w:cs="Calibri"/>
              </w:rPr>
              <w:t xml:space="preserve"> Written and Oral Exam; 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0B1D26" w:rsidRDefault="005D7B91" w:rsidP="00714366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0B1D26">
              <w:rPr>
                <w:rFonts w:ascii="Calibri" w:hAnsi="Calibri" w:cs="Calibri"/>
              </w:rPr>
              <w:t xml:space="preserve"> </w:t>
            </w:r>
            <w:r w:rsidR="00690666" w:rsidRPr="000B1D26">
              <w:rPr>
                <w:rFonts w:eastAsia="Times New Roman" w:cs="Arial"/>
                <w:color w:val="222222"/>
                <w:lang w:eastAsia="hr-HR"/>
              </w:rPr>
              <w:t>Define basic concepts related to learning, teaching and evaluation of foreign languages;</w:t>
            </w:r>
            <w:r w:rsidR="000B1D26">
              <w:rPr>
                <w:rFonts w:eastAsia="Times New Roman" w:cs="Arial"/>
                <w:color w:val="222222"/>
                <w:lang w:eastAsia="hr-HR"/>
              </w:rPr>
              <w:t xml:space="preserve"> </w:t>
            </w:r>
            <w:r w:rsidR="00690666" w:rsidRPr="000B1D26">
              <w:rPr>
                <w:rFonts w:eastAsia="Times New Roman" w:cs="Arial"/>
                <w:color w:val="222222"/>
                <w:lang w:eastAsia="hr-HR"/>
              </w:rPr>
              <w:t>apply the adopted terms in the analysis of language activities;</w:t>
            </w:r>
            <w:r w:rsidR="000B1D26">
              <w:rPr>
                <w:rFonts w:eastAsia="Times New Roman" w:cs="Arial"/>
                <w:color w:val="222222"/>
                <w:lang w:eastAsia="hr-HR"/>
              </w:rPr>
              <w:t xml:space="preserve"> </w:t>
            </w:r>
            <w:r w:rsidR="00690666" w:rsidRPr="000B1D26">
              <w:rPr>
                <w:rFonts w:eastAsia="Times New Roman" w:cs="Arial"/>
                <w:color w:val="222222"/>
                <w:lang w:eastAsia="hr-HR"/>
              </w:rPr>
              <w:t>analyze learning strategies;</w:t>
            </w:r>
            <w:r w:rsidR="000B1D26">
              <w:rPr>
                <w:rFonts w:eastAsia="Times New Roman" w:cs="Arial"/>
                <w:color w:val="222222"/>
                <w:lang w:eastAsia="hr-HR"/>
              </w:rPr>
              <w:t xml:space="preserve"> </w:t>
            </w:r>
            <w:r w:rsidR="00690666" w:rsidRPr="000B1D26">
              <w:rPr>
                <w:rFonts w:eastAsia="Times New Roman" w:cs="Arial"/>
                <w:color w:val="222222"/>
                <w:lang w:eastAsia="hr-HR"/>
              </w:rPr>
              <w:lastRenderedPageBreak/>
              <w:t>link the reference levels with the learning process / adoption and language teaching; Identify and explain common references in the evaluation and evaluation process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714366" w:rsidP="003E03D6">
      <w:pPr>
        <w:jc w:val="center"/>
        <w:rPr>
          <w:b/>
          <w:color w:val="0070C0"/>
          <w:sz w:val="36"/>
          <w:szCs w:val="36"/>
        </w:rPr>
      </w:pPr>
    </w:p>
    <w:p w:rsidR="00F628FF" w:rsidRDefault="00F628FF" w:rsidP="0074763B"/>
    <w:sectPr w:rsidR="00F628FF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CC" w:rsidRDefault="008E2BCC" w:rsidP="00714366">
      <w:pPr>
        <w:spacing w:after="0" w:line="240" w:lineRule="auto"/>
      </w:pPr>
      <w:r>
        <w:separator/>
      </w:r>
    </w:p>
  </w:endnote>
  <w:endnote w:type="continuationSeparator" w:id="0">
    <w:p w:rsidR="008E2BCC" w:rsidRDefault="008E2BCC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CC" w:rsidRDefault="008E2BCC" w:rsidP="00714366">
      <w:pPr>
        <w:spacing w:after="0" w:line="240" w:lineRule="auto"/>
      </w:pPr>
      <w:r>
        <w:separator/>
      </w:r>
    </w:p>
  </w:footnote>
  <w:footnote w:type="continuationSeparator" w:id="0">
    <w:p w:rsidR="008E2BCC" w:rsidRDefault="008E2BCC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 w:rsidR="00861502"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proofErr w:type="spellStart"/>
      <w:r w:rsidRPr="00D12733">
        <w:t>held</w:t>
      </w:r>
      <w:r w:rsidR="00C64195" w:rsidRPr="00D12733">
        <w:t>in</w:t>
      </w:r>
      <w:proofErr w:type="spellEnd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Default="00D12733">
      <w:pPr>
        <w:pStyle w:val="FootnoteText"/>
        <w:rPr>
          <w:lang w:val="hr-HR"/>
        </w:rPr>
      </w:pPr>
    </w:p>
    <w:p w:rsidR="0074763B" w:rsidRPr="00D12733" w:rsidRDefault="0074763B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B1D26"/>
    <w:rsid w:val="00120BC5"/>
    <w:rsid w:val="00195BAC"/>
    <w:rsid w:val="00224475"/>
    <w:rsid w:val="00230887"/>
    <w:rsid w:val="00297469"/>
    <w:rsid w:val="002D7691"/>
    <w:rsid w:val="003804F7"/>
    <w:rsid w:val="00381EEA"/>
    <w:rsid w:val="003B1E7C"/>
    <w:rsid w:val="003E03D6"/>
    <w:rsid w:val="003E4CF1"/>
    <w:rsid w:val="00465279"/>
    <w:rsid w:val="004E07D0"/>
    <w:rsid w:val="00525147"/>
    <w:rsid w:val="00563608"/>
    <w:rsid w:val="005D2164"/>
    <w:rsid w:val="005D7B91"/>
    <w:rsid w:val="00620A28"/>
    <w:rsid w:val="0062107B"/>
    <w:rsid w:val="0062222F"/>
    <w:rsid w:val="00625F92"/>
    <w:rsid w:val="00662550"/>
    <w:rsid w:val="00675172"/>
    <w:rsid w:val="00690666"/>
    <w:rsid w:val="00714366"/>
    <w:rsid w:val="007254DF"/>
    <w:rsid w:val="0074763B"/>
    <w:rsid w:val="00751C81"/>
    <w:rsid w:val="007B2D5C"/>
    <w:rsid w:val="007B6AD6"/>
    <w:rsid w:val="007E09CB"/>
    <w:rsid w:val="00820314"/>
    <w:rsid w:val="008245EB"/>
    <w:rsid w:val="00861502"/>
    <w:rsid w:val="008C3660"/>
    <w:rsid w:val="008D7CDD"/>
    <w:rsid w:val="008E2BCC"/>
    <w:rsid w:val="009047B0"/>
    <w:rsid w:val="0092582F"/>
    <w:rsid w:val="00966206"/>
    <w:rsid w:val="00966E70"/>
    <w:rsid w:val="009C6004"/>
    <w:rsid w:val="009E4674"/>
    <w:rsid w:val="00A01504"/>
    <w:rsid w:val="00A52043"/>
    <w:rsid w:val="00A62E4C"/>
    <w:rsid w:val="00A65253"/>
    <w:rsid w:val="00AB04BF"/>
    <w:rsid w:val="00AC000C"/>
    <w:rsid w:val="00AD64A3"/>
    <w:rsid w:val="00B10421"/>
    <w:rsid w:val="00B7542F"/>
    <w:rsid w:val="00BC2B7F"/>
    <w:rsid w:val="00C122B0"/>
    <w:rsid w:val="00C64195"/>
    <w:rsid w:val="00CD030E"/>
    <w:rsid w:val="00D02576"/>
    <w:rsid w:val="00D06704"/>
    <w:rsid w:val="00D1021F"/>
    <w:rsid w:val="00D12733"/>
    <w:rsid w:val="00D14764"/>
    <w:rsid w:val="00D933EA"/>
    <w:rsid w:val="00DB7664"/>
    <w:rsid w:val="00E203E8"/>
    <w:rsid w:val="00E471DE"/>
    <w:rsid w:val="00EB59AF"/>
    <w:rsid w:val="00EB6C8C"/>
    <w:rsid w:val="00EF3067"/>
    <w:rsid w:val="00F07BF9"/>
    <w:rsid w:val="00F117E5"/>
    <w:rsid w:val="00F15DA7"/>
    <w:rsid w:val="00F24889"/>
    <w:rsid w:val="00F628FF"/>
    <w:rsid w:val="00F929BB"/>
    <w:rsid w:val="00FA1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12DE"/>
  <w15:docId w15:val="{4A3708EE-CCB4-488D-87D0-62BCEC08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C8C"/>
    <w:rPr>
      <w:rFonts w:ascii="Courier New" w:eastAsia="Times New Roman" w:hAnsi="Courier New" w:cs="Courier New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023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2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4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1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3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25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73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32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49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4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56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95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8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18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4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680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82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39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58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825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78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8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35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300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91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168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469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0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98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4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06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8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97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52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21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0774-86A4-49F9-85E3-F0601A5B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6</cp:revision>
  <cp:lastPrinted>2019-02-18T13:08:00Z</cp:lastPrinted>
  <dcterms:created xsi:type="dcterms:W3CDTF">2019-03-01T17:50:00Z</dcterms:created>
  <dcterms:modified xsi:type="dcterms:W3CDTF">2019-04-25T09:01:00Z</dcterms:modified>
</cp:coreProperties>
</file>