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C633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5D31">
              <w:rPr>
                <w:rFonts w:ascii="Calibri" w:hAnsi="Calibri" w:cs="Calibri"/>
              </w:rPr>
              <w:t xml:space="preserve"> BA, 2</w:t>
            </w:r>
            <w:r w:rsidR="00075D31" w:rsidRPr="00075D31">
              <w:rPr>
                <w:rFonts w:ascii="Calibri" w:hAnsi="Calibri" w:cs="Calibri"/>
                <w:vertAlign w:val="superscript"/>
              </w:rPr>
              <w:t>nd</w:t>
            </w:r>
            <w:r w:rsidR="00075D31">
              <w:rPr>
                <w:rFonts w:ascii="Calibri" w:hAnsi="Calibri" w:cs="Calibri"/>
              </w:rPr>
              <w:t xml:space="preserve"> year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C633E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C633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Classical Archaeology Basics 2.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075D31" w:rsidP="00075D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course aims to show selected topics in C</w:t>
            </w:r>
            <w:r w:rsidRPr="00075D31">
              <w:rPr>
                <w:rFonts w:ascii="Calibri" w:hAnsi="Calibri" w:cs="Calibri"/>
              </w:rPr>
              <w:t xml:space="preserve">lassical archeology and </w:t>
            </w:r>
            <w:r>
              <w:rPr>
                <w:rFonts w:ascii="Calibri" w:hAnsi="Calibri" w:cs="Calibri"/>
              </w:rPr>
              <w:t>to analyze them scientifically,</w:t>
            </w:r>
            <w:r w:rsidRPr="00075D31">
              <w:rPr>
                <w:rFonts w:ascii="Calibri" w:hAnsi="Calibri" w:cs="Calibri"/>
              </w:rPr>
              <w:t xml:space="preserve"> to extract and present the latest scientific k</w:t>
            </w:r>
            <w:r>
              <w:rPr>
                <w:rFonts w:ascii="Calibri" w:hAnsi="Calibri" w:cs="Calibri"/>
              </w:rPr>
              <w:t>nowledge in particular areas</w:t>
            </w:r>
            <w:r w:rsidRPr="00075D31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</w:rPr>
              <w:t>C</w:t>
            </w:r>
            <w:r w:rsidRPr="00075D31">
              <w:rPr>
                <w:rFonts w:ascii="Calibri" w:hAnsi="Calibri" w:cs="Calibri"/>
              </w:rPr>
              <w:t>lassical archeology</w:t>
            </w:r>
            <w:r>
              <w:rPr>
                <w:rFonts w:ascii="Calibri" w:hAnsi="Calibri" w:cs="Calibri"/>
              </w:rPr>
              <w:t>,</w:t>
            </w:r>
            <w:r w:rsidRPr="00075D31">
              <w:rPr>
                <w:rFonts w:ascii="Calibri" w:hAnsi="Calibri" w:cs="Calibri"/>
              </w:rPr>
              <w:t xml:space="preserve"> to introduce students </w:t>
            </w:r>
            <w:r>
              <w:rPr>
                <w:rFonts w:ascii="Calibri" w:hAnsi="Calibri" w:cs="Calibri"/>
              </w:rPr>
              <w:t>to the</w:t>
            </w:r>
            <w:r w:rsidRPr="00075D31">
              <w:rPr>
                <w:rFonts w:ascii="Calibri" w:hAnsi="Calibri" w:cs="Calibri"/>
              </w:rPr>
              <w:t xml:space="preserve"> scientif</w:t>
            </w:r>
            <w:r>
              <w:rPr>
                <w:rFonts w:ascii="Calibri" w:hAnsi="Calibri" w:cs="Calibri"/>
              </w:rPr>
              <w:t>ic approach to some topics of C</w:t>
            </w:r>
            <w:r w:rsidRPr="00075D31">
              <w:rPr>
                <w:rFonts w:ascii="Calibri" w:hAnsi="Calibri" w:cs="Calibri"/>
              </w:rPr>
              <w:t>lassical archeology; to guide them in the principles and ways of</w:t>
            </w:r>
            <w:r>
              <w:rPr>
                <w:rFonts w:ascii="Calibri" w:hAnsi="Calibri" w:cs="Calibri"/>
              </w:rPr>
              <w:t xml:space="preserve"> presenting scientific work in C</w:t>
            </w:r>
            <w:r w:rsidRPr="00075D31">
              <w:rPr>
                <w:rFonts w:ascii="Calibri" w:hAnsi="Calibri" w:cs="Calibri"/>
              </w:rPr>
              <w:t>lassical archeology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075D31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C633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Marina </w:t>
            </w:r>
            <w:proofErr w:type="spellStart"/>
            <w:r>
              <w:rPr>
                <w:rFonts w:ascii="Calibri" w:hAnsi="Calibri" w:cs="Calibri"/>
              </w:rPr>
              <w:t>Milićević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Bradač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023F21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023F21" w:rsidP="00714366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>teaching through lectures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023F21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B2, Italian C2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Oral exam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to: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023F21">
              <w:rPr>
                <w:rFonts w:ascii="Calibri" w:hAnsi="Calibri" w:cs="Calibri"/>
              </w:rPr>
              <w:t>to describe the historical devel</w:t>
            </w:r>
            <w:r>
              <w:rPr>
                <w:rFonts w:ascii="Calibri" w:hAnsi="Calibri" w:cs="Calibri"/>
              </w:rPr>
              <w:t>opment of a particular area of C</w:t>
            </w:r>
            <w:r w:rsidRPr="00023F21">
              <w:rPr>
                <w:rFonts w:ascii="Calibri" w:hAnsi="Calibri" w:cs="Calibri"/>
              </w:rPr>
              <w:t>lassical archeology and / or certain civilization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to </w:t>
            </w:r>
            <w:r w:rsidRPr="00023F21">
              <w:rPr>
                <w:rFonts w:ascii="Calibri" w:hAnsi="Calibri" w:cs="Calibri"/>
              </w:rPr>
              <w:t>present and explain the relevant methodology, terminology and material culture</w:t>
            </w:r>
            <w:r>
              <w:rPr>
                <w:rFonts w:ascii="Calibri" w:hAnsi="Calibri" w:cs="Calibri"/>
              </w:rPr>
              <w:t>,</w:t>
            </w:r>
            <w:r w:rsidRPr="00023F21">
              <w:rPr>
                <w:rFonts w:ascii="Calibri" w:hAnsi="Calibri" w:cs="Calibri"/>
              </w:rPr>
              <w:t xml:space="preserve"> relevant to this area and / or civilization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023F21">
              <w:rPr>
                <w:rFonts w:ascii="Calibri" w:hAnsi="Calibri" w:cs="Calibri"/>
              </w:rPr>
              <w:t xml:space="preserve">to place </w:t>
            </w:r>
            <w:r>
              <w:rPr>
                <w:rFonts w:ascii="Calibri" w:hAnsi="Calibri" w:cs="Calibri"/>
              </w:rPr>
              <w:t>acquired knowledge</w:t>
            </w:r>
            <w:r w:rsidRPr="00023F21">
              <w:rPr>
                <w:rFonts w:ascii="Calibri" w:hAnsi="Calibri" w:cs="Calibri"/>
              </w:rPr>
              <w:t xml:space="preserve"> in the broader geographic and cultural context of </w:t>
            </w:r>
            <w:r>
              <w:rPr>
                <w:rFonts w:ascii="Calibri" w:hAnsi="Calibri" w:cs="Calibri"/>
              </w:rPr>
              <w:t>Greek and Roman</w:t>
            </w:r>
            <w:r w:rsidRPr="00023F21">
              <w:rPr>
                <w:rFonts w:ascii="Calibri" w:hAnsi="Calibri" w:cs="Calibri"/>
              </w:rPr>
              <w:t xml:space="preserve"> world</w:t>
            </w:r>
          </w:p>
          <w:p w:rsidR="00023F21" w:rsidRPr="00714366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develop </w:t>
            </w:r>
            <w:r w:rsidRPr="00023F21">
              <w:rPr>
                <w:rFonts w:ascii="Calibri" w:hAnsi="Calibri" w:cs="Calibri"/>
              </w:rPr>
              <w:t xml:space="preserve">critical and investigative thinking, </w:t>
            </w:r>
            <w:r>
              <w:rPr>
                <w:rFonts w:ascii="Calibri" w:hAnsi="Calibri" w:cs="Calibri"/>
              </w:rPr>
              <w:t xml:space="preserve">related to the </w:t>
            </w:r>
            <w:r w:rsidRPr="00023F21">
              <w:rPr>
                <w:rFonts w:ascii="Calibri" w:hAnsi="Calibri" w:cs="Calibri"/>
              </w:rPr>
              <w:t>knowledge acquired during the course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023F21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023F21">
              <w:rPr>
                <w:rFonts w:ascii="Calibri" w:hAnsi="Calibri" w:cs="Calibri"/>
              </w:rPr>
              <w:t>Michael Grant, The Rise of the Greeks, Phoenix, London, 1987.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023F21">
              <w:rPr>
                <w:rFonts w:ascii="Calibri" w:hAnsi="Calibri" w:cs="Calibri"/>
              </w:rPr>
              <w:t xml:space="preserve">Colin Wells, The Roman Empire, Harvard University Press, Cambridge Mass. 2000. (2. </w:t>
            </w:r>
            <w:proofErr w:type="spellStart"/>
            <w:r w:rsidRPr="00023F21">
              <w:rPr>
                <w:rFonts w:ascii="Calibri" w:hAnsi="Calibri" w:cs="Calibri"/>
              </w:rPr>
              <w:t>izd</w:t>
            </w:r>
            <w:proofErr w:type="spellEnd"/>
            <w:r w:rsidRPr="00023F21">
              <w:rPr>
                <w:rFonts w:ascii="Calibri" w:hAnsi="Calibri" w:cs="Calibri"/>
              </w:rPr>
              <w:t>.).</w:t>
            </w:r>
          </w:p>
          <w:p w:rsidR="00023F21" w:rsidRDefault="00023F21" w:rsidP="00714366">
            <w:pPr>
              <w:rPr>
                <w:rFonts w:ascii="Calibri" w:hAnsi="Calibri" w:cs="Calibri"/>
              </w:rPr>
            </w:pPr>
          </w:p>
          <w:p w:rsidR="00023F21" w:rsidRDefault="00023F21" w:rsidP="00714366">
            <w:pPr>
              <w:rPr>
                <w:rFonts w:ascii="Calibri" w:hAnsi="Calibri" w:cs="Calibri"/>
              </w:rPr>
            </w:pPr>
          </w:p>
          <w:p w:rsidR="00023F21" w:rsidRDefault="00023F2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 xml:space="preserve">Marina </w:t>
            </w:r>
            <w:proofErr w:type="spellStart"/>
            <w:r w:rsidRPr="00023F21">
              <w:rPr>
                <w:rFonts w:ascii="Calibri" w:hAnsi="Calibri" w:cs="Calibri"/>
              </w:rPr>
              <w:t>Milićević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Bradač</w:t>
            </w:r>
            <w:proofErr w:type="spellEnd"/>
            <w:r w:rsidRPr="00023F21">
              <w:rPr>
                <w:rFonts w:ascii="Calibri" w:hAnsi="Calibri" w:cs="Calibri"/>
              </w:rPr>
              <w:t xml:space="preserve">, </w:t>
            </w:r>
            <w:proofErr w:type="spellStart"/>
            <w:r w:rsidRPr="00023F21">
              <w:rPr>
                <w:rFonts w:ascii="Calibri" w:hAnsi="Calibri" w:cs="Calibri"/>
              </w:rPr>
              <w:t>Stara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Grčka</w:t>
            </w:r>
            <w:proofErr w:type="spellEnd"/>
            <w:r w:rsidRPr="00023F21">
              <w:rPr>
                <w:rFonts w:ascii="Calibri" w:hAnsi="Calibri" w:cs="Calibri"/>
              </w:rPr>
              <w:t xml:space="preserve">: </w:t>
            </w:r>
            <w:proofErr w:type="spellStart"/>
            <w:r w:rsidRPr="00023F21">
              <w:rPr>
                <w:rFonts w:ascii="Calibri" w:hAnsi="Calibri" w:cs="Calibri"/>
              </w:rPr>
              <w:t>Grci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na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Crnome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moru</w:t>
            </w:r>
            <w:proofErr w:type="spellEnd"/>
            <w:r w:rsidRPr="00023F21">
              <w:rPr>
                <w:rFonts w:ascii="Calibri" w:hAnsi="Calibri" w:cs="Calibri"/>
              </w:rPr>
              <w:t xml:space="preserve">, </w:t>
            </w:r>
            <w:proofErr w:type="spellStart"/>
            <w:r w:rsidRPr="00023F21">
              <w:rPr>
                <w:rFonts w:ascii="Calibri" w:hAnsi="Calibri" w:cs="Calibri"/>
              </w:rPr>
              <w:t>Školska</w:t>
            </w:r>
            <w:proofErr w:type="spellEnd"/>
            <w:r w:rsidRPr="00023F21">
              <w:rPr>
                <w:rFonts w:ascii="Calibri" w:hAnsi="Calibri" w:cs="Calibri"/>
              </w:rPr>
              <w:t xml:space="preserve"> </w:t>
            </w:r>
            <w:proofErr w:type="spellStart"/>
            <w:r w:rsidRPr="00023F21">
              <w:rPr>
                <w:rFonts w:ascii="Calibri" w:hAnsi="Calibri" w:cs="Calibri"/>
              </w:rPr>
              <w:t>bknjiga</w:t>
            </w:r>
            <w:proofErr w:type="spellEnd"/>
            <w:r w:rsidRPr="00023F21">
              <w:rPr>
                <w:rFonts w:ascii="Calibri" w:hAnsi="Calibri" w:cs="Calibri"/>
              </w:rPr>
              <w:t>, Zagreb, 2004.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 xml:space="preserve">R. M. Cook, Greek Art, Penguin, </w:t>
            </w:r>
            <w:proofErr w:type="spellStart"/>
            <w:r w:rsidRPr="00023F21">
              <w:rPr>
                <w:rFonts w:ascii="Calibri" w:hAnsi="Calibri" w:cs="Calibri"/>
              </w:rPr>
              <w:t>Harmondsworth</w:t>
            </w:r>
            <w:proofErr w:type="spellEnd"/>
            <w:r w:rsidRPr="00023F21">
              <w:rPr>
                <w:rFonts w:ascii="Calibri" w:hAnsi="Calibri" w:cs="Calibri"/>
              </w:rPr>
              <w:t>, 1972.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 xml:space="preserve">Nigel Spivey, Greek Art, </w:t>
            </w:r>
            <w:proofErr w:type="spellStart"/>
            <w:r w:rsidRPr="00023F21">
              <w:rPr>
                <w:rFonts w:ascii="Calibri" w:hAnsi="Calibri" w:cs="Calibri"/>
              </w:rPr>
              <w:t>Phaidon</w:t>
            </w:r>
            <w:proofErr w:type="spellEnd"/>
            <w:r w:rsidRPr="00023F21">
              <w:rPr>
                <w:rFonts w:ascii="Calibri" w:hAnsi="Calibri" w:cs="Calibri"/>
              </w:rPr>
              <w:t>, London, 1997.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>J. M. C. Toynbee, The Art of the Romans, Thames &amp; Hudson, London, 1965.</w:t>
            </w:r>
          </w:p>
          <w:p w:rsidR="00023F21" w:rsidRPr="00023F21" w:rsidRDefault="00023F21" w:rsidP="00023F21">
            <w:pPr>
              <w:rPr>
                <w:rFonts w:ascii="Calibri" w:hAnsi="Calibri" w:cs="Calibri"/>
              </w:rPr>
            </w:pPr>
            <w:r w:rsidRPr="00023F21">
              <w:rPr>
                <w:rFonts w:ascii="Calibri" w:hAnsi="Calibri" w:cs="Calibri"/>
              </w:rPr>
              <w:t>Donald Strong, Roman Art, Yale University Press, New Haven and London, 1988.</w:t>
            </w:r>
          </w:p>
          <w:p w:rsidR="00023F21" w:rsidRPr="00714366" w:rsidRDefault="00023F21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3C" w:rsidRDefault="00B8153C" w:rsidP="00714366">
      <w:pPr>
        <w:spacing w:after="0" w:line="240" w:lineRule="auto"/>
      </w:pPr>
      <w:r>
        <w:separator/>
      </w:r>
    </w:p>
  </w:endnote>
  <w:endnote w:type="continuationSeparator" w:id="0">
    <w:p w:rsidR="00B8153C" w:rsidRDefault="00B8153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3C" w:rsidRDefault="00B8153C" w:rsidP="00714366">
      <w:pPr>
        <w:spacing w:after="0" w:line="240" w:lineRule="auto"/>
      </w:pPr>
      <w:r>
        <w:separator/>
      </w:r>
    </w:p>
  </w:footnote>
  <w:footnote w:type="continuationSeparator" w:id="0">
    <w:p w:rsidR="00B8153C" w:rsidRDefault="00B8153C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23F21"/>
    <w:rsid w:val="00034999"/>
    <w:rsid w:val="0007245F"/>
    <w:rsid w:val="00075D31"/>
    <w:rsid w:val="00120BC5"/>
    <w:rsid w:val="001712D1"/>
    <w:rsid w:val="00195BAC"/>
    <w:rsid w:val="00230887"/>
    <w:rsid w:val="002573A9"/>
    <w:rsid w:val="00297469"/>
    <w:rsid w:val="003804F7"/>
    <w:rsid w:val="00381EEA"/>
    <w:rsid w:val="003B1E7C"/>
    <w:rsid w:val="003E03D6"/>
    <w:rsid w:val="00465279"/>
    <w:rsid w:val="004848A9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8153C"/>
    <w:rsid w:val="00BC2B7F"/>
    <w:rsid w:val="00C122B0"/>
    <w:rsid w:val="00C633E6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0C78-F3E8-4E51-9D8A-838B935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2019-02-18T13:08:00Z</cp:lastPrinted>
  <dcterms:created xsi:type="dcterms:W3CDTF">2019-03-03T20:38:00Z</dcterms:created>
  <dcterms:modified xsi:type="dcterms:W3CDTF">2019-04-16T11:47:00Z</dcterms:modified>
</cp:coreProperties>
</file>