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EB59AF" w:rsidRPr="00714366" w:rsidRDefault="00714366" w:rsidP="00A267CA">
            <w:pPr>
              <w:rPr>
                <w:rFonts w:ascii="Calibri" w:hAnsi="Calibri" w:cs="Calibri"/>
              </w:rPr>
            </w:pPr>
            <w:r>
              <w:rPr>
                <w:rFonts w:ascii="Calibri" w:hAnsi="Calibri" w:cs="Calibri"/>
              </w:rPr>
              <w:t>STUDY PROGRAMME:</w:t>
            </w:r>
            <w:r w:rsidR="00120BC5">
              <w:rPr>
                <w:rFonts w:ascii="Calibri" w:hAnsi="Calibri" w:cs="Calibri"/>
              </w:rPr>
              <w:t xml:space="preserve"> </w:t>
            </w:r>
            <w:proofErr w:type="spellStart"/>
            <w:r w:rsidR="00A267CA">
              <w:rPr>
                <w:rFonts w:ascii="Calibri" w:hAnsi="Calibri" w:cs="Calibri"/>
              </w:rPr>
              <w:t>Turcology</w:t>
            </w:r>
            <w:proofErr w:type="spellEnd"/>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A267CA">
              <w:rPr>
                <w:sz w:val="20"/>
                <w:szCs w:val="20"/>
              </w:rPr>
              <w:t xml:space="preserve"> MA, </w:t>
            </w:r>
            <w:r w:rsidR="00A267CA">
              <w:t xml:space="preserve"> </w:t>
            </w:r>
            <w:r w:rsidR="00953CE1">
              <w:t>2</w:t>
            </w:r>
            <w:r w:rsidR="00A267CA" w:rsidRPr="00430B56">
              <w:rPr>
                <w:vertAlign w:val="superscript"/>
              </w:rPr>
              <w:t xml:space="preserve">st </w:t>
            </w:r>
            <w:r w:rsidR="00A267CA" w:rsidRPr="00430B56">
              <w:rPr>
                <w:rFonts w:ascii="Calibri" w:hAnsi="Calibri" w:cs="Calibri"/>
              </w:rPr>
              <w:t>year</w:t>
            </w:r>
          </w:p>
        </w:tc>
      </w:tr>
      <w:tr w:rsidR="00A01504" w:rsidTr="00B77E7E">
        <w:tc>
          <w:tcPr>
            <w:tcW w:w="9396" w:type="dxa"/>
            <w:gridSpan w:val="3"/>
          </w:tcPr>
          <w:p w:rsidR="00A01504" w:rsidRPr="003206CB" w:rsidRDefault="00A01504" w:rsidP="003206CB">
            <w:r>
              <w:rPr>
                <w:rFonts w:ascii="Calibri" w:hAnsi="Calibri" w:cs="Calibri"/>
              </w:rPr>
              <w:t>Course Title:</w:t>
            </w:r>
            <w:r w:rsidR="00A267CA">
              <w:rPr>
                <w:rFonts w:ascii="Calibri" w:hAnsi="Calibri" w:cs="Calibri"/>
              </w:rPr>
              <w:t xml:space="preserve"> </w:t>
            </w:r>
            <w:r w:rsidR="004D2DA2">
              <w:t xml:space="preserve"> Introduction to Contemporary</w:t>
            </w:r>
            <w:r w:rsidR="00F07784">
              <w:t xml:space="preserve"> Turkish</w:t>
            </w:r>
            <w:r w:rsidR="003206CB" w:rsidRPr="00FE7F3F">
              <w:t xml:space="preserve"> Literature</w:t>
            </w:r>
          </w:p>
          <w:p w:rsidR="00A01504" w:rsidRPr="00714366" w:rsidRDefault="00A01504" w:rsidP="00714366">
            <w:pPr>
              <w:rPr>
                <w:rFonts w:ascii="Calibri" w:hAnsi="Calibri" w:cs="Calibri"/>
              </w:rPr>
            </w:pP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F040AE" w:rsidRDefault="004A27FD" w:rsidP="004D2DA2">
            <w:pPr>
              <w:rPr>
                <w:rFonts w:ascii="Calibri" w:hAnsi="Calibri" w:cs="Calibri"/>
              </w:rPr>
            </w:pPr>
            <w:r>
              <w:rPr>
                <w:rFonts w:ascii="Calibri" w:hAnsi="Calibri" w:cs="Calibri"/>
              </w:rPr>
              <w:t>This course</w:t>
            </w:r>
            <w:r w:rsidRPr="004A27FD">
              <w:rPr>
                <w:rFonts w:ascii="Calibri" w:hAnsi="Calibri" w:cs="Calibri"/>
              </w:rPr>
              <w:t xml:space="preserve"> introduces students to major works of literature </w:t>
            </w:r>
            <w:r w:rsidR="00AB1EA6">
              <w:rPr>
                <w:rFonts w:ascii="Calibri" w:hAnsi="Calibri" w:cs="Calibri"/>
              </w:rPr>
              <w:t xml:space="preserve">(written form 1923 till nowadays) </w:t>
            </w:r>
            <w:r w:rsidRPr="004A27FD">
              <w:rPr>
                <w:rFonts w:ascii="Calibri" w:hAnsi="Calibri" w:cs="Calibri"/>
              </w:rPr>
              <w:t xml:space="preserve">that have influenced </w:t>
            </w:r>
            <w:r w:rsidR="001F47EB">
              <w:rPr>
                <w:rFonts w:ascii="Calibri" w:hAnsi="Calibri" w:cs="Calibri"/>
              </w:rPr>
              <w:t xml:space="preserve">modern </w:t>
            </w:r>
            <w:r w:rsidRPr="004A27FD">
              <w:rPr>
                <w:rFonts w:ascii="Calibri" w:hAnsi="Calibri" w:cs="Calibri"/>
              </w:rPr>
              <w:t>Turkish history and</w:t>
            </w:r>
            <w:r w:rsidR="00AB1EA6">
              <w:rPr>
                <w:rFonts w:ascii="Calibri" w:hAnsi="Calibri" w:cs="Calibri"/>
              </w:rPr>
              <w:t xml:space="preserve"> culture </w:t>
            </w:r>
            <w:r w:rsidRPr="004A27FD">
              <w:rPr>
                <w:rFonts w:ascii="Calibri" w:hAnsi="Calibri" w:cs="Calibri"/>
              </w:rPr>
              <w:t>and continue to have an impact on our unders</w:t>
            </w:r>
            <w:r w:rsidR="00AB1EA6">
              <w:rPr>
                <w:rFonts w:ascii="Calibri" w:hAnsi="Calibri" w:cs="Calibri"/>
              </w:rPr>
              <w:t>tanding of contemporary Turkey.</w:t>
            </w:r>
            <w:r w:rsidR="004E4CC2" w:rsidRPr="004E4CC2">
              <w:rPr>
                <w:rFonts w:ascii="Calibri" w:hAnsi="Calibri" w:cs="Calibri"/>
              </w:rPr>
              <w:t xml:space="preserve"> </w:t>
            </w:r>
            <w:r w:rsidR="0079067A">
              <w:rPr>
                <w:rFonts w:ascii="Calibri" w:hAnsi="Calibri" w:cs="Calibri"/>
              </w:rPr>
              <w:t>Literary works</w:t>
            </w:r>
            <w:r w:rsidR="008D6FA9">
              <w:rPr>
                <w:rFonts w:ascii="Calibri" w:hAnsi="Calibri" w:cs="Calibri"/>
              </w:rPr>
              <w:t xml:space="preserve"> are</w:t>
            </w:r>
            <w:r w:rsidR="000B4613" w:rsidRPr="000B4613">
              <w:rPr>
                <w:rFonts w:ascii="Calibri" w:hAnsi="Calibri" w:cs="Calibri"/>
              </w:rPr>
              <w:t xml:space="preserve"> studied through selections from major authors.</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953CE1">
              <w:rPr>
                <w:rFonts w:ascii="Calibri" w:hAnsi="Calibri" w:cs="Calibri"/>
                <w:color w:val="FF0000"/>
              </w:rPr>
              <w:t>Summer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A267CA">
              <w:rPr>
                <w:rFonts w:ascii="Calibri" w:hAnsi="Calibri" w:cs="Calibri"/>
              </w:rPr>
              <w:t xml:space="preserve"> Azra </w:t>
            </w:r>
            <w:proofErr w:type="spellStart"/>
            <w:r w:rsidR="00A267CA">
              <w:rPr>
                <w:rFonts w:ascii="Calibri" w:hAnsi="Calibri" w:cs="Calibri"/>
              </w:rPr>
              <w:t>Abadžić</w:t>
            </w:r>
            <w:proofErr w:type="spellEnd"/>
            <w:r w:rsidR="00A267CA">
              <w:rPr>
                <w:rFonts w:ascii="Calibri" w:hAnsi="Calibri" w:cs="Calibri"/>
              </w:rPr>
              <w:t xml:space="preserve"> </w:t>
            </w:r>
            <w:proofErr w:type="spellStart"/>
            <w:r w:rsidR="00A267CA">
              <w:rPr>
                <w:rFonts w:ascii="Calibri" w:hAnsi="Calibri" w:cs="Calibri"/>
              </w:rPr>
              <w:t>Navaey</w:t>
            </w:r>
            <w:proofErr w:type="spellEnd"/>
            <w:r w:rsidR="00A267CA">
              <w:rPr>
                <w:rFonts w:ascii="Calibri" w:hAnsi="Calibri" w:cs="Calibri"/>
              </w:rPr>
              <w:t>, PhD, Assistant Professor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A267CA">
              <w:rPr>
                <w:rFonts w:ascii="Calibri" w:hAnsi="Calibri" w:cs="Calibri"/>
              </w:rPr>
              <w:t xml:space="preserve">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A267CA">
              <w:rPr>
                <w:rFonts w:ascii="Calibri" w:hAnsi="Calibri" w:cs="Calibri"/>
              </w:rPr>
              <w:t xml:space="preserve"> </w:t>
            </w:r>
            <w:r w:rsidR="00A267CA" w:rsidRPr="00D12733">
              <w:t xml:space="preserve"> </w:t>
            </w:r>
            <w:r w:rsidR="00A267CA">
              <w:t>T</w:t>
            </w:r>
            <w:r w:rsidR="00A267CA" w:rsidRPr="00D12733">
              <w:t>eaching through lectures/seminars/exercises and teacher-led demonstrations in the classroom;</w:t>
            </w:r>
            <w:r w:rsidR="00A267CA">
              <w:t xml:space="preserve"> </w:t>
            </w:r>
            <w:r w:rsidR="00A267CA" w:rsidRPr="00D12733">
              <w:t xml:space="preserve"> Prese</w:t>
            </w:r>
            <w:r w:rsidR="00A267CA">
              <w:t>ntations; Classroom discussion</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A267CA" w:rsidP="00714366">
            <w:pPr>
              <w:rPr>
                <w:rFonts w:ascii="Calibri" w:hAnsi="Calibri" w:cs="Calibri"/>
              </w:rPr>
            </w:pPr>
            <w:r>
              <w:rPr>
                <w:rFonts w:ascii="Calibri" w:hAnsi="Calibri" w:cs="Calibri"/>
              </w:rPr>
              <w:t>2</w:t>
            </w:r>
          </w:p>
        </w:tc>
        <w:tc>
          <w:tcPr>
            <w:tcW w:w="3132" w:type="dxa"/>
          </w:tcPr>
          <w:p w:rsidR="00714366" w:rsidRPr="00714366" w:rsidRDefault="00A267CA"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A267CA" w:rsidP="00714366">
            <w:pPr>
              <w:rPr>
                <w:rFonts w:ascii="Calibri" w:hAnsi="Calibri" w:cs="Calibri"/>
              </w:rPr>
            </w:pPr>
            <w:r>
              <w:rPr>
                <w:rFonts w:ascii="Calibri" w:hAnsi="Calibri" w:cs="Calibri"/>
              </w:rPr>
              <w:t>1</w:t>
            </w:r>
          </w:p>
        </w:tc>
        <w:tc>
          <w:tcPr>
            <w:tcW w:w="3132" w:type="dxa"/>
          </w:tcPr>
          <w:p w:rsidR="00714366" w:rsidRPr="00714366" w:rsidRDefault="00A267CA" w:rsidP="00714366">
            <w:pPr>
              <w:rPr>
                <w:rFonts w:ascii="Calibri" w:hAnsi="Calibri" w:cs="Calibri"/>
              </w:rPr>
            </w:pPr>
            <w:r>
              <w:rPr>
                <w:rFonts w:ascii="Calibri" w:hAnsi="Calibri" w:cs="Calibri"/>
              </w:rPr>
              <w:t>15</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A267CA" w:rsidP="00714366">
            <w:pPr>
              <w:rPr>
                <w:rFonts w:ascii="Calibri" w:hAnsi="Calibri" w:cs="Calibri"/>
              </w:rPr>
            </w:pPr>
            <w:r>
              <w:rPr>
                <w:rFonts w:ascii="Calibri" w:hAnsi="Calibri" w:cs="Calibri"/>
              </w:rPr>
              <w:t>1</w:t>
            </w:r>
          </w:p>
        </w:tc>
        <w:tc>
          <w:tcPr>
            <w:tcW w:w="3132" w:type="dxa"/>
          </w:tcPr>
          <w:p w:rsidR="00714366" w:rsidRPr="00714366" w:rsidRDefault="00A267CA"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A267CA">
              <w:rPr>
                <w:rFonts w:ascii="Calibri" w:hAnsi="Calibri" w:cs="Calibri"/>
              </w:rPr>
              <w:t xml:space="preserve"> 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A267CA">
              <w:rPr>
                <w:rFonts w:ascii="Calibri" w:hAnsi="Calibri" w:cs="Calibri"/>
              </w:rPr>
              <w:t xml:space="preserve"> Turkish B2, English B2, Croatian C1</w:t>
            </w:r>
          </w:p>
          <w:p w:rsidR="00C64195" w:rsidRPr="009C6004" w:rsidRDefault="00C64195" w:rsidP="00714366">
            <w:pPr>
              <w:rPr>
                <w:rFonts w:ascii="Calibri" w:hAnsi="Calibri" w:cs="Calibri"/>
              </w:rPr>
            </w:pPr>
          </w:p>
        </w:tc>
      </w:tr>
      <w:tr w:rsidR="00BC2B7F" w:rsidTr="00714366">
        <w:tc>
          <w:tcPr>
            <w:tcW w:w="9396" w:type="dxa"/>
            <w:gridSpan w:val="3"/>
          </w:tcPr>
          <w:p w:rsidR="00C64195" w:rsidRDefault="00BC2B7F" w:rsidP="005B0EAD">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A267CA">
              <w:rPr>
                <w:rFonts w:ascii="Calibri" w:hAnsi="Calibri" w:cs="Calibri"/>
              </w:rPr>
              <w:t xml:space="preserve"> L1</w:t>
            </w:r>
            <w:r w:rsidR="00A267CA" w:rsidRPr="00D12733">
              <w:t xml:space="preserve"> - </w:t>
            </w:r>
            <w:r w:rsidR="00A267CA" w:rsidRPr="00E711A4">
              <w:t>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5B0EAD" w:rsidRPr="00BC2B7F" w:rsidRDefault="005B0EAD" w:rsidP="005B0EAD">
            <w:pPr>
              <w:rPr>
                <w:rFonts w:ascii="Calibri" w:hAnsi="Calibri" w:cs="Calibri"/>
              </w:rPr>
            </w:pPr>
          </w:p>
        </w:tc>
      </w:tr>
      <w:tr w:rsidR="00EB59AF" w:rsidTr="00714366">
        <w:tc>
          <w:tcPr>
            <w:tcW w:w="9396" w:type="dxa"/>
            <w:gridSpan w:val="3"/>
          </w:tcPr>
          <w:p w:rsidR="00EB59AF" w:rsidRDefault="003804F7" w:rsidP="00BF7631">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BF7631">
              <w:rPr>
                <w:rFonts w:ascii="Calibri" w:hAnsi="Calibri" w:cs="Calibri"/>
              </w:rPr>
              <w:t xml:space="preserve"> </w:t>
            </w:r>
            <w:r w:rsidR="00BF7631" w:rsidRPr="00BF7631">
              <w:rPr>
                <w:sz w:val="20"/>
                <w:szCs w:val="20"/>
              </w:rPr>
              <w:t xml:space="preserve"> </w:t>
            </w:r>
            <w:r w:rsidR="00BF7631" w:rsidRPr="00BF7631">
              <w:rPr>
                <w:rFonts w:ascii="Calibri" w:hAnsi="Calibri" w:cs="Calibri"/>
              </w:rPr>
              <w:t>Class atte</w:t>
            </w:r>
            <w:r w:rsidR="00BF7631">
              <w:rPr>
                <w:rFonts w:ascii="Calibri" w:hAnsi="Calibri" w:cs="Calibri"/>
              </w:rPr>
              <w:t>ndance, Seminar paper, Written exam, Oral Exam.</w:t>
            </w:r>
          </w:p>
          <w:p w:rsidR="00BF7631" w:rsidRPr="003B1E7C" w:rsidRDefault="00BF7631" w:rsidP="00BF7631">
            <w:pPr>
              <w:rPr>
                <w:rFonts w:ascii="Calibri" w:hAnsi="Calibri" w:cs="Calibri"/>
              </w:rPr>
            </w:pPr>
            <w:r w:rsidRPr="00BF7631">
              <w:rPr>
                <w:rFonts w:ascii="Calibri" w:hAnsi="Calibri" w:cs="Calibri"/>
              </w:rPr>
              <w:lastRenderedPageBreak/>
              <w:t>Standard - the institutional grading system (5 Excellent; 4 Very good; 3 Good; 2 Sufficient; 1 Fail)</w:t>
            </w:r>
            <w:r>
              <w:rPr>
                <w:rFonts w:ascii="Calibri" w:hAnsi="Calibri" w:cs="Calibri"/>
              </w:rPr>
              <w:t>.</w:t>
            </w:r>
          </w:p>
          <w:p w:rsidR="00EB59AF" w:rsidRDefault="00BF7631" w:rsidP="00BF7631">
            <w:pPr>
              <w:rPr>
                <w:rFonts w:ascii="Calibri" w:hAnsi="Calibri" w:cs="Calibri"/>
              </w:rPr>
            </w:pPr>
            <w:r w:rsidRPr="00BF7631">
              <w:rPr>
                <w:rFonts w:ascii="Calibri" w:hAnsi="Calibri" w:cs="Calibri"/>
              </w:rPr>
              <w:t>C+ – Completed + ECTS (Student has completed proscribed obligations + ECTS credits awarded)</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lastRenderedPageBreak/>
              <w:t>Learning Outcomes:</w:t>
            </w:r>
          </w:p>
          <w:p w:rsidR="004D2DA2" w:rsidRDefault="004D2DA2" w:rsidP="00714366">
            <w:pPr>
              <w:rPr>
                <w:rFonts w:ascii="Calibri" w:hAnsi="Calibri" w:cs="Calibri"/>
              </w:rPr>
            </w:pPr>
          </w:p>
          <w:p w:rsidR="004D2DA2" w:rsidRPr="004D2DA2" w:rsidRDefault="004D2DA2" w:rsidP="004D2DA2">
            <w:pPr>
              <w:pStyle w:val="ListParagraph"/>
              <w:numPr>
                <w:ilvl w:val="0"/>
                <w:numId w:val="4"/>
              </w:numPr>
              <w:rPr>
                <w:rFonts w:ascii="Calibri" w:hAnsi="Calibri" w:cs="Calibri"/>
                <w:lang w:val="hr-HR"/>
              </w:rPr>
            </w:pPr>
            <w:r>
              <w:rPr>
                <w:rFonts w:ascii="Calibri" w:hAnsi="Calibri" w:cs="Calibri"/>
                <w:lang w:val="hr-HR"/>
              </w:rPr>
              <w:t xml:space="preserve">Students will </w:t>
            </w:r>
            <w:r w:rsidRPr="004D2DA2">
              <w:rPr>
                <w:rFonts w:ascii="Calibri" w:hAnsi="Calibri" w:cs="Calibri"/>
                <w:lang w:val="hr-HR"/>
              </w:rPr>
              <w:t xml:space="preserve">demonstrate familiarity with the history of </w:t>
            </w:r>
            <w:r>
              <w:rPr>
                <w:rFonts w:ascii="Calibri" w:hAnsi="Calibri" w:cs="Calibri"/>
                <w:lang w:val="hr-HR"/>
              </w:rPr>
              <w:t xml:space="preserve">modern </w:t>
            </w:r>
            <w:r w:rsidRPr="004D2DA2">
              <w:rPr>
                <w:rFonts w:ascii="Calibri" w:hAnsi="Calibri" w:cs="Calibri"/>
                <w:lang w:val="hr-HR"/>
              </w:rPr>
              <w:t>Turkish liter</w:t>
            </w:r>
            <w:r w:rsidR="00AB1EA6">
              <w:rPr>
                <w:rFonts w:ascii="Calibri" w:hAnsi="Calibri" w:cs="Calibri"/>
                <w:lang w:val="hr-HR"/>
              </w:rPr>
              <w:t>ature</w:t>
            </w:r>
            <w:bookmarkStart w:id="0" w:name="_GoBack"/>
            <w:bookmarkEnd w:id="0"/>
            <w:r w:rsidRPr="004D2DA2">
              <w:rPr>
                <w:rFonts w:ascii="Calibri" w:hAnsi="Calibri" w:cs="Calibri"/>
                <w:lang w:val="hr-HR"/>
              </w:rPr>
              <w:t xml:space="preserve"> and the broad outlines of</w:t>
            </w:r>
            <w:r>
              <w:rPr>
                <w:rFonts w:ascii="Calibri" w:hAnsi="Calibri" w:cs="Calibri"/>
                <w:lang w:val="hr-HR"/>
              </w:rPr>
              <w:t xml:space="preserve"> its relation to social history.</w:t>
            </w:r>
          </w:p>
          <w:p w:rsidR="004D2DA2" w:rsidRPr="004D2DA2" w:rsidRDefault="004D2DA2" w:rsidP="004D2DA2">
            <w:pPr>
              <w:pStyle w:val="ListParagraph"/>
              <w:numPr>
                <w:ilvl w:val="0"/>
                <w:numId w:val="4"/>
              </w:numPr>
              <w:rPr>
                <w:rFonts w:ascii="Calibri" w:hAnsi="Calibri" w:cs="Calibri"/>
                <w:lang w:val="hr-HR"/>
              </w:rPr>
            </w:pPr>
            <w:r>
              <w:rPr>
                <w:rFonts w:ascii="Calibri" w:hAnsi="Calibri" w:cs="Calibri"/>
                <w:lang w:val="hr-HR"/>
              </w:rPr>
              <w:t xml:space="preserve">Students will be able to </w:t>
            </w:r>
            <w:r w:rsidRPr="004D2DA2">
              <w:rPr>
                <w:rFonts w:ascii="Calibri" w:hAnsi="Calibri" w:cs="Calibri"/>
                <w:lang w:val="hr-HR"/>
              </w:rPr>
              <w:t xml:space="preserve">identify and discuss a number of major themes through which texts from various genres and periods of </w:t>
            </w:r>
            <w:r>
              <w:rPr>
                <w:rFonts w:ascii="Calibri" w:hAnsi="Calibri" w:cs="Calibri"/>
                <w:lang w:val="hr-HR"/>
              </w:rPr>
              <w:t xml:space="preserve">modern </w:t>
            </w:r>
            <w:r w:rsidRPr="004D2DA2">
              <w:rPr>
                <w:rFonts w:ascii="Calibri" w:hAnsi="Calibri" w:cs="Calibri"/>
                <w:lang w:val="hr-HR"/>
              </w:rPr>
              <w:t>Turkish literature can be compared and analyzed</w:t>
            </w:r>
            <w:r>
              <w:rPr>
                <w:rFonts w:ascii="Calibri" w:hAnsi="Calibri" w:cs="Calibri"/>
                <w:lang w:val="hr-HR"/>
              </w:rPr>
              <w:t>.</w:t>
            </w:r>
          </w:p>
          <w:p w:rsidR="00E135CA" w:rsidRDefault="004D2DA2" w:rsidP="004D2DA2">
            <w:pPr>
              <w:pStyle w:val="ListParagraph"/>
              <w:numPr>
                <w:ilvl w:val="0"/>
                <w:numId w:val="4"/>
              </w:numPr>
              <w:rPr>
                <w:rFonts w:ascii="Calibri" w:hAnsi="Calibri" w:cs="Calibri"/>
                <w:lang w:val="hr-HR"/>
              </w:rPr>
            </w:pPr>
            <w:r>
              <w:rPr>
                <w:rFonts w:ascii="Calibri" w:hAnsi="Calibri" w:cs="Calibri"/>
                <w:lang w:val="hr-HR"/>
              </w:rPr>
              <w:t>Students will be able to</w:t>
            </w:r>
            <w:r w:rsidRPr="004D2DA2">
              <w:rPr>
                <w:rFonts w:ascii="Calibri" w:hAnsi="Calibri" w:cs="Calibri"/>
                <w:lang w:val="hr-HR"/>
              </w:rPr>
              <w:t xml:space="preserve"> discuss a number of specific works of Turkish literature in the light of their thematic and formal ties to their historical and cultural contexts.</w:t>
            </w:r>
          </w:p>
          <w:p w:rsidR="00E135CA" w:rsidRDefault="00E135CA" w:rsidP="00E135CA">
            <w:pPr>
              <w:pStyle w:val="ListParagraph"/>
              <w:numPr>
                <w:ilvl w:val="0"/>
                <w:numId w:val="4"/>
              </w:numPr>
              <w:rPr>
                <w:rFonts w:ascii="Calibri" w:hAnsi="Calibri" w:cs="Calibri"/>
                <w:lang w:val="hr-HR"/>
              </w:rPr>
            </w:pPr>
            <w:r>
              <w:rPr>
                <w:rFonts w:ascii="Calibri" w:hAnsi="Calibri" w:cs="Calibri"/>
                <w:lang w:val="hr-HR"/>
              </w:rPr>
              <w:t>S</w:t>
            </w:r>
            <w:r w:rsidRPr="00E135CA">
              <w:rPr>
                <w:rFonts w:ascii="Calibri" w:hAnsi="Calibri" w:cs="Calibri"/>
                <w:lang w:val="hr-HR"/>
              </w:rPr>
              <w:t>tudents will develop critical skills in discussing and writing about the liter</w:t>
            </w:r>
            <w:r w:rsidR="004D2DA2">
              <w:rPr>
                <w:rFonts w:ascii="Calibri" w:hAnsi="Calibri" w:cs="Calibri"/>
                <w:lang w:val="hr-HR"/>
              </w:rPr>
              <w:t>ary (language, style) and political dimensions of</w:t>
            </w:r>
            <w:r w:rsidR="007C1B9E">
              <w:rPr>
                <w:rFonts w:ascii="Calibri" w:hAnsi="Calibri" w:cs="Calibri"/>
                <w:lang w:val="hr-HR"/>
              </w:rPr>
              <w:t xml:space="preserve"> Tu</w:t>
            </w:r>
            <w:r w:rsidR="001E314A">
              <w:rPr>
                <w:rFonts w:ascii="Calibri" w:hAnsi="Calibri" w:cs="Calibri"/>
                <w:lang w:val="hr-HR"/>
              </w:rPr>
              <w:t>rkish</w:t>
            </w:r>
            <w:r w:rsidR="007C1B9E">
              <w:rPr>
                <w:rFonts w:ascii="Calibri" w:hAnsi="Calibri" w:cs="Calibri"/>
                <w:lang w:val="hr-HR"/>
              </w:rPr>
              <w:t xml:space="preserve"> literature of</w:t>
            </w:r>
            <w:r w:rsidR="007C1B9E" w:rsidRPr="000B4613">
              <w:rPr>
                <w:rFonts w:ascii="Calibri" w:hAnsi="Calibri" w:cs="Calibri"/>
              </w:rPr>
              <w:t xml:space="preserve"> the </w:t>
            </w:r>
            <w:r w:rsidR="007C1B9E">
              <w:rPr>
                <w:rFonts w:ascii="Calibri" w:hAnsi="Calibri" w:cs="Calibri"/>
              </w:rPr>
              <w:t>t</w:t>
            </w:r>
            <w:r w:rsidR="004D2DA2">
              <w:rPr>
                <w:rFonts w:ascii="Calibri" w:hAnsi="Calibri" w:cs="Calibri"/>
              </w:rPr>
              <w:t>wentieth century</w:t>
            </w:r>
            <w:r w:rsidRPr="00E135CA">
              <w:rPr>
                <w:rFonts w:ascii="Calibri" w:hAnsi="Calibri" w:cs="Calibri"/>
                <w:lang w:val="hr-HR"/>
              </w:rPr>
              <w:t>.</w:t>
            </w:r>
          </w:p>
          <w:p w:rsidR="00E135CA" w:rsidRPr="00E135CA" w:rsidRDefault="00E135CA" w:rsidP="00E135CA">
            <w:pPr>
              <w:pStyle w:val="ListParagraph"/>
              <w:rPr>
                <w:rFonts w:ascii="Calibri" w:hAnsi="Calibri" w:cs="Calibri"/>
              </w:rPr>
            </w:pPr>
          </w:p>
          <w:p w:rsidR="00EB59AF" w:rsidRPr="00714366" w:rsidRDefault="00EB59AF" w:rsidP="00714366">
            <w:pPr>
              <w:rPr>
                <w:rFonts w:ascii="Calibri" w:hAnsi="Calibri" w:cs="Calibri"/>
              </w:rPr>
            </w:pP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DF1152" w:rsidRPr="00DF1152" w:rsidRDefault="00DF1152" w:rsidP="00DF1152">
            <w:pPr>
              <w:pStyle w:val="ListParagraph"/>
              <w:numPr>
                <w:ilvl w:val="0"/>
                <w:numId w:val="1"/>
              </w:numPr>
              <w:rPr>
                <w:rFonts w:ascii="Calibri" w:hAnsi="Calibri" w:cs="Calibri"/>
              </w:rPr>
            </w:pPr>
            <w:proofErr w:type="spellStart"/>
            <w:r w:rsidRPr="00DF1152">
              <w:rPr>
                <w:rFonts w:ascii="Calibri" w:hAnsi="Calibri" w:cs="Calibri"/>
              </w:rPr>
              <w:t>Seyhan</w:t>
            </w:r>
            <w:proofErr w:type="spellEnd"/>
            <w:r w:rsidRPr="00DF1152">
              <w:rPr>
                <w:rFonts w:ascii="Calibri" w:hAnsi="Calibri" w:cs="Calibri"/>
              </w:rPr>
              <w:t xml:space="preserve">, </w:t>
            </w:r>
            <w:proofErr w:type="spellStart"/>
            <w:r w:rsidRPr="00DF1152">
              <w:rPr>
                <w:rFonts w:ascii="Calibri" w:hAnsi="Calibri" w:cs="Calibri"/>
              </w:rPr>
              <w:t>Azade</w:t>
            </w:r>
            <w:proofErr w:type="spellEnd"/>
            <w:r w:rsidRPr="00DF1152">
              <w:rPr>
                <w:rFonts w:ascii="Calibri" w:hAnsi="Calibri" w:cs="Calibri"/>
              </w:rPr>
              <w:t xml:space="preserve">, </w:t>
            </w:r>
            <w:r w:rsidRPr="00DF1152">
              <w:rPr>
                <w:rFonts w:ascii="Calibri" w:hAnsi="Calibri" w:cs="Calibri"/>
                <w:i/>
                <w:iCs/>
              </w:rPr>
              <w:t>Tales of Crossed Destinies: The Modern Turkish Novel in a Comparative Context</w:t>
            </w:r>
            <w:r w:rsidRPr="00DF1152">
              <w:rPr>
                <w:rFonts w:ascii="Calibri" w:hAnsi="Calibri" w:cs="Calibri"/>
              </w:rPr>
              <w:t xml:space="preserve">, </w:t>
            </w:r>
            <w:proofErr w:type="gramStart"/>
            <w:r w:rsidRPr="00DF1152">
              <w:rPr>
                <w:rFonts w:ascii="Calibri" w:hAnsi="Calibri" w:cs="Calibri"/>
              </w:rPr>
              <w:t>The</w:t>
            </w:r>
            <w:proofErr w:type="gramEnd"/>
            <w:r w:rsidRPr="00DF1152">
              <w:rPr>
                <w:rFonts w:ascii="Calibri" w:hAnsi="Calibri" w:cs="Calibri"/>
              </w:rPr>
              <w:t xml:space="preserve"> Modern Language Association of America, New York, 2008.</w:t>
            </w:r>
          </w:p>
          <w:p w:rsidR="00DF1152" w:rsidRPr="00DF1152" w:rsidRDefault="00DF1152" w:rsidP="00DF1152">
            <w:pPr>
              <w:pStyle w:val="ListParagraph"/>
              <w:numPr>
                <w:ilvl w:val="0"/>
                <w:numId w:val="1"/>
              </w:numPr>
              <w:rPr>
                <w:rFonts w:ascii="Calibri" w:hAnsi="Calibri" w:cs="Calibri"/>
              </w:rPr>
            </w:pPr>
            <w:proofErr w:type="spellStart"/>
            <w:r>
              <w:rPr>
                <w:rFonts w:ascii="Calibri" w:hAnsi="Calibri" w:cs="Calibri"/>
              </w:rPr>
              <w:t>Halman</w:t>
            </w:r>
            <w:proofErr w:type="spellEnd"/>
            <w:r>
              <w:rPr>
                <w:rFonts w:ascii="Calibri" w:hAnsi="Calibri" w:cs="Calibri"/>
              </w:rPr>
              <w:t xml:space="preserve">, </w:t>
            </w:r>
            <w:proofErr w:type="spellStart"/>
            <w:r>
              <w:rPr>
                <w:rFonts w:ascii="Calibri" w:hAnsi="Calibri" w:cs="Calibri"/>
              </w:rPr>
              <w:t>Talat</w:t>
            </w:r>
            <w:proofErr w:type="spellEnd"/>
            <w:r>
              <w:rPr>
                <w:rFonts w:ascii="Calibri" w:hAnsi="Calibri" w:cs="Calibri"/>
              </w:rPr>
              <w:t xml:space="preserve"> </w:t>
            </w:r>
            <w:proofErr w:type="spellStart"/>
            <w:r>
              <w:rPr>
                <w:rFonts w:ascii="Calibri" w:hAnsi="Calibri" w:cs="Calibri"/>
              </w:rPr>
              <w:t>Sait</w:t>
            </w:r>
            <w:proofErr w:type="spellEnd"/>
            <w:r>
              <w:rPr>
                <w:rFonts w:ascii="Calibri" w:hAnsi="Calibri" w:cs="Calibri"/>
              </w:rPr>
              <w:t xml:space="preserve"> et al. (ed</w:t>
            </w:r>
            <w:r w:rsidRPr="00DF1152">
              <w:rPr>
                <w:rFonts w:ascii="Calibri" w:hAnsi="Calibri" w:cs="Calibri"/>
              </w:rPr>
              <w:t xml:space="preserve">.), </w:t>
            </w:r>
            <w:proofErr w:type="spellStart"/>
            <w:r w:rsidRPr="00DF1152">
              <w:rPr>
                <w:rFonts w:ascii="Calibri" w:hAnsi="Calibri" w:cs="Calibri"/>
                <w:i/>
                <w:iCs/>
              </w:rPr>
              <w:t>Türk</w:t>
            </w:r>
            <w:proofErr w:type="spellEnd"/>
            <w:r w:rsidRPr="00DF1152">
              <w:rPr>
                <w:rFonts w:ascii="Calibri" w:hAnsi="Calibri" w:cs="Calibri"/>
                <w:i/>
                <w:iCs/>
              </w:rPr>
              <w:t xml:space="preserve"> </w:t>
            </w:r>
            <w:proofErr w:type="spellStart"/>
            <w:r w:rsidRPr="00DF1152">
              <w:rPr>
                <w:rFonts w:ascii="Calibri" w:hAnsi="Calibri" w:cs="Calibri"/>
                <w:i/>
                <w:iCs/>
              </w:rPr>
              <w:t>Edebiyatı</w:t>
            </w:r>
            <w:proofErr w:type="spellEnd"/>
            <w:r w:rsidRPr="00DF1152">
              <w:rPr>
                <w:rFonts w:ascii="Calibri" w:hAnsi="Calibri" w:cs="Calibri"/>
                <w:i/>
                <w:iCs/>
              </w:rPr>
              <w:t xml:space="preserve"> </w:t>
            </w:r>
            <w:proofErr w:type="spellStart"/>
            <w:r w:rsidRPr="00DF1152">
              <w:rPr>
                <w:rFonts w:ascii="Calibri" w:hAnsi="Calibri" w:cs="Calibri"/>
                <w:i/>
                <w:iCs/>
              </w:rPr>
              <w:t>Tarihi</w:t>
            </w:r>
            <w:proofErr w:type="spellEnd"/>
            <w:r>
              <w:rPr>
                <w:rFonts w:ascii="Calibri" w:hAnsi="Calibri" w:cs="Calibri"/>
              </w:rPr>
              <w:t>, Vol</w:t>
            </w:r>
            <w:r w:rsidRPr="00DF1152">
              <w:rPr>
                <w:rFonts w:ascii="Calibri" w:hAnsi="Calibri" w:cs="Calibri"/>
              </w:rPr>
              <w:t xml:space="preserve">. 4, TC </w:t>
            </w:r>
            <w:proofErr w:type="spellStart"/>
            <w:r w:rsidRPr="00DF1152">
              <w:rPr>
                <w:rFonts w:ascii="Calibri" w:hAnsi="Calibri" w:cs="Calibri"/>
              </w:rPr>
              <w:t>Kültür</w:t>
            </w:r>
            <w:proofErr w:type="spellEnd"/>
            <w:r w:rsidRPr="00DF1152">
              <w:rPr>
                <w:rFonts w:ascii="Calibri" w:hAnsi="Calibri" w:cs="Calibri"/>
              </w:rPr>
              <w:t xml:space="preserve"> </w:t>
            </w:r>
            <w:proofErr w:type="spellStart"/>
            <w:r w:rsidRPr="00DF1152">
              <w:rPr>
                <w:rFonts w:ascii="Calibri" w:hAnsi="Calibri" w:cs="Calibri"/>
              </w:rPr>
              <w:t>ve</w:t>
            </w:r>
            <w:proofErr w:type="spellEnd"/>
            <w:r w:rsidRPr="00DF1152">
              <w:rPr>
                <w:rFonts w:ascii="Calibri" w:hAnsi="Calibri" w:cs="Calibri"/>
              </w:rPr>
              <w:t xml:space="preserve"> </w:t>
            </w:r>
            <w:proofErr w:type="spellStart"/>
            <w:r w:rsidRPr="00DF1152">
              <w:rPr>
                <w:rFonts w:ascii="Calibri" w:hAnsi="Calibri" w:cs="Calibri"/>
              </w:rPr>
              <w:t>Turizm</w:t>
            </w:r>
            <w:proofErr w:type="spellEnd"/>
            <w:r w:rsidRPr="00DF1152">
              <w:rPr>
                <w:rFonts w:ascii="Calibri" w:hAnsi="Calibri" w:cs="Calibri"/>
              </w:rPr>
              <w:t xml:space="preserve"> </w:t>
            </w:r>
            <w:proofErr w:type="spellStart"/>
            <w:r w:rsidRPr="00DF1152">
              <w:rPr>
                <w:rFonts w:ascii="Calibri" w:hAnsi="Calibri" w:cs="Calibri"/>
              </w:rPr>
              <w:t>Bakanlığı</w:t>
            </w:r>
            <w:proofErr w:type="spellEnd"/>
            <w:r w:rsidRPr="00DF1152">
              <w:rPr>
                <w:rFonts w:ascii="Calibri" w:hAnsi="Calibri" w:cs="Calibri"/>
              </w:rPr>
              <w:t xml:space="preserve"> </w:t>
            </w:r>
            <w:proofErr w:type="spellStart"/>
            <w:r w:rsidRPr="00DF1152">
              <w:rPr>
                <w:rFonts w:ascii="Calibri" w:hAnsi="Calibri" w:cs="Calibri"/>
              </w:rPr>
              <w:t>Yayınları</w:t>
            </w:r>
            <w:proofErr w:type="spellEnd"/>
            <w:r w:rsidRPr="00DF1152">
              <w:rPr>
                <w:rFonts w:ascii="Calibri" w:hAnsi="Calibri" w:cs="Calibri"/>
              </w:rPr>
              <w:t xml:space="preserve">, Ankara, 2006. </w:t>
            </w:r>
          </w:p>
          <w:p w:rsidR="00DF1152" w:rsidRPr="00DF1152" w:rsidRDefault="00DF1152" w:rsidP="00DF1152">
            <w:pPr>
              <w:pStyle w:val="ListParagraph"/>
              <w:numPr>
                <w:ilvl w:val="0"/>
                <w:numId w:val="1"/>
              </w:numPr>
              <w:rPr>
                <w:rFonts w:ascii="Calibri" w:hAnsi="Calibri" w:cs="Calibri"/>
              </w:rPr>
            </w:pPr>
            <w:proofErr w:type="spellStart"/>
            <w:r w:rsidRPr="00DF1152">
              <w:rPr>
                <w:rFonts w:ascii="Calibri" w:hAnsi="Calibri" w:cs="Calibri"/>
              </w:rPr>
              <w:t>Kabaklı</w:t>
            </w:r>
            <w:proofErr w:type="spellEnd"/>
            <w:r w:rsidRPr="00DF1152">
              <w:rPr>
                <w:rFonts w:ascii="Calibri" w:hAnsi="Calibri" w:cs="Calibri"/>
              </w:rPr>
              <w:t xml:space="preserve">, Ahmet, </w:t>
            </w:r>
            <w:proofErr w:type="spellStart"/>
            <w:r w:rsidRPr="00DF1152">
              <w:rPr>
                <w:rFonts w:ascii="Calibri" w:hAnsi="Calibri" w:cs="Calibri"/>
                <w:i/>
                <w:iCs/>
              </w:rPr>
              <w:t>Türk</w:t>
            </w:r>
            <w:proofErr w:type="spellEnd"/>
            <w:r w:rsidRPr="00DF1152">
              <w:rPr>
                <w:rFonts w:ascii="Calibri" w:hAnsi="Calibri" w:cs="Calibri"/>
                <w:i/>
                <w:iCs/>
              </w:rPr>
              <w:t xml:space="preserve"> </w:t>
            </w:r>
            <w:proofErr w:type="spellStart"/>
            <w:r w:rsidRPr="00DF1152">
              <w:rPr>
                <w:rFonts w:ascii="Calibri" w:hAnsi="Calibri" w:cs="Calibri"/>
                <w:i/>
                <w:iCs/>
              </w:rPr>
              <w:t>edebiyatı</w:t>
            </w:r>
            <w:proofErr w:type="spellEnd"/>
            <w:r>
              <w:rPr>
                <w:rFonts w:ascii="Calibri" w:hAnsi="Calibri" w:cs="Calibri"/>
              </w:rPr>
              <w:t>, vol</w:t>
            </w:r>
            <w:r w:rsidRPr="00DF1152">
              <w:rPr>
                <w:rFonts w:ascii="Calibri" w:hAnsi="Calibri" w:cs="Calibri"/>
              </w:rPr>
              <w:t>. 5, Istanbul, 1993.</w:t>
            </w:r>
          </w:p>
          <w:p w:rsidR="00DF1152" w:rsidRPr="00DF1152" w:rsidRDefault="00DF1152" w:rsidP="00DF1152">
            <w:pPr>
              <w:pStyle w:val="ListParagraph"/>
              <w:numPr>
                <w:ilvl w:val="0"/>
                <w:numId w:val="1"/>
              </w:numPr>
              <w:rPr>
                <w:rFonts w:ascii="Calibri" w:hAnsi="Calibri" w:cs="Calibri"/>
              </w:rPr>
            </w:pPr>
            <w:proofErr w:type="spellStart"/>
            <w:r w:rsidRPr="00DF1152">
              <w:rPr>
                <w:rFonts w:ascii="Calibri" w:hAnsi="Calibri" w:cs="Calibri"/>
              </w:rPr>
              <w:t>Oktay</w:t>
            </w:r>
            <w:proofErr w:type="spellEnd"/>
            <w:r w:rsidRPr="00DF1152">
              <w:rPr>
                <w:rFonts w:ascii="Calibri" w:hAnsi="Calibri" w:cs="Calibri"/>
              </w:rPr>
              <w:t xml:space="preserve">, Ahmet, </w:t>
            </w:r>
            <w:proofErr w:type="spellStart"/>
            <w:r w:rsidRPr="00DF1152">
              <w:rPr>
                <w:rFonts w:ascii="Calibri" w:hAnsi="Calibri" w:cs="Calibri"/>
                <w:i/>
                <w:iCs/>
              </w:rPr>
              <w:t>Cumhuriyet</w:t>
            </w:r>
            <w:proofErr w:type="spellEnd"/>
            <w:r w:rsidRPr="00DF1152">
              <w:rPr>
                <w:rFonts w:ascii="Calibri" w:hAnsi="Calibri" w:cs="Calibri"/>
                <w:i/>
                <w:iCs/>
              </w:rPr>
              <w:t xml:space="preserve"> </w:t>
            </w:r>
            <w:proofErr w:type="spellStart"/>
            <w:r w:rsidRPr="00DF1152">
              <w:rPr>
                <w:rFonts w:ascii="Calibri" w:hAnsi="Calibri" w:cs="Calibri"/>
                <w:i/>
                <w:iCs/>
              </w:rPr>
              <w:t>Dönemi</w:t>
            </w:r>
            <w:proofErr w:type="spellEnd"/>
            <w:r w:rsidRPr="00DF1152">
              <w:rPr>
                <w:rFonts w:ascii="Calibri" w:hAnsi="Calibri" w:cs="Calibri"/>
                <w:i/>
                <w:iCs/>
              </w:rPr>
              <w:t xml:space="preserve"> </w:t>
            </w:r>
            <w:proofErr w:type="spellStart"/>
            <w:r w:rsidRPr="00DF1152">
              <w:rPr>
                <w:rFonts w:ascii="Calibri" w:hAnsi="Calibri" w:cs="Calibri"/>
                <w:i/>
                <w:iCs/>
              </w:rPr>
              <w:t>Türk</w:t>
            </w:r>
            <w:proofErr w:type="spellEnd"/>
            <w:r w:rsidRPr="00DF1152">
              <w:rPr>
                <w:rFonts w:ascii="Calibri" w:hAnsi="Calibri" w:cs="Calibri"/>
                <w:i/>
                <w:iCs/>
              </w:rPr>
              <w:t xml:space="preserve"> </w:t>
            </w:r>
            <w:proofErr w:type="spellStart"/>
            <w:r w:rsidRPr="00DF1152">
              <w:rPr>
                <w:rFonts w:ascii="Calibri" w:hAnsi="Calibri" w:cs="Calibri"/>
                <w:i/>
                <w:iCs/>
              </w:rPr>
              <w:t>Edebiyatı</w:t>
            </w:r>
            <w:proofErr w:type="spellEnd"/>
            <w:r w:rsidRPr="00DF1152">
              <w:rPr>
                <w:rFonts w:ascii="Calibri" w:hAnsi="Calibri" w:cs="Calibri"/>
                <w:i/>
                <w:iCs/>
              </w:rPr>
              <w:t>: 1923-1950</w:t>
            </w:r>
            <w:r w:rsidRPr="00DF1152">
              <w:rPr>
                <w:rFonts w:ascii="Calibri" w:hAnsi="Calibri" w:cs="Calibri"/>
              </w:rPr>
              <w:t xml:space="preserve">, </w:t>
            </w:r>
            <w:proofErr w:type="spellStart"/>
            <w:r w:rsidRPr="00DF1152">
              <w:rPr>
                <w:rFonts w:ascii="Calibri" w:hAnsi="Calibri" w:cs="Calibri"/>
              </w:rPr>
              <w:t>Kültür</w:t>
            </w:r>
            <w:proofErr w:type="spellEnd"/>
            <w:r w:rsidRPr="00DF1152">
              <w:rPr>
                <w:rFonts w:ascii="Calibri" w:hAnsi="Calibri" w:cs="Calibri"/>
              </w:rPr>
              <w:t xml:space="preserve"> </w:t>
            </w:r>
            <w:proofErr w:type="spellStart"/>
            <w:r w:rsidRPr="00DF1152">
              <w:rPr>
                <w:rFonts w:ascii="Calibri" w:hAnsi="Calibri" w:cs="Calibri"/>
              </w:rPr>
              <w:t>Bakanlığı</w:t>
            </w:r>
            <w:proofErr w:type="spellEnd"/>
            <w:r w:rsidRPr="00DF1152">
              <w:rPr>
                <w:rFonts w:ascii="Calibri" w:hAnsi="Calibri" w:cs="Calibri"/>
              </w:rPr>
              <w:t xml:space="preserve"> </w:t>
            </w:r>
            <w:proofErr w:type="spellStart"/>
            <w:r w:rsidRPr="00DF1152">
              <w:rPr>
                <w:rFonts w:ascii="Calibri" w:hAnsi="Calibri" w:cs="Calibri"/>
              </w:rPr>
              <w:t>Yayınları</w:t>
            </w:r>
            <w:proofErr w:type="spellEnd"/>
            <w:r w:rsidRPr="00DF1152">
              <w:rPr>
                <w:rFonts w:ascii="Calibri" w:hAnsi="Calibri" w:cs="Calibri"/>
              </w:rPr>
              <w:t>, Ankara, 1993.</w:t>
            </w:r>
          </w:p>
          <w:p w:rsidR="00DF1152" w:rsidRPr="00DF1152" w:rsidRDefault="00DF1152" w:rsidP="00DF1152">
            <w:pPr>
              <w:pStyle w:val="ListParagraph"/>
              <w:numPr>
                <w:ilvl w:val="0"/>
                <w:numId w:val="1"/>
              </w:numPr>
              <w:rPr>
                <w:rFonts w:ascii="Calibri" w:hAnsi="Calibri" w:cs="Calibri"/>
              </w:rPr>
            </w:pPr>
            <w:r w:rsidRPr="00DF1152">
              <w:rPr>
                <w:rFonts w:ascii="Calibri" w:hAnsi="Calibri" w:cs="Calibri"/>
              </w:rPr>
              <w:t xml:space="preserve">Moran, Berna, </w:t>
            </w:r>
            <w:proofErr w:type="spellStart"/>
            <w:r w:rsidRPr="00DF1152">
              <w:rPr>
                <w:rFonts w:ascii="Calibri" w:hAnsi="Calibri" w:cs="Calibri"/>
                <w:i/>
                <w:iCs/>
              </w:rPr>
              <w:t>Türk</w:t>
            </w:r>
            <w:proofErr w:type="spellEnd"/>
            <w:r w:rsidRPr="00DF1152">
              <w:rPr>
                <w:rFonts w:ascii="Calibri" w:hAnsi="Calibri" w:cs="Calibri"/>
                <w:i/>
                <w:iCs/>
              </w:rPr>
              <w:t xml:space="preserve"> </w:t>
            </w:r>
            <w:proofErr w:type="spellStart"/>
            <w:r w:rsidRPr="00DF1152">
              <w:rPr>
                <w:rFonts w:ascii="Calibri" w:hAnsi="Calibri" w:cs="Calibri"/>
                <w:i/>
                <w:iCs/>
              </w:rPr>
              <w:t>romanına</w:t>
            </w:r>
            <w:proofErr w:type="spellEnd"/>
            <w:r w:rsidRPr="00DF1152">
              <w:rPr>
                <w:rFonts w:ascii="Calibri" w:hAnsi="Calibri" w:cs="Calibri"/>
                <w:i/>
                <w:iCs/>
              </w:rPr>
              <w:t xml:space="preserve"> </w:t>
            </w:r>
            <w:proofErr w:type="spellStart"/>
            <w:r w:rsidRPr="00DF1152">
              <w:rPr>
                <w:rFonts w:ascii="Calibri" w:hAnsi="Calibri" w:cs="Calibri"/>
                <w:i/>
                <w:iCs/>
              </w:rPr>
              <w:t>eleştirel</w:t>
            </w:r>
            <w:proofErr w:type="spellEnd"/>
            <w:r w:rsidRPr="00DF1152">
              <w:rPr>
                <w:rFonts w:ascii="Calibri" w:hAnsi="Calibri" w:cs="Calibri"/>
                <w:i/>
                <w:iCs/>
              </w:rPr>
              <w:t xml:space="preserve"> </w:t>
            </w:r>
            <w:proofErr w:type="spellStart"/>
            <w:r w:rsidRPr="00DF1152">
              <w:rPr>
                <w:rFonts w:ascii="Calibri" w:hAnsi="Calibri" w:cs="Calibri"/>
                <w:i/>
                <w:iCs/>
              </w:rPr>
              <w:t>bir</w:t>
            </w:r>
            <w:proofErr w:type="spellEnd"/>
            <w:r w:rsidRPr="00DF1152">
              <w:rPr>
                <w:rFonts w:ascii="Calibri" w:hAnsi="Calibri" w:cs="Calibri"/>
                <w:i/>
                <w:iCs/>
              </w:rPr>
              <w:t xml:space="preserve"> </w:t>
            </w:r>
            <w:proofErr w:type="spellStart"/>
            <w:r w:rsidRPr="00DF1152">
              <w:rPr>
                <w:rFonts w:ascii="Calibri" w:hAnsi="Calibri" w:cs="Calibri"/>
                <w:i/>
                <w:iCs/>
              </w:rPr>
              <w:t>bakış</w:t>
            </w:r>
            <w:proofErr w:type="spellEnd"/>
            <w:r w:rsidRPr="00DF1152">
              <w:rPr>
                <w:rFonts w:ascii="Calibri" w:hAnsi="Calibri" w:cs="Calibri"/>
                <w:i/>
                <w:iCs/>
              </w:rPr>
              <w:t xml:space="preserve"> II</w:t>
            </w:r>
            <w:r w:rsidRPr="00DF1152">
              <w:rPr>
                <w:rFonts w:ascii="Calibri" w:hAnsi="Calibri" w:cs="Calibri"/>
              </w:rPr>
              <w:t xml:space="preserve">, </w:t>
            </w:r>
            <w:proofErr w:type="spellStart"/>
            <w:r w:rsidRPr="00DF1152">
              <w:rPr>
                <w:rFonts w:ascii="Calibri" w:hAnsi="Calibri" w:cs="Calibri"/>
              </w:rPr>
              <w:t>Iletişim</w:t>
            </w:r>
            <w:proofErr w:type="spellEnd"/>
            <w:r w:rsidRPr="00DF1152">
              <w:rPr>
                <w:rFonts w:ascii="Calibri" w:hAnsi="Calibri" w:cs="Calibri"/>
              </w:rPr>
              <w:t xml:space="preserve"> </w:t>
            </w:r>
            <w:proofErr w:type="spellStart"/>
            <w:r w:rsidRPr="00DF1152">
              <w:rPr>
                <w:rFonts w:ascii="Calibri" w:hAnsi="Calibri" w:cs="Calibri"/>
              </w:rPr>
              <w:t>Yayınları</w:t>
            </w:r>
            <w:proofErr w:type="spellEnd"/>
            <w:r w:rsidRPr="00DF1152">
              <w:rPr>
                <w:rFonts w:ascii="Calibri" w:hAnsi="Calibri" w:cs="Calibri"/>
              </w:rPr>
              <w:t>, Istanbul, 2008</w:t>
            </w:r>
          </w:p>
          <w:p w:rsidR="00DF1152" w:rsidRPr="00DF1152" w:rsidRDefault="00DF1152" w:rsidP="00DF1152">
            <w:pPr>
              <w:pStyle w:val="ListParagraph"/>
              <w:numPr>
                <w:ilvl w:val="0"/>
                <w:numId w:val="1"/>
              </w:numPr>
              <w:rPr>
                <w:rFonts w:ascii="Calibri" w:hAnsi="Calibri" w:cs="Calibri"/>
              </w:rPr>
            </w:pPr>
            <w:r w:rsidRPr="00DF1152">
              <w:rPr>
                <w:rFonts w:ascii="Calibri" w:hAnsi="Calibri" w:cs="Calibri"/>
              </w:rPr>
              <w:t xml:space="preserve">Moran, Berna, </w:t>
            </w:r>
            <w:proofErr w:type="spellStart"/>
            <w:r w:rsidRPr="00DF1152">
              <w:rPr>
                <w:rFonts w:ascii="Calibri" w:hAnsi="Calibri" w:cs="Calibri"/>
                <w:i/>
                <w:iCs/>
              </w:rPr>
              <w:t>Türk</w:t>
            </w:r>
            <w:proofErr w:type="spellEnd"/>
            <w:r w:rsidRPr="00DF1152">
              <w:rPr>
                <w:rFonts w:ascii="Calibri" w:hAnsi="Calibri" w:cs="Calibri"/>
                <w:i/>
                <w:iCs/>
              </w:rPr>
              <w:t xml:space="preserve"> </w:t>
            </w:r>
            <w:proofErr w:type="spellStart"/>
            <w:r w:rsidRPr="00DF1152">
              <w:rPr>
                <w:rFonts w:ascii="Calibri" w:hAnsi="Calibri" w:cs="Calibri"/>
                <w:i/>
                <w:iCs/>
              </w:rPr>
              <w:t>romanına</w:t>
            </w:r>
            <w:proofErr w:type="spellEnd"/>
            <w:r w:rsidRPr="00DF1152">
              <w:rPr>
                <w:rFonts w:ascii="Calibri" w:hAnsi="Calibri" w:cs="Calibri"/>
                <w:i/>
                <w:iCs/>
              </w:rPr>
              <w:t xml:space="preserve"> </w:t>
            </w:r>
            <w:proofErr w:type="spellStart"/>
            <w:r w:rsidRPr="00DF1152">
              <w:rPr>
                <w:rFonts w:ascii="Calibri" w:hAnsi="Calibri" w:cs="Calibri"/>
                <w:i/>
                <w:iCs/>
              </w:rPr>
              <w:t>eleştirel</w:t>
            </w:r>
            <w:proofErr w:type="spellEnd"/>
            <w:r w:rsidRPr="00DF1152">
              <w:rPr>
                <w:rFonts w:ascii="Calibri" w:hAnsi="Calibri" w:cs="Calibri"/>
                <w:i/>
                <w:iCs/>
              </w:rPr>
              <w:t xml:space="preserve"> </w:t>
            </w:r>
            <w:proofErr w:type="spellStart"/>
            <w:r w:rsidRPr="00DF1152">
              <w:rPr>
                <w:rFonts w:ascii="Calibri" w:hAnsi="Calibri" w:cs="Calibri"/>
                <w:i/>
                <w:iCs/>
              </w:rPr>
              <w:t>bir</w:t>
            </w:r>
            <w:proofErr w:type="spellEnd"/>
            <w:r w:rsidRPr="00DF1152">
              <w:rPr>
                <w:rFonts w:ascii="Calibri" w:hAnsi="Calibri" w:cs="Calibri"/>
                <w:i/>
                <w:iCs/>
              </w:rPr>
              <w:t xml:space="preserve"> </w:t>
            </w:r>
            <w:proofErr w:type="spellStart"/>
            <w:r w:rsidRPr="00DF1152">
              <w:rPr>
                <w:rFonts w:ascii="Calibri" w:hAnsi="Calibri" w:cs="Calibri"/>
                <w:i/>
                <w:iCs/>
              </w:rPr>
              <w:t>bakış</w:t>
            </w:r>
            <w:proofErr w:type="spellEnd"/>
            <w:r w:rsidRPr="00DF1152">
              <w:rPr>
                <w:rFonts w:ascii="Calibri" w:hAnsi="Calibri" w:cs="Calibri"/>
                <w:i/>
                <w:iCs/>
              </w:rPr>
              <w:t xml:space="preserve"> III</w:t>
            </w:r>
            <w:r w:rsidRPr="00DF1152">
              <w:rPr>
                <w:rFonts w:ascii="Calibri" w:hAnsi="Calibri" w:cs="Calibri"/>
              </w:rPr>
              <w:t xml:space="preserve">, </w:t>
            </w:r>
            <w:proofErr w:type="spellStart"/>
            <w:r w:rsidRPr="00DF1152">
              <w:rPr>
                <w:rFonts w:ascii="Calibri" w:hAnsi="Calibri" w:cs="Calibri"/>
              </w:rPr>
              <w:t>Iletişim</w:t>
            </w:r>
            <w:proofErr w:type="spellEnd"/>
            <w:r w:rsidRPr="00DF1152">
              <w:rPr>
                <w:rFonts w:ascii="Calibri" w:hAnsi="Calibri" w:cs="Calibri"/>
              </w:rPr>
              <w:t xml:space="preserve"> </w:t>
            </w:r>
            <w:proofErr w:type="spellStart"/>
            <w:r w:rsidRPr="00DF1152">
              <w:rPr>
                <w:rFonts w:ascii="Calibri" w:hAnsi="Calibri" w:cs="Calibri"/>
              </w:rPr>
              <w:t>Yayınları</w:t>
            </w:r>
            <w:proofErr w:type="spellEnd"/>
            <w:r w:rsidRPr="00DF1152">
              <w:rPr>
                <w:rFonts w:ascii="Calibri" w:hAnsi="Calibri" w:cs="Calibri"/>
              </w:rPr>
              <w:t>, Istanbul</w:t>
            </w:r>
          </w:p>
          <w:p w:rsidR="00DF1152" w:rsidRPr="00DF1152" w:rsidRDefault="00DF1152" w:rsidP="00DF1152">
            <w:pPr>
              <w:pStyle w:val="ListParagraph"/>
              <w:numPr>
                <w:ilvl w:val="0"/>
                <w:numId w:val="1"/>
              </w:numPr>
              <w:rPr>
                <w:rFonts w:ascii="Calibri" w:hAnsi="Calibri" w:cs="Calibri"/>
              </w:rPr>
            </w:pPr>
            <w:proofErr w:type="spellStart"/>
            <w:r w:rsidRPr="00DF1152">
              <w:rPr>
                <w:rFonts w:ascii="Calibri" w:hAnsi="Calibri" w:cs="Calibri"/>
              </w:rPr>
              <w:t>Naci</w:t>
            </w:r>
            <w:proofErr w:type="spellEnd"/>
            <w:r w:rsidRPr="00DF1152">
              <w:rPr>
                <w:rFonts w:ascii="Calibri" w:hAnsi="Calibri" w:cs="Calibri"/>
              </w:rPr>
              <w:t xml:space="preserve">, </w:t>
            </w:r>
            <w:proofErr w:type="spellStart"/>
            <w:r w:rsidRPr="00DF1152">
              <w:rPr>
                <w:rFonts w:ascii="Calibri" w:hAnsi="Calibri" w:cs="Calibri"/>
              </w:rPr>
              <w:t>Fethi</w:t>
            </w:r>
            <w:proofErr w:type="spellEnd"/>
            <w:r w:rsidRPr="00DF1152">
              <w:rPr>
                <w:rFonts w:ascii="Calibri" w:hAnsi="Calibri" w:cs="Calibri"/>
              </w:rPr>
              <w:t xml:space="preserve">, </w:t>
            </w:r>
            <w:proofErr w:type="spellStart"/>
            <w:r w:rsidRPr="00DF1152">
              <w:rPr>
                <w:rFonts w:ascii="Calibri" w:hAnsi="Calibri" w:cs="Calibri"/>
                <w:i/>
                <w:iCs/>
              </w:rPr>
              <w:t>Yüz</w:t>
            </w:r>
            <w:proofErr w:type="spellEnd"/>
            <w:r w:rsidRPr="00DF1152">
              <w:rPr>
                <w:rFonts w:ascii="Calibri" w:hAnsi="Calibri" w:cs="Calibri"/>
                <w:i/>
                <w:iCs/>
              </w:rPr>
              <w:t xml:space="preserve"> Yılın 100 </w:t>
            </w:r>
            <w:proofErr w:type="spellStart"/>
            <w:r w:rsidRPr="00DF1152">
              <w:rPr>
                <w:rFonts w:ascii="Calibri" w:hAnsi="Calibri" w:cs="Calibri"/>
                <w:i/>
                <w:iCs/>
              </w:rPr>
              <w:t>Türk</w:t>
            </w:r>
            <w:proofErr w:type="spellEnd"/>
            <w:r w:rsidRPr="00DF1152">
              <w:rPr>
                <w:rFonts w:ascii="Calibri" w:hAnsi="Calibri" w:cs="Calibri"/>
                <w:i/>
                <w:iCs/>
              </w:rPr>
              <w:t xml:space="preserve"> Romanı,</w:t>
            </w:r>
            <w:r w:rsidRPr="00DF1152">
              <w:rPr>
                <w:rFonts w:ascii="Calibri" w:hAnsi="Calibri" w:cs="Calibri"/>
              </w:rPr>
              <w:t xml:space="preserve"> </w:t>
            </w:r>
            <w:proofErr w:type="spellStart"/>
            <w:r w:rsidRPr="00DF1152">
              <w:rPr>
                <w:rFonts w:ascii="Calibri" w:hAnsi="Calibri" w:cs="Calibri"/>
              </w:rPr>
              <w:t>Türkiye</w:t>
            </w:r>
            <w:proofErr w:type="spellEnd"/>
            <w:r w:rsidRPr="00DF1152">
              <w:rPr>
                <w:rFonts w:ascii="Calibri" w:hAnsi="Calibri" w:cs="Calibri"/>
              </w:rPr>
              <w:t xml:space="preserve"> </w:t>
            </w:r>
            <w:proofErr w:type="spellStart"/>
            <w:r w:rsidRPr="00DF1152">
              <w:rPr>
                <w:rFonts w:ascii="Calibri" w:hAnsi="Calibri" w:cs="Calibri"/>
              </w:rPr>
              <w:t>Bankası</w:t>
            </w:r>
            <w:proofErr w:type="spellEnd"/>
            <w:r w:rsidRPr="00DF1152">
              <w:rPr>
                <w:rFonts w:ascii="Calibri" w:hAnsi="Calibri" w:cs="Calibri"/>
              </w:rPr>
              <w:t xml:space="preserve"> </w:t>
            </w:r>
            <w:proofErr w:type="spellStart"/>
            <w:r w:rsidRPr="00DF1152">
              <w:rPr>
                <w:rFonts w:ascii="Calibri" w:hAnsi="Calibri" w:cs="Calibri"/>
              </w:rPr>
              <w:t>Kültür</w:t>
            </w:r>
            <w:proofErr w:type="spellEnd"/>
            <w:r w:rsidRPr="00DF1152">
              <w:rPr>
                <w:rFonts w:ascii="Calibri" w:hAnsi="Calibri" w:cs="Calibri"/>
              </w:rPr>
              <w:t xml:space="preserve"> </w:t>
            </w:r>
            <w:proofErr w:type="spellStart"/>
            <w:r w:rsidRPr="00DF1152">
              <w:rPr>
                <w:rFonts w:ascii="Calibri" w:hAnsi="Calibri" w:cs="Calibri"/>
              </w:rPr>
              <w:t>Yayınları</w:t>
            </w:r>
            <w:proofErr w:type="spellEnd"/>
            <w:r w:rsidRPr="00DF1152">
              <w:rPr>
                <w:rFonts w:ascii="Calibri" w:hAnsi="Calibri" w:cs="Calibri"/>
              </w:rPr>
              <w:t>, Istanbul, 2007.</w:t>
            </w:r>
          </w:p>
          <w:p w:rsidR="00DF1152" w:rsidRPr="00DF1152" w:rsidRDefault="00DF1152" w:rsidP="00DF1152">
            <w:pPr>
              <w:pStyle w:val="ListParagraph"/>
              <w:numPr>
                <w:ilvl w:val="0"/>
                <w:numId w:val="1"/>
              </w:numPr>
              <w:rPr>
                <w:rFonts w:ascii="Calibri" w:hAnsi="Calibri" w:cs="Calibri"/>
              </w:rPr>
            </w:pPr>
            <w:proofErr w:type="spellStart"/>
            <w:r w:rsidRPr="00DF1152">
              <w:rPr>
                <w:rFonts w:ascii="Calibri" w:hAnsi="Calibri" w:cs="Calibri"/>
              </w:rPr>
              <w:t>Halman</w:t>
            </w:r>
            <w:proofErr w:type="spellEnd"/>
            <w:r w:rsidRPr="00DF1152">
              <w:rPr>
                <w:rFonts w:ascii="Calibri" w:hAnsi="Calibri" w:cs="Calibri"/>
              </w:rPr>
              <w:t xml:space="preserve">, </w:t>
            </w:r>
            <w:proofErr w:type="spellStart"/>
            <w:r w:rsidRPr="00DF1152">
              <w:rPr>
                <w:rFonts w:ascii="Calibri" w:hAnsi="Calibri" w:cs="Calibri"/>
              </w:rPr>
              <w:t>Talat</w:t>
            </w:r>
            <w:proofErr w:type="spellEnd"/>
            <w:r w:rsidRPr="00DF1152">
              <w:rPr>
                <w:rFonts w:ascii="Calibri" w:hAnsi="Calibri" w:cs="Calibri"/>
              </w:rPr>
              <w:t xml:space="preserve"> </w:t>
            </w:r>
            <w:proofErr w:type="spellStart"/>
            <w:r w:rsidRPr="00DF1152">
              <w:rPr>
                <w:rFonts w:ascii="Calibri" w:hAnsi="Calibri" w:cs="Calibri"/>
              </w:rPr>
              <w:t>Sait</w:t>
            </w:r>
            <w:proofErr w:type="spellEnd"/>
            <w:r w:rsidRPr="00DF1152">
              <w:rPr>
                <w:rFonts w:ascii="Calibri" w:hAnsi="Calibri" w:cs="Calibri"/>
              </w:rPr>
              <w:t xml:space="preserve">, </w:t>
            </w:r>
            <w:r w:rsidRPr="00DF1152">
              <w:rPr>
                <w:rFonts w:ascii="Calibri" w:hAnsi="Calibri" w:cs="Calibri"/>
                <w:i/>
                <w:iCs/>
              </w:rPr>
              <w:t>Rapture and Revolution: Essays on Turkish Literature</w:t>
            </w:r>
            <w:r w:rsidRPr="00DF1152">
              <w:rPr>
                <w:rFonts w:ascii="Calibri" w:hAnsi="Calibri" w:cs="Calibri"/>
              </w:rPr>
              <w:t>, Syracuse University Press, Syracuse-New York, 2007.</w:t>
            </w:r>
          </w:p>
          <w:p w:rsidR="00740332" w:rsidRPr="00740332" w:rsidRDefault="00740332" w:rsidP="00740332">
            <w:pPr>
              <w:pStyle w:val="ListParagraph"/>
              <w:numPr>
                <w:ilvl w:val="0"/>
                <w:numId w:val="1"/>
              </w:numPr>
              <w:rPr>
                <w:rFonts w:ascii="Calibri" w:hAnsi="Calibri" w:cs="Calibri"/>
              </w:rPr>
            </w:pPr>
            <w:proofErr w:type="spellStart"/>
            <w:r w:rsidRPr="00740332">
              <w:rPr>
                <w:rFonts w:ascii="Calibri" w:hAnsi="Calibri" w:cs="Calibri"/>
              </w:rPr>
              <w:t>Korkmaz</w:t>
            </w:r>
            <w:proofErr w:type="spellEnd"/>
            <w:r w:rsidRPr="00740332">
              <w:rPr>
                <w:rFonts w:ascii="Calibri" w:hAnsi="Calibri" w:cs="Calibri"/>
              </w:rPr>
              <w:t xml:space="preserve">, </w:t>
            </w:r>
            <w:proofErr w:type="spellStart"/>
            <w:r w:rsidRPr="00740332">
              <w:rPr>
                <w:rFonts w:ascii="Calibri" w:hAnsi="Calibri" w:cs="Calibri"/>
              </w:rPr>
              <w:t>Ramazan</w:t>
            </w:r>
            <w:proofErr w:type="spellEnd"/>
            <w:r w:rsidRPr="00740332">
              <w:rPr>
                <w:rFonts w:ascii="Calibri" w:hAnsi="Calibri" w:cs="Calibri"/>
              </w:rPr>
              <w:t xml:space="preserve">, </w:t>
            </w:r>
            <w:proofErr w:type="spellStart"/>
            <w:r w:rsidRPr="00740332">
              <w:rPr>
                <w:rFonts w:ascii="Calibri" w:hAnsi="Calibri" w:cs="Calibri"/>
                <w:i/>
                <w:iCs/>
              </w:rPr>
              <w:t>Yeni</w:t>
            </w:r>
            <w:proofErr w:type="spellEnd"/>
            <w:r w:rsidRPr="00740332">
              <w:rPr>
                <w:rFonts w:ascii="Calibri" w:hAnsi="Calibri" w:cs="Calibri"/>
                <w:i/>
                <w:iCs/>
              </w:rPr>
              <w:t xml:space="preserve"> Turk </w:t>
            </w:r>
            <w:proofErr w:type="spellStart"/>
            <w:r w:rsidRPr="00740332">
              <w:rPr>
                <w:rFonts w:ascii="Calibri" w:hAnsi="Calibri" w:cs="Calibri"/>
                <w:i/>
                <w:iCs/>
              </w:rPr>
              <w:t>Edebiyati</w:t>
            </w:r>
            <w:proofErr w:type="spellEnd"/>
            <w:r w:rsidRPr="00740332">
              <w:rPr>
                <w:rFonts w:ascii="Calibri" w:hAnsi="Calibri" w:cs="Calibri"/>
                <w:i/>
                <w:iCs/>
              </w:rPr>
              <w:t xml:space="preserve">: El </w:t>
            </w:r>
            <w:proofErr w:type="spellStart"/>
            <w:r w:rsidRPr="00740332">
              <w:rPr>
                <w:rFonts w:ascii="Calibri" w:hAnsi="Calibri" w:cs="Calibri"/>
                <w:i/>
                <w:iCs/>
              </w:rPr>
              <w:t>Kitabi</w:t>
            </w:r>
            <w:proofErr w:type="spellEnd"/>
            <w:r w:rsidRPr="00740332">
              <w:rPr>
                <w:rFonts w:ascii="Calibri" w:hAnsi="Calibri" w:cs="Calibri"/>
                <w:i/>
                <w:iCs/>
              </w:rPr>
              <w:t xml:space="preserve"> (1839-2000),</w:t>
            </w:r>
            <w:r w:rsidRPr="00740332">
              <w:rPr>
                <w:rFonts w:ascii="Calibri" w:hAnsi="Calibri" w:cs="Calibri"/>
              </w:rPr>
              <w:t xml:space="preserve"> Ankara, 2006.</w:t>
            </w:r>
          </w:p>
          <w:p w:rsidR="008C7A9C" w:rsidRPr="00714366" w:rsidRDefault="008C7A9C" w:rsidP="00DF1152">
            <w:pPr>
              <w:pStyle w:val="ListParagraph"/>
              <w:rPr>
                <w:rFonts w:ascii="Calibri" w:hAnsi="Calibri" w:cs="Calibri"/>
              </w:rPr>
            </w:pPr>
          </w:p>
        </w:tc>
      </w:tr>
    </w:tbl>
    <w:p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23" w:rsidRDefault="003E2123" w:rsidP="00714366">
      <w:pPr>
        <w:spacing w:after="0" w:line="240" w:lineRule="auto"/>
      </w:pPr>
      <w:r>
        <w:separator/>
      </w:r>
    </w:p>
  </w:endnote>
  <w:endnote w:type="continuationSeparator" w:id="0">
    <w:p w:rsidR="003E2123" w:rsidRDefault="003E2123"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23" w:rsidRDefault="003E2123" w:rsidP="00714366">
      <w:pPr>
        <w:spacing w:after="0" w:line="240" w:lineRule="auto"/>
      </w:pPr>
      <w:r>
        <w:separator/>
      </w:r>
    </w:p>
  </w:footnote>
  <w:footnote w:type="continuationSeparator" w:id="0">
    <w:p w:rsidR="003E2123" w:rsidRDefault="003E2123"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61DD"/>
    <w:multiLevelType w:val="multilevel"/>
    <w:tmpl w:val="64D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14926"/>
    <w:multiLevelType w:val="hybridMultilevel"/>
    <w:tmpl w:val="E84C2FA8"/>
    <w:lvl w:ilvl="0" w:tplc="F67EE0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D03CAB"/>
    <w:multiLevelType w:val="hybridMultilevel"/>
    <w:tmpl w:val="11320EB4"/>
    <w:lvl w:ilvl="0" w:tplc="CAF6DE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C157865"/>
    <w:multiLevelType w:val="multilevel"/>
    <w:tmpl w:val="FC0E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219A"/>
    <w:rsid w:val="00034999"/>
    <w:rsid w:val="00046728"/>
    <w:rsid w:val="00060BB1"/>
    <w:rsid w:val="0007245F"/>
    <w:rsid w:val="000B4613"/>
    <w:rsid w:val="00100A5F"/>
    <w:rsid w:val="00104BCF"/>
    <w:rsid w:val="00120BC5"/>
    <w:rsid w:val="00195BAC"/>
    <w:rsid w:val="001E314A"/>
    <w:rsid w:val="001F47EB"/>
    <w:rsid w:val="00230887"/>
    <w:rsid w:val="00297469"/>
    <w:rsid w:val="002A293D"/>
    <w:rsid w:val="003206CB"/>
    <w:rsid w:val="003804F7"/>
    <w:rsid w:val="00381EEA"/>
    <w:rsid w:val="003B1E7C"/>
    <w:rsid w:val="003E03D6"/>
    <w:rsid w:val="003E2123"/>
    <w:rsid w:val="00415B1D"/>
    <w:rsid w:val="00465279"/>
    <w:rsid w:val="004769ED"/>
    <w:rsid w:val="004A27FD"/>
    <w:rsid w:val="004D2DA2"/>
    <w:rsid w:val="004E4CC2"/>
    <w:rsid w:val="0052150F"/>
    <w:rsid w:val="00525147"/>
    <w:rsid w:val="00571FC7"/>
    <w:rsid w:val="005B0EAD"/>
    <w:rsid w:val="005D7B91"/>
    <w:rsid w:val="0061130F"/>
    <w:rsid w:val="0062222F"/>
    <w:rsid w:val="00650287"/>
    <w:rsid w:val="00662550"/>
    <w:rsid w:val="00675172"/>
    <w:rsid w:val="006B0ACE"/>
    <w:rsid w:val="00703E75"/>
    <w:rsid w:val="00714366"/>
    <w:rsid w:val="007254DF"/>
    <w:rsid w:val="00740332"/>
    <w:rsid w:val="0079067A"/>
    <w:rsid w:val="007918C9"/>
    <w:rsid w:val="007C1B9E"/>
    <w:rsid w:val="007E09CB"/>
    <w:rsid w:val="008C7A9C"/>
    <w:rsid w:val="008D6FA9"/>
    <w:rsid w:val="008E12ED"/>
    <w:rsid w:val="009047B0"/>
    <w:rsid w:val="00914AC6"/>
    <w:rsid w:val="0092582F"/>
    <w:rsid w:val="0094693A"/>
    <w:rsid w:val="00953CE1"/>
    <w:rsid w:val="00965DC5"/>
    <w:rsid w:val="00966206"/>
    <w:rsid w:val="00966E70"/>
    <w:rsid w:val="009862DB"/>
    <w:rsid w:val="009A0DC7"/>
    <w:rsid w:val="009C6004"/>
    <w:rsid w:val="00A01504"/>
    <w:rsid w:val="00A267CA"/>
    <w:rsid w:val="00A36F53"/>
    <w:rsid w:val="00A77CED"/>
    <w:rsid w:val="00AA205B"/>
    <w:rsid w:val="00AB04BF"/>
    <w:rsid w:val="00AB1EA6"/>
    <w:rsid w:val="00AC000C"/>
    <w:rsid w:val="00AD64A3"/>
    <w:rsid w:val="00B21BC4"/>
    <w:rsid w:val="00B42323"/>
    <w:rsid w:val="00B615D2"/>
    <w:rsid w:val="00BC2B7F"/>
    <w:rsid w:val="00BF7631"/>
    <w:rsid w:val="00C122B0"/>
    <w:rsid w:val="00C64195"/>
    <w:rsid w:val="00C72364"/>
    <w:rsid w:val="00CD030E"/>
    <w:rsid w:val="00D06704"/>
    <w:rsid w:val="00D12733"/>
    <w:rsid w:val="00D933EA"/>
    <w:rsid w:val="00DC2478"/>
    <w:rsid w:val="00DF1152"/>
    <w:rsid w:val="00E10EF9"/>
    <w:rsid w:val="00E135CA"/>
    <w:rsid w:val="00E203E8"/>
    <w:rsid w:val="00E471DE"/>
    <w:rsid w:val="00EB59AF"/>
    <w:rsid w:val="00EF3067"/>
    <w:rsid w:val="00F040AE"/>
    <w:rsid w:val="00F07784"/>
    <w:rsid w:val="00F117E5"/>
    <w:rsid w:val="00F24889"/>
    <w:rsid w:val="00F369A7"/>
    <w:rsid w:val="00F5585D"/>
    <w:rsid w:val="00F929BB"/>
    <w:rsid w:val="00FE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70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0C30-FF67-4003-B86B-74C2FD0A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Korisnik</cp:lastModifiedBy>
  <cp:revision>65</cp:revision>
  <cp:lastPrinted>2019-02-18T13:08:00Z</cp:lastPrinted>
  <dcterms:created xsi:type="dcterms:W3CDTF">2019-02-18T15:16:00Z</dcterms:created>
  <dcterms:modified xsi:type="dcterms:W3CDTF">2019-03-04T12:30:00Z</dcterms:modified>
</cp:coreProperties>
</file>