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18"/>
        <w:gridCol w:w="3115"/>
        <w:gridCol w:w="3117"/>
      </w:tblGrid>
      <w:tr w:rsidR="001A2AFE" w:rsidRPr="00714366" w:rsidTr="00E85E15">
        <w:tc>
          <w:tcPr>
            <w:tcW w:w="9396" w:type="dxa"/>
            <w:gridSpan w:val="3"/>
          </w:tcPr>
          <w:p w:rsidR="001A2AFE" w:rsidRDefault="001A2AFE" w:rsidP="00E85E15">
            <w:pPr>
              <w:rPr>
                <w:rFonts w:ascii="Calibri" w:hAnsi="Calibri" w:cs="Calibri"/>
              </w:rPr>
            </w:pPr>
            <w:r>
              <w:rPr>
                <w:rFonts w:ascii="Calibri" w:hAnsi="Calibri" w:cs="Calibri"/>
              </w:rPr>
              <w:t>STUDY PROGRAMME: Ethnology and Cultural Anthropology</w:t>
            </w:r>
          </w:p>
          <w:p w:rsidR="001A2AFE" w:rsidRPr="00714366" w:rsidRDefault="001A2AFE" w:rsidP="00E85E15">
            <w:pPr>
              <w:rPr>
                <w:rFonts w:ascii="Calibri" w:hAnsi="Calibri" w:cs="Calibri"/>
              </w:rPr>
            </w:pPr>
          </w:p>
        </w:tc>
      </w:tr>
      <w:tr w:rsidR="001A2AFE" w:rsidRPr="00B3140B" w:rsidTr="00E85E15">
        <w:tc>
          <w:tcPr>
            <w:tcW w:w="9396" w:type="dxa"/>
            <w:gridSpan w:val="3"/>
          </w:tcPr>
          <w:p w:rsidR="001A2AFE" w:rsidRPr="00B3140B" w:rsidRDefault="001A2AFE" w:rsidP="00E85E15">
            <w:pPr>
              <w:rPr>
                <w:rFonts w:ascii="Calibri" w:hAnsi="Calibri" w:cs="Calibri"/>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Pr>
                <w:rFonts w:ascii="Calibri" w:hAnsi="Calibri" w:cs="Calibri"/>
              </w:rPr>
              <w:t>BA, 2</w:t>
            </w:r>
            <w:r w:rsidRPr="00B3140B">
              <w:rPr>
                <w:rFonts w:ascii="Calibri" w:hAnsi="Calibri" w:cs="Calibri"/>
                <w:vertAlign w:val="superscript"/>
              </w:rPr>
              <w:t>nd</w:t>
            </w:r>
            <w:r>
              <w:rPr>
                <w:rFonts w:ascii="Calibri" w:hAnsi="Calibri" w:cs="Calibri"/>
              </w:rPr>
              <w:t xml:space="preserve"> year</w:t>
            </w:r>
          </w:p>
        </w:tc>
      </w:tr>
      <w:tr w:rsidR="001A2AFE" w:rsidRPr="00714366" w:rsidTr="00E85E15">
        <w:tc>
          <w:tcPr>
            <w:tcW w:w="9396" w:type="dxa"/>
            <w:gridSpan w:val="3"/>
          </w:tcPr>
          <w:p w:rsidR="001A2AFE" w:rsidRPr="00B3140B" w:rsidRDefault="001A2AFE" w:rsidP="00E85E15">
            <w:pPr>
              <w:rPr>
                <w:rFonts w:cs="Calibri"/>
              </w:rPr>
            </w:pPr>
            <w:r w:rsidRPr="00B3140B">
              <w:rPr>
                <w:rFonts w:cs="Calibri"/>
              </w:rPr>
              <w:t xml:space="preserve">Course Title: </w:t>
            </w:r>
          </w:p>
          <w:p w:rsidR="001A2AFE" w:rsidRPr="00B3140B" w:rsidRDefault="001A2AFE" w:rsidP="00E85E15">
            <w:pPr>
              <w:rPr>
                <w:rFonts w:cs="Arial"/>
                <w:color w:val="000000"/>
              </w:rPr>
            </w:pPr>
            <w:bookmarkStart w:id="0" w:name="_GoBack"/>
            <w:r w:rsidRPr="00B3140B">
              <w:rPr>
                <w:rFonts w:cs="Arial"/>
                <w:color w:val="000000"/>
              </w:rPr>
              <w:t>Cultural Anthropological Problems in the Mediterranean</w:t>
            </w:r>
          </w:p>
          <w:bookmarkEnd w:id="0"/>
          <w:p w:rsidR="001A2AFE" w:rsidRPr="00714366" w:rsidRDefault="001A2AFE" w:rsidP="00E85E15">
            <w:pPr>
              <w:rPr>
                <w:rFonts w:ascii="Calibri" w:hAnsi="Calibri" w:cs="Calibri"/>
              </w:rPr>
            </w:pPr>
          </w:p>
        </w:tc>
      </w:tr>
      <w:tr w:rsidR="001A2AFE" w:rsidTr="00E85E15">
        <w:tc>
          <w:tcPr>
            <w:tcW w:w="9396" w:type="dxa"/>
            <w:gridSpan w:val="3"/>
          </w:tcPr>
          <w:p w:rsidR="001A2AFE" w:rsidRDefault="001A2AFE" w:rsidP="00E85E15">
            <w:pPr>
              <w:rPr>
                <w:rFonts w:ascii="Calibri" w:hAnsi="Calibri" w:cs="Calibri"/>
              </w:rPr>
            </w:pPr>
            <w:r>
              <w:rPr>
                <w:rFonts w:ascii="Calibri" w:hAnsi="Calibri" w:cs="Calibri"/>
              </w:rPr>
              <w:t>Course Description:</w:t>
            </w:r>
          </w:p>
          <w:p w:rsidR="001A2AFE" w:rsidRDefault="001A2AFE" w:rsidP="00E85E15">
            <w:pPr>
              <w:rPr>
                <w:rFonts w:ascii="Calibri" w:hAnsi="Calibri" w:cs="Calibri"/>
              </w:rPr>
            </w:pPr>
            <w:r>
              <w:rPr>
                <w:rFonts w:ascii="Calibri" w:hAnsi="Calibri" w:cs="Calibri"/>
              </w:rPr>
              <w:t>This course gives an insight in</w:t>
            </w:r>
            <w:r w:rsidR="002028CB">
              <w:rPr>
                <w:rFonts w:ascii="Calibri" w:hAnsi="Calibri" w:cs="Calibri"/>
              </w:rPr>
              <w:t>to</w:t>
            </w:r>
            <w:r>
              <w:rPr>
                <w:rFonts w:ascii="Calibri" w:hAnsi="Calibri" w:cs="Calibri"/>
              </w:rPr>
              <w:t xml:space="preserve"> Mediterranean studies researched from ethnological and cultural anthropological perspective. It provides students with the understanding of key concepts, main approaches and representatives of the field. The emphasis </w:t>
            </w:r>
            <w:proofErr w:type="gramStart"/>
            <w:r>
              <w:rPr>
                <w:rFonts w:ascii="Calibri" w:hAnsi="Calibri" w:cs="Calibri"/>
              </w:rPr>
              <w:t>is placed</w:t>
            </w:r>
            <w:proofErr w:type="gramEnd"/>
            <w:r>
              <w:rPr>
                <w:rFonts w:ascii="Calibri" w:hAnsi="Calibri" w:cs="Calibri"/>
              </w:rPr>
              <w:t xml:space="preserve"> on the role of the Mediterranean in Croatian culture and society.</w:t>
            </w:r>
          </w:p>
        </w:tc>
      </w:tr>
      <w:tr w:rsidR="001A2AFE" w:rsidRPr="0007245F" w:rsidTr="00E85E15">
        <w:tc>
          <w:tcPr>
            <w:tcW w:w="9396" w:type="dxa"/>
            <w:gridSpan w:val="3"/>
          </w:tcPr>
          <w:p w:rsidR="001A2AFE" w:rsidRPr="0007245F" w:rsidRDefault="001A2AFE" w:rsidP="00E85E15">
            <w:pPr>
              <w:rPr>
                <w:rFonts w:ascii="Calibri" w:hAnsi="Calibri" w:cs="Calibri"/>
                <w:color w:val="FF0000"/>
              </w:rPr>
            </w:pPr>
            <w:r w:rsidRPr="00B3140B">
              <w:rPr>
                <w:rFonts w:ascii="Calibri" w:hAnsi="Calibri" w:cs="Calibri"/>
              </w:rPr>
              <w:t>Semester</w:t>
            </w:r>
            <w:r w:rsidRPr="00B3140B">
              <w:rPr>
                <w:rStyle w:val="FootnoteReference"/>
                <w:rFonts w:ascii="Calibri" w:hAnsi="Calibri" w:cs="Calibri"/>
              </w:rPr>
              <w:footnoteReference w:id="2"/>
            </w:r>
            <w:r w:rsidRPr="00B3140B">
              <w:rPr>
                <w:rFonts w:ascii="Calibri" w:hAnsi="Calibri" w:cs="Calibri"/>
              </w:rPr>
              <w:t>: Summer</w:t>
            </w:r>
          </w:p>
        </w:tc>
      </w:tr>
      <w:tr w:rsidR="001A2AFE" w:rsidRPr="00714366" w:rsidTr="00E85E15">
        <w:tc>
          <w:tcPr>
            <w:tcW w:w="9396" w:type="dxa"/>
            <w:gridSpan w:val="3"/>
          </w:tcPr>
          <w:p w:rsidR="001A2AFE" w:rsidRDefault="001A2AFE" w:rsidP="00E85E15">
            <w:pPr>
              <w:rPr>
                <w:rFonts w:ascii="Calibri" w:hAnsi="Calibri" w:cs="Calibri"/>
              </w:rPr>
            </w:pPr>
            <w:r>
              <w:rPr>
                <w:rFonts w:ascii="Calibri" w:hAnsi="Calibri" w:cs="Calibri"/>
              </w:rPr>
              <w:t xml:space="preserve">Lecturer(s)/Teacher(s): Nevena </w:t>
            </w:r>
            <w:proofErr w:type="spellStart"/>
            <w:r>
              <w:rPr>
                <w:rFonts w:ascii="Calibri" w:hAnsi="Calibri" w:cs="Calibri"/>
              </w:rPr>
              <w:t>Škrbić</w:t>
            </w:r>
            <w:proofErr w:type="spellEnd"/>
            <w:r>
              <w:rPr>
                <w:rFonts w:ascii="Calibri" w:hAnsi="Calibri" w:cs="Calibri"/>
              </w:rPr>
              <w:t xml:space="preserve"> </w:t>
            </w:r>
            <w:proofErr w:type="spellStart"/>
            <w:r>
              <w:rPr>
                <w:rFonts w:ascii="Calibri" w:hAnsi="Calibri" w:cs="Calibri"/>
              </w:rPr>
              <w:t>Alempijević</w:t>
            </w:r>
            <w:proofErr w:type="spellEnd"/>
            <w:r>
              <w:rPr>
                <w:rFonts w:ascii="Calibri" w:hAnsi="Calibri" w:cs="Calibri"/>
              </w:rPr>
              <w:t>, PhD, Associate Professor</w:t>
            </w:r>
          </w:p>
          <w:p w:rsidR="001A2AFE" w:rsidRPr="00714366" w:rsidRDefault="001A2AFE" w:rsidP="00E85E15">
            <w:pPr>
              <w:rPr>
                <w:rFonts w:ascii="Calibri" w:hAnsi="Calibri" w:cs="Calibri"/>
              </w:rPr>
            </w:pPr>
          </w:p>
        </w:tc>
      </w:tr>
      <w:tr w:rsidR="001A2AFE" w:rsidTr="00E85E15">
        <w:tc>
          <w:tcPr>
            <w:tcW w:w="9396" w:type="dxa"/>
            <w:gridSpan w:val="3"/>
          </w:tcPr>
          <w:p w:rsidR="001A2AFE" w:rsidRDefault="001A2AFE" w:rsidP="00E85E15">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w:t>
            </w:r>
          </w:p>
        </w:tc>
      </w:tr>
      <w:tr w:rsidR="001A2AFE" w:rsidTr="00E85E15">
        <w:tc>
          <w:tcPr>
            <w:tcW w:w="9396" w:type="dxa"/>
            <w:gridSpan w:val="3"/>
          </w:tcPr>
          <w:p w:rsidR="001A2AFE" w:rsidRDefault="001A2AFE" w:rsidP="00E85E15">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D12733">
              <w:t xml:space="preserve"> Direct instruct</w:t>
            </w:r>
            <w:r>
              <w:t xml:space="preserve">ions: teaching through lectures, </w:t>
            </w:r>
            <w:r w:rsidRPr="00D12733">
              <w:t>seminars and teacher-led demonstrations in the classroom; Presentations; Classroom discussion; E-Learning (Omega, etc.)</w:t>
            </w:r>
            <w:r>
              <w:t>.</w:t>
            </w:r>
          </w:p>
          <w:p w:rsidR="001A2AFE" w:rsidRDefault="001A2AFE" w:rsidP="00E85E15">
            <w:pPr>
              <w:rPr>
                <w:rFonts w:ascii="Calibri" w:hAnsi="Calibri" w:cs="Calibri"/>
              </w:rPr>
            </w:pPr>
          </w:p>
        </w:tc>
      </w:tr>
      <w:tr w:rsidR="001A2AFE" w:rsidRPr="00714366" w:rsidTr="00E85E15">
        <w:tc>
          <w:tcPr>
            <w:tcW w:w="3132" w:type="dxa"/>
          </w:tcPr>
          <w:p w:rsidR="001A2AFE" w:rsidRPr="00714366" w:rsidRDefault="001A2AFE" w:rsidP="00E85E15">
            <w:pPr>
              <w:rPr>
                <w:rFonts w:ascii="Calibri" w:hAnsi="Calibri" w:cs="Calibri"/>
              </w:rPr>
            </w:pPr>
            <w:r>
              <w:rPr>
                <w:rFonts w:ascii="Calibri" w:hAnsi="Calibri" w:cs="Calibri"/>
              </w:rPr>
              <w:t>Teaching:</w:t>
            </w:r>
          </w:p>
        </w:tc>
        <w:tc>
          <w:tcPr>
            <w:tcW w:w="3132" w:type="dxa"/>
          </w:tcPr>
          <w:p w:rsidR="001A2AFE" w:rsidRPr="00714366" w:rsidRDefault="001A2AFE" w:rsidP="00E85E15">
            <w:pPr>
              <w:rPr>
                <w:rFonts w:ascii="Calibri" w:hAnsi="Calibri" w:cs="Calibri"/>
              </w:rPr>
            </w:pPr>
            <w:r>
              <w:rPr>
                <w:rFonts w:ascii="Calibri" w:hAnsi="Calibri" w:cs="Calibri"/>
              </w:rPr>
              <w:t>Weekly (hours)</w:t>
            </w:r>
          </w:p>
        </w:tc>
        <w:tc>
          <w:tcPr>
            <w:tcW w:w="3132" w:type="dxa"/>
          </w:tcPr>
          <w:p w:rsidR="001A2AFE" w:rsidRDefault="001A2AFE" w:rsidP="00E85E15">
            <w:pPr>
              <w:rPr>
                <w:rFonts w:ascii="Calibri" w:hAnsi="Calibri" w:cs="Calibri"/>
              </w:rPr>
            </w:pPr>
            <w:r>
              <w:rPr>
                <w:rFonts w:ascii="Calibri" w:hAnsi="Calibri" w:cs="Calibri"/>
              </w:rPr>
              <w:t>Semester (hours)</w:t>
            </w:r>
          </w:p>
          <w:p w:rsidR="001A2AFE" w:rsidRPr="00714366" w:rsidRDefault="001A2AFE" w:rsidP="00E85E15">
            <w:pPr>
              <w:rPr>
                <w:rFonts w:ascii="Calibri" w:hAnsi="Calibri" w:cs="Calibri"/>
              </w:rPr>
            </w:pPr>
          </w:p>
        </w:tc>
      </w:tr>
      <w:tr w:rsidR="001A2AFE" w:rsidRPr="00714366" w:rsidTr="00E85E15">
        <w:tc>
          <w:tcPr>
            <w:tcW w:w="3132" w:type="dxa"/>
          </w:tcPr>
          <w:p w:rsidR="001A2AFE" w:rsidRPr="00714366" w:rsidRDefault="001A2AFE" w:rsidP="00E85E15">
            <w:pPr>
              <w:rPr>
                <w:rFonts w:ascii="Calibri" w:hAnsi="Calibri" w:cs="Calibri"/>
              </w:rPr>
            </w:pPr>
            <w:r>
              <w:rPr>
                <w:rFonts w:ascii="Calibri" w:hAnsi="Calibri" w:cs="Calibri"/>
              </w:rPr>
              <w:t>Lectures:</w:t>
            </w:r>
          </w:p>
        </w:tc>
        <w:tc>
          <w:tcPr>
            <w:tcW w:w="3132" w:type="dxa"/>
          </w:tcPr>
          <w:p w:rsidR="001A2AFE" w:rsidRPr="00714366" w:rsidRDefault="001A2AFE" w:rsidP="00E85E15">
            <w:pPr>
              <w:rPr>
                <w:rFonts w:ascii="Calibri" w:hAnsi="Calibri" w:cs="Calibri"/>
              </w:rPr>
            </w:pPr>
            <w:r>
              <w:rPr>
                <w:rFonts w:ascii="Calibri" w:hAnsi="Calibri" w:cs="Calibri"/>
              </w:rPr>
              <w:t>2</w:t>
            </w:r>
          </w:p>
        </w:tc>
        <w:tc>
          <w:tcPr>
            <w:tcW w:w="3132" w:type="dxa"/>
          </w:tcPr>
          <w:p w:rsidR="001A2AFE" w:rsidRPr="00714366" w:rsidRDefault="001A2AFE" w:rsidP="00E85E15">
            <w:pPr>
              <w:rPr>
                <w:rFonts w:ascii="Calibri" w:hAnsi="Calibri" w:cs="Calibri"/>
              </w:rPr>
            </w:pPr>
            <w:r>
              <w:rPr>
                <w:rFonts w:ascii="Calibri" w:hAnsi="Calibri" w:cs="Calibri"/>
              </w:rPr>
              <w:t>30</w:t>
            </w:r>
          </w:p>
        </w:tc>
      </w:tr>
      <w:tr w:rsidR="001A2AFE" w:rsidRPr="00714366" w:rsidTr="00E85E15">
        <w:tc>
          <w:tcPr>
            <w:tcW w:w="3132" w:type="dxa"/>
          </w:tcPr>
          <w:p w:rsidR="001A2AFE" w:rsidRPr="00714366" w:rsidRDefault="001A2AFE" w:rsidP="00E85E15">
            <w:pPr>
              <w:rPr>
                <w:rFonts w:ascii="Calibri" w:hAnsi="Calibri" w:cs="Calibri"/>
              </w:rPr>
            </w:pPr>
            <w:r>
              <w:rPr>
                <w:rFonts w:ascii="Calibri" w:hAnsi="Calibri" w:cs="Calibri"/>
              </w:rPr>
              <w:t>Exercises:</w:t>
            </w:r>
          </w:p>
        </w:tc>
        <w:tc>
          <w:tcPr>
            <w:tcW w:w="3132" w:type="dxa"/>
          </w:tcPr>
          <w:p w:rsidR="001A2AFE" w:rsidRPr="00714366" w:rsidRDefault="001A2AFE" w:rsidP="00E85E15">
            <w:pPr>
              <w:rPr>
                <w:rFonts w:ascii="Calibri" w:hAnsi="Calibri" w:cs="Calibri"/>
              </w:rPr>
            </w:pPr>
          </w:p>
        </w:tc>
        <w:tc>
          <w:tcPr>
            <w:tcW w:w="3132" w:type="dxa"/>
          </w:tcPr>
          <w:p w:rsidR="001A2AFE" w:rsidRPr="00714366" w:rsidRDefault="001A2AFE" w:rsidP="00E85E15">
            <w:pPr>
              <w:rPr>
                <w:rFonts w:ascii="Calibri" w:hAnsi="Calibri" w:cs="Calibri"/>
              </w:rPr>
            </w:pPr>
          </w:p>
        </w:tc>
      </w:tr>
      <w:tr w:rsidR="001A2AFE" w:rsidRPr="00714366" w:rsidTr="00E85E15">
        <w:tc>
          <w:tcPr>
            <w:tcW w:w="3132" w:type="dxa"/>
          </w:tcPr>
          <w:p w:rsidR="001A2AFE" w:rsidRPr="00714366" w:rsidRDefault="001A2AFE" w:rsidP="00E85E15">
            <w:pPr>
              <w:rPr>
                <w:rFonts w:ascii="Calibri" w:hAnsi="Calibri" w:cs="Calibri"/>
              </w:rPr>
            </w:pPr>
            <w:r>
              <w:rPr>
                <w:rFonts w:ascii="Calibri" w:hAnsi="Calibri" w:cs="Calibri"/>
              </w:rPr>
              <w:t>Seminars:</w:t>
            </w:r>
          </w:p>
        </w:tc>
        <w:tc>
          <w:tcPr>
            <w:tcW w:w="3132" w:type="dxa"/>
          </w:tcPr>
          <w:p w:rsidR="001A2AFE" w:rsidRPr="00714366" w:rsidRDefault="001A2AFE" w:rsidP="00E85E15">
            <w:pPr>
              <w:rPr>
                <w:rFonts w:ascii="Calibri" w:hAnsi="Calibri" w:cs="Calibri"/>
              </w:rPr>
            </w:pPr>
            <w:r>
              <w:rPr>
                <w:rFonts w:ascii="Calibri" w:hAnsi="Calibri" w:cs="Calibri"/>
              </w:rPr>
              <w:t>2</w:t>
            </w:r>
          </w:p>
        </w:tc>
        <w:tc>
          <w:tcPr>
            <w:tcW w:w="3132" w:type="dxa"/>
          </w:tcPr>
          <w:p w:rsidR="001A2AFE" w:rsidRPr="00714366" w:rsidRDefault="001A2AFE" w:rsidP="00E85E15">
            <w:pPr>
              <w:rPr>
                <w:rFonts w:ascii="Calibri" w:hAnsi="Calibri" w:cs="Calibri"/>
              </w:rPr>
            </w:pPr>
            <w:r>
              <w:rPr>
                <w:rFonts w:ascii="Calibri" w:hAnsi="Calibri" w:cs="Calibri"/>
              </w:rPr>
              <w:t>30</w:t>
            </w:r>
          </w:p>
        </w:tc>
      </w:tr>
      <w:tr w:rsidR="001A2AFE" w:rsidRPr="00714366" w:rsidTr="00E85E15">
        <w:tc>
          <w:tcPr>
            <w:tcW w:w="9396" w:type="dxa"/>
            <w:gridSpan w:val="3"/>
          </w:tcPr>
          <w:p w:rsidR="001A2AFE" w:rsidRPr="00714366" w:rsidRDefault="001A2AFE" w:rsidP="00E85E15">
            <w:pPr>
              <w:rPr>
                <w:rFonts w:ascii="Calibri" w:hAnsi="Calibri" w:cs="Calibri"/>
              </w:rPr>
            </w:pPr>
            <w:r>
              <w:rPr>
                <w:rFonts w:ascii="Calibri" w:hAnsi="Calibri" w:cs="Calibri"/>
              </w:rPr>
              <w:t>ECTS: 5</w:t>
            </w:r>
          </w:p>
        </w:tc>
      </w:tr>
      <w:tr w:rsidR="001A2AFE" w:rsidRPr="009C6004" w:rsidTr="00E85E15">
        <w:tc>
          <w:tcPr>
            <w:tcW w:w="9396" w:type="dxa"/>
            <w:gridSpan w:val="3"/>
          </w:tcPr>
          <w:p w:rsidR="001A2AFE" w:rsidRDefault="001A2AFE" w:rsidP="00E85E15">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1A2AFE" w:rsidRPr="009C6004" w:rsidRDefault="001A2AFE" w:rsidP="00E85E15">
            <w:pPr>
              <w:rPr>
                <w:rFonts w:ascii="Calibri" w:hAnsi="Calibri" w:cs="Calibri"/>
              </w:rPr>
            </w:pPr>
            <w:r>
              <w:rPr>
                <w:rFonts w:ascii="Calibri" w:hAnsi="Calibri" w:cs="Calibri"/>
              </w:rPr>
              <w:t>English, C2</w:t>
            </w:r>
          </w:p>
        </w:tc>
      </w:tr>
      <w:tr w:rsidR="001A2AFE" w:rsidRPr="00BC2B7F" w:rsidTr="00E85E15">
        <w:tc>
          <w:tcPr>
            <w:tcW w:w="9396" w:type="dxa"/>
            <w:gridSpan w:val="3"/>
          </w:tcPr>
          <w:p w:rsidR="001A2AFE" w:rsidRDefault="001A2AFE" w:rsidP="00E85E15">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1A2AFE" w:rsidRPr="00BC2B7F" w:rsidRDefault="001A2AFE" w:rsidP="00E85E15">
            <w:pPr>
              <w:rPr>
                <w:rFonts w:ascii="Calibri" w:hAnsi="Calibri" w:cs="Calibri"/>
              </w:rPr>
            </w:pPr>
            <w:r w:rsidRPr="00D06704">
              <w:t>additional consultations with the lecturer</w:t>
            </w:r>
            <w:r>
              <w:t xml:space="preserve">, reference to </w:t>
            </w:r>
            <w:r w:rsidRPr="00D12733">
              <w:t xml:space="preserve"> the corresponding literature in </w:t>
            </w:r>
            <w:r>
              <w:t>English</w:t>
            </w:r>
          </w:p>
        </w:tc>
      </w:tr>
      <w:tr w:rsidR="001A2AFE" w:rsidTr="00E85E15">
        <w:tc>
          <w:tcPr>
            <w:tcW w:w="9396" w:type="dxa"/>
            <w:gridSpan w:val="3"/>
          </w:tcPr>
          <w:p w:rsidR="001A2AFE" w:rsidRPr="003B1E7C" w:rsidRDefault="001A2AFE" w:rsidP="00E85E15">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1A2AFE" w:rsidRDefault="001A2AFE" w:rsidP="00E85E15">
            <w:pPr>
              <w:rPr>
                <w:rFonts w:ascii="Calibri" w:hAnsi="Calibri" w:cs="Calibri"/>
              </w:rPr>
            </w:pPr>
            <w:r>
              <w:rPr>
                <w:rFonts w:ascii="Calibri" w:hAnsi="Calibri" w:cs="Calibri"/>
              </w:rPr>
              <w:lastRenderedPageBreak/>
              <w:t>Essay and written exam; standard grading system</w:t>
            </w:r>
          </w:p>
        </w:tc>
      </w:tr>
      <w:tr w:rsidR="001A2AFE" w:rsidRPr="007A03B0" w:rsidTr="00E85E15">
        <w:tc>
          <w:tcPr>
            <w:tcW w:w="9396" w:type="dxa"/>
            <w:gridSpan w:val="3"/>
          </w:tcPr>
          <w:p w:rsidR="001A2AFE" w:rsidRDefault="001A2AFE" w:rsidP="00E85E15">
            <w:pPr>
              <w:rPr>
                <w:rFonts w:ascii="Calibri" w:hAnsi="Calibri" w:cs="Calibri"/>
              </w:rPr>
            </w:pPr>
            <w:r>
              <w:rPr>
                <w:rFonts w:ascii="Calibri" w:hAnsi="Calibri" w:cs="Calibri"/>
              </w:rPr>
              <w:lastRenderedPageBreak/>
              <w:t>Learning Outcomes:</w:t>
            </w:r>
          </w:p>
          <w:p w:rsidR="001A2AFE" w:rsidRDefault="001A2AFE" w:rsidP="00E85E15">
            <w:pPr>
              <w:numPr>
                <w:ilvl w:val="0"/>
                <w:numId w:val="1"/>
              </w:numPr>
              <w:shd w:val="clear" w:color="auto" w:fill="FFFFFF"/>
              <w:spacing w:before="100" w:beforeAutospacing="1" w:after="100" w:afterAutospacing="1"/>
              <w:rPr>
                <w:lang w:eastAsia="hr-HR"/>
              </w:rPr>
            </w:pPr>
            <w:r>
              <w:rPr>
                <w:lang w:eastAsia="hr-HR"/>
              </w:rPr>
              <w:t>To define the key concepts from the Mediterranean studies</w:t>
            </w:r>
          </w:p>
          <w:p w:rsidR="001A2AFE" w:rsidRDefault="001A2AFE" w:rsidP="00E85E15">
            <w:pPr>
              <w:numPr>
                <w:ilvl w:val="0"/>
                <w:numId w:val="1"/>
              </w:numPr>
              <w:shd w:val="clear" w:color="auto" w:fill="FFFFFF"/>
              <w:spacing w:before="100" w:beforeAutospacing="1" w:after="100" w:afterAutospacing="1"/>
              <w:rPr>
                <w:lang w:eastAsia="hr-HR"/>
              </w:rPr>
            </w:pPr>
            <w:r>
              <w:t>To analyze critically the literature on the Mediterranean</w:t>
            </w:r>
          </w:p>
          <w:p w:rsidR="001A2AFE" w:rsidRDefault="001A2AFE" w:rsidP="00E85E15">
            <w:pPr>
              <w:numPr>
                <w:ilvl w:val="0"/>
                <w:numId w:val="1"/>
              </w:numPr>
              <w:shd w:val="clear" w:color="auto" w:fill="FFFFFF"/>
              <w:spacing w:before="100" w:beforeAutospacing="1" w:after="100" w:afterAutospacing="1"/>
              <w:rPr>
                <w:lang w:eastAsia="hr-HR"/>
              </w:rPr>
            </w:pPr>
            <w:r>
              <w:t>To describe and compare diverse ethnological and cultural anthropological research on the Mediterranean</w:t>
            </w:r>
          </w:p>
          <w:p w:rsidR="001A2AFE" w:rsidRDefault="001A2AFE" w:rsidP="00E85E15">
            <w:pPr>
              <w:numPr>
                <w:ilvl w:val="0"/>
                <w:numId w:val="1"/>
              </w:numPr>
              <w:shd w:val="clear" w:color="auto" w:fill="FFFFFF"/>
              <w:spacing w:before="100" w:beforeAutospacing="1" w:after="100" w:afterAutospacing="1"/>
              <w:rPr>
                <w:lang w:eastAsia="hr-HR"/>
              </w:rPr>
            </w:pPr>
            <w:r>
              <w:t>To define geographic and symbolic borders of the Mediterranean</w:t>
            </w:r>
          </w:p>
          <w:p w:rsidR="001A2AFE" w:rsidRDefault="001A2AFE" w:rsidP="00E85E15">
            <w:pPr>
              <w:numPr>
                <w:ilvl w:val="0"/>
                <w:numId w:val="1"/>
              </w:numPr>
              <w:shd w:val="clear" w:color="auto" w:fill="FFFFFF"/>
              <w:spacing w:before="100" w:beforeAutospacing="1" w:after="100" w:afterAutospacing="1"/>
              <w:rPr>
                <w:lang w:eastAsia="hr-HR"/>
              </w:rPr>
            </w:pPr>
            <w:r>
              <w:t>To analyze traditional and contemporary cultural elements and processes in the Mediterranean</w:t>
            </w:r>
          </w:p>
          <w:p w:rsidR="001A2AFE" w:rsidRPr="007A03B0" w:rsidRDefault="001A2AFE" w:rsidP="00E85E15">
            <w:pPr>
              <w:numPr>
                <w:ilvl w:val="0"/>
                <w:numId w:val="1"/>
              </w:numPr>
              <w:shd w:val="clear" w:color="auto" w:fill="FFFFFF"/>
              <w:spacing w:before="100" w:beforeAutospacing="1" w:after="100" w:afterAutospacing="1"/>
              <w:rPr>
                <w:lang w:eastAsia="hr-HR"/>
              </w:rPr>
            </w:pPr>
            <w:r>
              <w:t>To analyze the construction of the Mediterranean identity in Croatia and South-Eastern Europe</w:t>
            </w:r>
          </w:p>
        </w:tc>
      </w:tr>
      <w:tr w:rsidR="001A2AFE" w:rsidRPr="00402169" w:rsidTr="00E85E15">
        <w:tc>
          <w:tcPr>
            <w:tcW w:w="9396" w:type="dxa"/>
            <w:gridSpan w:val="3"/>
          </w:tcPr>
          <w:p w:rsidR="001A2AFE" w:rsidRDefault="001A2AFE" w:rsidP="00E85E15">
            <w:pPr>
              <w:rPr>
                <w:rFonts w:ascii="Calibri" w:hAnsi="Calibri" w:cs="Calibri"/>
              </w:rPr>
            </w:pPr>
            <w:r>
              <w:rPr>
                <w:rFonts w:ascii="Calibri" w:hAnsi="Calibri" w:cs="Calibri"/>
              </w:rPr>
              <w:t>Literature:</w:t>
            </w:r>
          </w:p>
          <w:p w:rsidR="001A2AFE" w:rsidRPr="00402169" w:rsidRDefault="001A2AFE" w:rsidP="00E85E15">
            <w:pPr>
              <w:numPr>
                <w:ilvl w:val="1"/>
                <w:numId w:val="2"/>
              </w:numPr>
              <w:tabs>
                <w:tab w:val="clear" w:pos="2367"/>
                <w:tab w:val="num" w:pos="1260"/>
              </w:tabs>
              <w:ind w:left="1260" w:right="567" w:hanging="720"/>
              <w:jc w:val="both"/>
              <w:rPr>
                <w:color w:val="000000"/>
              </w:rPr>
            </w:pPr>
            <w:r w:rsidRPr="004E37A5">
              <w:t>BRAUDEL</w:t>
            </w:r>
            <w:r>
              <w:t xml:space="preserve">, Fernand. 1995. </w:t>
            </w:r>
            <w:r>
              <w:rPr>
                <w:i/>
                <w:color w:val="000000"/>
                <w:lang w:val="nb-NO"/>
              </w:rPr>
              <w:t xml:space="preserve">The Mediterranean and the Mediterranean World in the Age of Philip II, </w:t>
            </w:r>
            <w:r>
              <w:rPr>
                <w:color w:val="000000"/>
                <w:lang w:val="nb-NO"/>
              </w:rPr>
              <w:t>Vol. 1</w:t>
            </w:r>
            <w:r>
              <w:rPr>
                <w:color w:val="000000"/>
              </w:rPr>
              <w:t>. Berkeley – Los Angeles: University of California Press (selected chapters).</w:t>
            </w:r>
          </w:p>
          <w:p w:rsidR="001A2AFE" w:rsidRPr="00DB449A" w:rsidRDefault="001A2AFE" w:rsidP="00E85E15">
            <w:pPr>
              <w:numPr>
                <w:ilvl w:val="1"/>
                <w:numId w:val="2"/>
              </w:numPr>
              <w:tabs>
                <w:tab w:val="clear" w:pos="2367"/>
                <w:tab w:val="num" w:pos="1260"/>
              </w:tabs>
              <w:ind w:left="1260" w:right="567" w:hanging="720"/>
              <w:jc w:val="both"/>
              <w:rPr>
                <w:color w:val="000000"/>
              </w:rPr>
            </w:pPr>
            <w:r w:rsidRPr="004E37A5">
              <w:t>DAVIS</w:t>
            </w:r>
            <w:r>
              <w:t xml:space="preserve">, John. 1977. </w:t>
            </w:r>
            <w:r>
              <w:rPr>
                <w:i/>
              </w:rPr>
              <w:t>People</w:t>
            </w:r>
            <w:r w:rsidRPr="00F34F6C">
              <w:rPr>
                <w:i/>
              </w:rPr>
              <w:t xml:space="preserve"> </w:t>
            </w:r>
            <w:r>
              <w:rPr>
                <w:i/>
              </w:rPr>
              <w:t>of</w:t>
            </w:r>
            <w:r w:rsidRPr="00F34F6C">
              <w:rPr>
                <w:i/>
              </w:rPr>
              <w:t xml:space="preserve"> </w:t>
            </w:r>
            <w:r>
              <w:rPr>
                <w:i/>
              </w:rPr>
              <w:t>the</w:t>
            </w:r>
            <w:r w:rsidRPr="00F34F6C">
              <w:rPr>
                <w:i/>
              </w:rPr>
              <w:t xml:space="preserve"> </w:t>
            </w:r>
            <w:smartTag w:uri="urn:schemas-microsoft-com:office:smarttags" w:element="place">
              <w:r>
                <w:rPr>
                  <w:i/>
                </w:rPr>
                <w:t>Mediterranean</w:t>
              </w:r>
            </w:smartTag>
            <w:r w:rsidRPr="00F34F6C">
              <w:rPr>
                <w:i/>
              </w:rPr>
              <w:t xml:space="preserve">. </w:t>
            </w:r>
            <w:r>
              <w:rPr>
                <w:i/>
              </w:rPr>
              <w:t>An Essay in Comparative Social Anthropology</w:t>
            </w:r>
            <w:r>
              <w:t xml:space="preserve">. London – Henley – Boston: </w:t>
            </w:r>
            <w:proofErr w:type="spellStart"/>
            <w:r>
              <w:t>Routledge&amp;Kegan</w:t>
            </w:r>
            <w:proofErr w:type="spellEnd"/>
            <w:r>
              <w:t xml:space="preserve"> Paul (selected chapters).</w:t>
            </w:r>
          </w:p>
          <w:p w:rsidR="001A2AFE" w:rsidRPr="00402169" w:rsidRDefault="001A2AFE" w:rsidP="00E85E15">
            <w:pPr>
              <w:numPr>
                <w:ilvl w:val="1"/>
                <w:numId w:val="2"/>
              </w:numPr>
              <w:tabs>
                <w:tab w:val="clear" w:pos="2367"/>
                <w:tab w:val="num" w:pos="1260"/>
              </w:tabs>
              <w:ind w:left="1260" w:right="567" w:hanging="720"/>
              <w:jc w:val="both"/>
              <w:rPr>
                <w:color w:val="000000"/>
              </w:rPr>
            </w:pPr>
            <w:r w:rsidRPr="00402169">
              <w:t xml:space="preserve">HERZFELD, Michael. 2005. "Practical </w:t>
            </w:r>
            <w:proofErr w:type="spellStart"/>
            <w:r w:rsidRPr="00402169">
              <w:t>Mediterraneanism</w:t>
            </w:r>
            <w:proofErr w:type="spellEnd"/>
            <w:r w:rsidRPr="00402169">
              <w:t xml:space="preserve">: Excuses for Everything, from Epistemology to Eating". U: </w:t>
            </w:r>
            <w:r w:rsidRPr="00402169">
              <w:rPr>
                <w:i/>
              </w:rPr>
              <w:t>Rethinking the Mediterranean</w:t>
            </w:r>
            <w:r w:rsidRPr="00402169">
              <w:t xml:space="preserve">, </w:t>
            </w:r>
            <w:r>
              <w:t>ed</w:t>
            </w:r>
            <w:r w:rsidRPr="00402169">
              <w:t>. William V. Harris.</w:t>
            </w:r>
            <w:r w:rsidRPr="00402169">
              <w:rPr>
                <w:i/>
              </w:rPr>
              <w:t xml:space="preserve"> </w:t>
            </w:r>
            <w:r w:rsidRPr="00402169">
              <w:t>Oxford: Oxford University Press, 45–63.</w:t>
            </w:r>
          </w:p>
          <w:p w:rsidR="001A2AFE" w:rsidRPr="00402169" w:rsidRDefault="001A2AFE" w:rsidP="00E85E15">
            <w:pPr>
              <w:numPr>
                <w:ilvl w:val="1"/>
                <w:numId w:val="2"/>
              </w:numPr>
              <w:tabs>
                <w:tab w:val="clear" w:pos="2367"/>
                <w:tab w:val="num" w:pos="1260"/>
              </w:tabs>
              <w:ind w:left="1260" w:right="567" w:hanging="720"/>
              <w:jc w:val="both"/>
              <w:rPr>
                <w:color w:val="000000"/>
              </w:rPr>
            </w:pPr>
            <w:r w:rsidRPr="00402169">
              <w:rPr>
                <w:rFonts w:cs="Times New Roman"/>
              </w:rPr>
              <w:t xml:space="preserve">ČAPO ŽMEGAČ, Jasna. 1999. "Ethnology, Mediterranean Studies and Political Reticence In Croatia From Mediterranean Constructs To Nation-Building", </w:t>
            </w:r>
            <w:proofErr w:type="spellStart"/>
            <w:r w:rsidRPr="00402169">
              <w:rPr>
                <w:rFonts w:cs="Times New Roman"/>
                <w:i/>
              </w:rPr>
              <w:t>Narodna</w:t>
            </w:r>
            <w:proofErr w:type="spellEnd"/>
            <w:r w:rsidRPr="00402169">
              <w:rPr>
                <w:rFonts w:cs="Times New Roman"/>
                <w:i/>
              </w:rPr>
              <w:t xml:space="preserve"> </w:t>
            </w:r>
            <w:proofErr w:type="spellStart"/>
            <w:r w:rsidRPr="00402169">
              <w:rPr>
                <w:rFonts w:cs="Times New Roman"/>
              </w:rPr>
              <w:t>umjetnost</w:t>
            </w:r>
            <w:proofErr w:type="spellEnd"/>
            <w:r w:rsidRPr="00402169">
              <w:rPr>
                <w:rFonts w:cs="Times New Roman"/>
              </w:rPr>
              <w:t>, vol. 36/1: 33–51.</w:t>
            </w:r>
          </w:p>
          <w:p w:rsidR="001A2AFE" w:rsidRPr="00402169" w:rsidRDefault="001A2AFE" w:rsidP="00E85E15">
            <w:pPr>
              <w:numPr>
                <w:ilvl w:val="1"/>
                <w:numId w:val="2"/>
              </w:numPr>
              <w:tabs>
                <w:tab w:val="clear" w:pos="2367"/>
                <w:tab w:val="num" w:pos="1260"/>
              </w:tabs>
              <w:ind w:left="1260" w:right="567" w:hanging="720"/>
              <w:jc w:val="both"/>
              <w:rPr>
                <w:color w:val="000000"/>
              </w:rPr>
            </w:pPr>
            <w:r w:rsidRPr="00402169">
              <w:rPr>
                <w:rFonts w:cs="Times New Roman"/>
              </w:rPr>
              <w:t xml:space="preserve">RIHTMAN-AUGUŠTIN, </w:t>
            </w:r>
            <w:proofErr w:type="spellStart"/>
            <w:r w:rsidRPr="00402169">
              <w:rPr>
                <w:rFonts w:cs="Times New Roman"/>
              </w:rPr>
              <w:t>Dunja</w:t>
            </w:r>
            <w:proofErr w:type="spellEnd"/>
            <w:r w:rsidRPr="00402169">
              <w:rPr>
                <w:rFonts w:cs="Times New Roman"/>
              </w:rPr>
              <w:t xml:space="preserve">. 1999. "A Croatian Controversy: Mediterranean – Danube – Balkans", </w:t>
            </w:r>
            <w:proofErr w:type="spellStart"/>
            <w:r w:rsidRPr="00402169">
              <w:rPr>
                <w:rFonts w:cs="Times New Roman"/>
                <w:i/>
              </w:rPr>
              <w:t>Narodna</w:t>
            </w:r>
            <w:proofErr w:type="spellEnd"/>
            <w:r w:rsidRPr="00402169">
              <w:rPr>
                <w:rFonts w:cs="Times New Roman"/>
                <w:i/>
              </w:rPr>
              <w:t xml:space="preserve"> </w:t>
            </w:r>
            <w:proofErr w:type="spellStart"/>
            <w:r w:rsidRPr="00402169">
              <w:rPr>
                <w:rFonts w:cs="Times New Roman"/>
              </w:rPr>
              <w:t>umjetnost</w:t>
            </w:r>
            <w:proofErr w:type="spellEnd"/>
            <w:r w:rsidRPr="00402169">
              <w:rPr>
                <w:rFonts w:cs="Times New Roman"/>
              </w:rPr>
              <w:t>, vol. 36/1: 103–119.</w:t>
            </w:r>
          </w:p>
        </w:tc>
      </w:tr>
    </w:tbl>
    <w:p w:rsidR="00135A38" w:rsidRDefault="00135A38"/>
    <w:sectPr w:rsidR="00135A38" w:rsidSect="00091352">
      <w:pgSz w:w="12240" w:h="15840"/>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D4" w:rsidRDefault="00330CD4" w:rsidP="001A2AFE">
      <w:pPr>
        <w:spacing w:after="0" w:line="240" w:lineRule="auto"/>
      </w:pPr>
      <w:r>
        <w:separator/>
      </w:r>
    </w:p>
  </w:endnote>
  <w:endnote w:type="continuationSeparator" w:id="0">
    <w:p w:rsidR="00330CD4" w:rsidRDefault="00330CD4" w:rsidP="001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D4" w:rsidRDefault="00330CD4" w:rsidP="001A2AFE">
      <w:pPr>
        <w:spacing w:after="0" w:line="240" w:lineRule="auto"/>
      </w:pPr>
      <w:r>
        <w:separator/>
      </w:r>
    </w:p>
  </w:footnote>
  <w:footnote w:type="continuationSeparator" w:id="0">
    <w:p w:rsidR="00330CD4" w:rsidRDefault="00330CD4" w:rsidP="001A2AFE">
      <w:pPr>
        <w:spacing w:after="0" w:line="240" w:lineRule="auto"/>
      </w:pPr>
      <w:r>
        <w:continuationSeparator/>
      </w:r>
    </w:p>
  </w:footnote>
  <w:footnote w:id="1">
    <w:p w:rsidR="001A2AFE" w:rsidRPr="00D12733" w:rsidRDefault="001A2AFE" w:rsidP="001A2AF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1A2AFE" w:rsidRPr="00D12733" w:rsidRDefault="001A2AFE" w:rsidP="001A2AF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1A2AFE" w:rsidRPr="00C64195" w:rsidRDefault="001A2AFE" w:rsidP="001A2AFE">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1A2AFE" w:rsidRPr="00D12733" w:rsidRDefault="001A2AFE" w:rsidP="001A2AFE">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1A2AFE" w:rsidRPr="00D12733" w:rsidRDefault="001A2AFE" w:rsidP="001A2AFE">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1A2AFE" w:rsidRDefault="001A2AFE" w:rsidP="001A2AFE">
      <w:pPr>
        <w:pStyle w:val="FootnoteText"/>
        <w:jc w:val="both"/>
      </w:pPr>
      <w:r w:rsidRPr="00D12733">
        <w:rPr>
          <w:rStyle w:val="FootnoteReference"/>
        </w:rPr>
        <w:footnoteRef/>
      </w:r>
      <w:r>
        <w:t xml:space="preserve"> </w:t>
      </w:r>
      <w:r w:rsidRPr="00D933EA">
        <w:rPr>
          <w:b/>
        </w:rPr>
        <w:t>Language options for guest (exchange) students):</w:t>
      </w:r>
    </w:p>
    <w:p w:rsidR="001A2AFE" w:rsidRPr="00D12733" w:rsidRDefault="001A2AFE" w:rsidP="001A2AFE">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A2AFE" w:rsidRPr="00D12733" w:rsidRDefault="001A2AFE" w:rsidP="001A2AFE">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1A2AFE" w:rsidRPr="00D12733" w:rsidRDefault="001A2AFE" w:rsidP="001A2AF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1A2AFE" w:rsidRPr="00D12733" w:rsidRDefault="001A2AFE" w:rsidP="001A2AFE">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1A2AFE" w:rsidRPr="00D12733" w:rsidRDefault="001A2AFE" w:rsidP="001A2AFE">
      <w:pPr>
        <w:spacing w:after="0" w:line="240" w:lineRule="auto"/>
        <w:jc w:val="both"/>
        <w:rPr>
          <w:sz w:val="20"/>
          <w:szCs w:val="20"/>
        </w:rPr>
      </w:pPr>
      <w:r w:rsidRPr="00D12733">
        <w:rPr>
          <w:sz w:val="20"/>
          <w:szCs w:val="20"/>
        </w:rPr>
        <w:t xml:space="preserve">Additional: </w:t>
      </w:r>
    </w:p>
    <w:p w:rsidR="001A2AFE" w:rsidRPr="00D12733" w:rsidRDefault="001A2AFE" w:rsidP="001A2AFE">
      <w:pPr>
        <w:spacing w:after="0" w:line="240" w:lineRule="auto"/>
        <w:jc w:val="both"/>
        <w:rPr>
          <w:sz w:val="20"/>
          <w:szCs w:val="20"/>
        </w:rPr>
      </w:pPr>
      <w:r w:rsidRPr="00D12733">
        <w:rPr>
          <w:sz w:val="20"/>
          <w:szCs w:val="20"/>
        </w:rPr>
        <w:t>RA - Regular Attendance (No ECTS credits awarded for course attendance only)</w:t>
      </w:r>
    </w:p>
    <w:p w:rsidR="001A2AFE" w:rsidRPr="00D12733" w:rsidRDefault="001A2AFE" w:rsidP="001A2AFE">
      <w:pPr>
        <w:spacing w:after="0" w:line="240" w:lineRule="auto"/>
        <w:jc w:val="both"/>
        <w:rPr>
          <w:sz w:val="20"/>
          <w:szCs w:val="20"/>
        </w:rPr>
      </w:pPr>
      <w:r w:rsidRPr="00D12733">
        <w:rPr>
          <w:sz w:val="20"/>
          <w:szCs w:val="20"/>
        </w:rPr>
        <w:t>C - Completed (Student has completed proscribed obligations/no ECTS credits awarded)</w:t>
      </w:r>
    </w:p>
    <w:p w:rsidR="001A2AFE" w:rsidRPr="00D12733" w:rsidRDefault="001A2AFE" w:rsidP="001A2AFE">
      <w:pPr>
        <w:spacing w:after="0" w:line="240" w:lineRule="auto"/>
        <w:jc w:val="both"/>
        <w:rPr>
          <w:sz w:val="20"/>
          <w:szCs w:val="20"/>
        </w:rPr>
      </w:pPr>
      <w:r w:rsidRPr="00D12733">
        <w:rPr>
          <w:sz w:val="20"/>
          <w:szCs w:val="20"/>
        </w:rPr>
        <w:t>C+ – Completed + ECTS (Student has completed proscribed obligations + ECTS credits awarded)</w:t>
      </w:r>
    </w:p>
    <w:p w:rsidR="001A2AFE" w:rsidRPr="00D12733" w:rsidRDefault="001A2AFE" w:rsidP="001A2AFE">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A1801"/>
    <w:multiLevelType w:val="hybridMultilevel"/>
    <w:tmpl w:val="A6826E70"/>
    <w:lvl w:ilvl="0" w:tplc="0756A6AC">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1F4376A"/>
    <w:multiLevelType w:val="hybridMultilevel"/>
    <w:tmpl w:val="F8B2565A"/>
    <w:lvl w:ilvl="0" w:tplc="EEDE4B6E">
      <w:start w:val="1"/>
      <w:numFmt w:val="upperLetter"/>
      <w:lvlText w:val="%1."/>
      <w:lvlJc w:val="left"/>
      <w:pPr>
        <w:tabs>
          <w:tab w:val="num" w:pos="1647"/>
        </w:tabs>
        <w:ind w:left="1647" w:hanging="360"/>
      </w:pPr>
      <w:rPr>
        <w:rFonts w:hint="default"/>
      </w:rPr>
    </w:lvl>
    <w:lvl w:ilvl="1" w:tplc="6A304854">
      <w:start w:val="1"/>
      <w:numFmt w:val="decimal"/>
      <w:lvlText w:val="%2."/>
      <w:lvlJc w:val="left"/>
      <w:pPr>
        <w:tabs>
          <w:tab w:val="num" w:pos="2367"/>
        </w:tabs>
        <w:ind w:left="2367" w:hanging="360"/>
      </w:pPr>
      <w:rPr>
        <w:rFonts w:hint="default"/>
      </w:r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FE"/>
    <w:rsid w:val="00091352"/>
    <w:rsid w:val="00135A38"/>
    <w:rsid w:val="001A2AFE"/>
    <w:rsid w:val="002028CB"/>
    <w:rsid w:val="00330CD4"/>
    <w:rsid w:val="006C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AD35A5-5CFD-4359-A05C-9F87949D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2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AFE"/>
    <w:rPr>
      <w:sz w:val="20"/>
      <w:szCs w:val="20"/>
    </w:rPr>
  </w:style>
  <w:style w:type="character" w:styleId="FootnoteReference">
    <w:name w:val="footnote reference"/>
    <w:basedOn w:val="DefaultParagraphFont"/>
    <w:uiPriority w:val="99"/>
    <w:semiHidden/>
    <w:unhideWhenUsed/>
    <w:rsid w:val="001A2AFE"/>
    <w:rPr>
      <w:vertAlign w:val="superscript"/>
    </w:rPr>
  </w:style>
  <w:style w:type="paragraph" w:styleId="Header">
    <w:name w:val="header"/>
    <w:basedOn w:val="Normal"/>
    <w:link w:val="HeaderChar"/>
    <w:uiPriority w:val="99"/>
    <w:unhideWhenUsed/>
    <w:rsid w:val="000913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1352"/>
  </w:style>
  <w:style w:type="paragraph" w:styleId="Footer">
    <w:name w:val="footer"/>
    <w:basedOn w:val="Normal"/>
    <w:link w:val="FooterChar"/>
    <w:uiPriority w:val="99"/>
    <w:unhideWhenUsed/>
    <w:rsid w:val="000913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Ivana</cp:lastModifiedBy>
  <cp:revision>4</cp:revision>
  <dcterms:created xsi:type="dcterms:W3CDTF">2019-03-05T10:47:00Z</dcterms:created>
  <dcterms:modified xsi:type="dcterms:W3CDTF">2019-04-25T14:41:00Z</dcterms:modified>
</cp:coreProperties>
</file>