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17"/>
        <w:gridCol w:w="3116"/>
        <w:gridCol w:w="3117"/>
      </w:tblGrid>
      <w:tr w:rsidR="00E71103" w:rsidRPr="00714366" w:rsidTr="00E85E15">
        <w:tc>
          <w:tcPr>
            <w:tcW w:w="9396" w:type="dxa"/>
            <w:gridSpan w:val="3"/>
          </w:tcPr>
          <w:p w:rsidR="00E71103" w:rsidRDefault="00E71103" w:rsidP="00E85E15">
            <w:pPr>
              <w:rPr>
                <w:rFonts w:ascii="Calibri" w:hAnsi="Calibri" w:cs="Calibri"/>
              </w:rPr>
            </w:pPr>
            <w:r>
              <w:rPr>
                <w:rFonts w:ascii="Calibri" w:hAnsi="Calibri" w:cs="Calibri"/>
              </w:rPr>
              <w:t>STUDY PROGRAMME: Ethnology and Cultural Anthropology</w:t>
            </w:r>
          </w:p>
          <w:p w:rsidR="00E71103" w:rsidRPr="00714366" w:rsidRDefault="00E71103" w:rsidP="00E85E15">
            <w:pPr>
              <w:rPr>
                <w:rFonts w:ascii="Calibri" w:hAnsi="Calibri" w:cs="Calibri"/>
              </w:rPr>
            </w:pPr>
          </w:p>
        </w:tc>
      </w:tr>
      <w:tr w:rsidR="00E71103" w:rsidRPr="00B3140B" w:rsidTr="00E85E15">
        <w:tc>
          <w:tcPr>
            <w:tcW w:w="9396" w:type="dxa"/>
            <w:gridSpan w:val="3"/>
          </w:tcPr>
          <w:p w:rsidR="00E71103" w:rsidRPr="00B3140B" w:rsidRDefault="00E71103" w:rsidP="00E85E15">
            <w:pPr>
              <w:rPr>
                <w:rFonts w:ascii="Calibri" w:hAnsi="Calibri" w:cs="Calibri"/>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Pr>
                <w:rFonts w:ascii="Calibri" w:hAnsi="Calibri" w:cs="Calibri"/>
              </w:rPr>
              <w:t>BA, 3</w:t>
            </w:r>
            <w:r>
              <w:rPr>
                <w:rFonts w:ascii="Calibri" w:hAnsi="Calibri" w:cs="Calibri"/>
                <w:vertAlign w:val="superscript"/>
              </w:rPr>
              <w:t>rd</w:t>
            </w:r>
            <w:r>
              <w:rPr>
                <w:rFonts w:ascii="Calibri" w:hAnsi="Calibri" w:cs="Calibri"/>
              </w:rPr>
              <w:t xml:space="preserve"> year</w:t>
            </w:r>
          </w:p>
        </w:tc>
      </w:tr>
      <w:tr w:rsidR="00E71103" w:rsidRPr="00714366" w:rsidTr="00E85E15">
        <w:tc>
          <w:tcPr>
            <w:tcW w:w="9396" w:type="dxa"/>
            <w:gridSpan w:val="3"/>
          </w:tcPr>
          <w:p w:rsidR="00E71103" w:rsidRPr="00B3140B" w:rsidRDefault="00E71103" w:rsidP="00E85E15">
            <w:pPr>
              <w:rPr>
                <w:rFonts w:cs="Calibri"/>
              </w:rPr>
            </w:pPr>
            <w:r w:rsidRPr="00B3140B">
              <w:rPr>
                <w:rFonts w:cs="Calibri"/>
              </w:rPr>
              <w:t xml:space="preserve">Course Title: </w:t>
            </w:r>
          </w:p>
          <w:p w:rsidR="00E71103" w:rsidRPr="00E306FA" w:rsidRDefault="00E71103" w:rsidP="00E85E15">
            <w:pPr>
              <w:rPr>
                <w:rFonts w:ascii="Arial" w:hAnsi="Arial" w:cs="Arial"/>
                <w:color w:val="000000"/>
                <w:sz w:val="20"/>
                <w:szCs w:val="20"/>
              </w:rPr>
            </w:pPr>
            <w:r>
              <w:rPr>
                <w:rFonts w:ascii="Arial" w:hAnsi="Arial" w:cs="Arial"/>
                <w:color w:val="000000"/>
                <w:sz w:val="20"/>
                <w:szCs w:val="20"/>
              </w:rPr>
              <w:t>Ethnological and Cultural Anthropological Performance Studies</w:t>
            </w:r>
          </w:p>
          <w:p w:rsidR="00E71103" w:rsidRPr="00714366" w:rsidRDefault="00E71103" w:rsidP="00E85E15">
            <w:pPr>
              <w:rPr>
                <w:rFonts w:ascii="Calibri" w:hAnsi="Calibri" w:cs="Calibri"/>
              </w:rPr>
            </w:pPr>
          </w:p>
        </w:tc>
      </w:tr>
      <w:tr w:rsidR="00E71103" w:rsidTr="00E85E15">
        <w:tc>
          <w:tcPr>
            <w:tcW w:w="9396" w:type="dxa"/>
            <w:gridSpan w:val="3"/>
          </w:tcPr>
          <w:p w:rsidR="00E71103" w:rsidRDefault="00E71103" w:rsidP="00E85E15">
            <w:pPr>
              <w:rPr>
                <w:rFonts w:ascii="Calibri" w:hAnsi="Calibri" w:cs="Calibri"/>
              </w:rPr>
            </w:pPr>
            <w:r>
              <w:rPr>
                <w:rFonts w:ascii="Calibri" w:hAnsi="Calibri" w:cs="Calibri"/>
              </w:rPr>
              <w:t>Course Description:</w:t>
            </w:r>
          </w:p>
          <w:p w:rsidR="00E71103" w:rsidRDefault="00E71103" w:rsidP="0088712C">
            <w:pPr>
              <w:rPr>
                <w:rFonts w:ascii="Calibri" w:hAnsi="Calibri" w:cs="Calibri"/>
              </w:rPr>
            </w:pPr>
            <w:r>
              <w:rPr>
                <w:rFonts w:ascii="Calibri" w:hAnsi="Calibri" w:cs="Calibri"/>
              </w:rPr>
              <w:t>This course gives an insight in</w:t>
            </w:r>
            <w:r w:rsidR="0088712C">
              <w:rPr>
                <w:rFonts w:ascii="Calibri" w:hAnsi="Calibri" w:cs="Calibri"/>
              </w:rPr>
              <w:t>to</w:t>
            </w:r>
            <w:r>
              <w:rPr>
                <w:rFonts w:ascii="Calibri" w:hAnsi="Calibri" w:cs="Calibri"/>
              </w:rPr>
              <w:t xml:space="preserve"> Performance studies from</w:t>
            </w:r>
            <w:r w:rsidR="0088712C">
              <w:rPr>
                <w:rFonts w:ascii="Calibri" w:hAnsi="Calibri" w:cs="Calibri"/>
              </w:rPr>
              <w:t xml:space="preserve"> the</w:t>
            </w:r>
            <w:r>
              <w:rPr>
                <w:rFonts w:ascii="Calibri" w:hAnsi="Calibri" w:cs="Calibri"/>
              </w:rPr>
              <w:t xml:space="preserve"> ethnological and cultural anthropological perspective. It provides students with the understanding of key concepts, main approaches and representatives of the field. The emphasis </w:t>
            </w:r>
            <w:proofErr w:type="gramStart"/>
            <w:r>
              <w:rPr>
                <w:rFonts w:ascii="Calibri" w:hAnsi="Calibri" w:cs="Calibri"/>
              </w:rPr>
              <w:t>is placed</w:t>
            </w:r>
            <w:proofErr w:type="gramEnd"/>
            <w:r>
              <w:rPr>
                <w:rFonts w:ascii="Calibri" w:hAnsi="Calibri" w:cs="Calibri"/>
              </w:rPr>
              <w:t xml:space="preserve"> on the analysis of different public events, but also everyday practices, through the prism of performance.</w:t>
            </w:r>
          </w:p>
        </w:tc>
      </w:tr>
      <w:tr w:rsidR="00E71103" w:rsidRPr="0007245F" w:rsidTr="00E85E15">
        <w:tc>
          <w:tcPr>
            <w:tcW w:w="9396" w:type="dxa"/>
            <w:gridSpan w:val="3"/>
          </w:tcPr>
          <w:p w:rsidR="00E71103" w:rsidRPr="0007245F" w:rsidRDefault="00E71103" w:rsidP="00E85E15">
            <w:pPr>
              <w:rPr>
                <w:rFonts w:ascii="Calibri" w:hAnsi="Calibri" w:cs="Calibri"/>
                <w:color w:val="FF0000"/>
              </w:rPr>
            </w:pPr>
            <w:r w:rsidRPr="00B3140B">
              <w:rPr>
                <w:rFonts w:ascii="Calibri" w:hAnsi="Calibri" w:cs="Calibri"/>
              </w:rPr>
              <w:t>Semester</w:t>
            </w:r>
            <w:r w:rsidRPr="00B3140B">
              <w:rPr>
                <w:rStyle w:val="FootnoteReference"/>
                <w:rFonts w:ascii="Calibri" w:hAnsi="Calibri" w:cs="Calibri"/>
              </w:rPr>
              <w:footnoteReference w:id="2"/>
            </w:r>
            <w:r w:rsidRPr="00B3140B">
              <w:rPr>
                <w:rFonts w:ascii="Calibri" w:hAnsi="Calibri" w:cs="Calibri"/>
              </w:rPr>
              <w:t xml:space="preserve">: </w:t>
            </w:r>
            <w:r>
              <w:rPr>
                <w:rFonts w:ascii="Calibri" w:hAnsi="Calibri" w:cs="Calibri"/>
              </w:rPr>
              <w:t>Winter</w:t>
            </w:r>
          </w:p>
        </w:tc>
      </w:tr>
      <w:tr w:rsidR="00E71103" w:rsidRPr="00714366" w:rsidTr="00E85E15">
        <w:tc>
          <w:tcPr>
            <w:tcW w:w="9396" w:type="dxa"/>
            <w:gridSpan w:val="3"/>
          </w:tcPr>
          <w:p w:rsidR="00E71103" w:rsidRDefault="00E71103" w:rsidP="00E85E15">
            <w:pPr>
              <w:rPr>
                <w:rFonts w:ascii="Calibri" w:hAnsi="Calibri" w:cs="Calibri"/>
              </w:rPr>
            </w:pPr>
            <w:r>
              <w:rPr>
                <w:rFonts w:ascii="Calibri" w:hAnsi="Calibri" w:cs="Calibri"/>
              </w:rPr>
              <w:t xml:space="preserve">Lecturer(s)/Teacher(s): Nevena </w:t>
            </w:r>
            <w:proofErr w:type="spellStart"/>
            <w:r>
              <w:rPr>
                <w:rFonts w:ascii="Calibri" w:hAnsi="Calibri" w:cs="Calibri"/>
              </w:rPr>
              <w:t>Škrbić</w:t>
            </w:r>
            <w:proofErr w:type="spellEnd"/>
            <w:r>
              <w:rPr>
                <w:rFonts w:ascii="Calibri" w:hAnsi="Calibri" w:cs="Calibri"/>
              </w:rPr>
              <w:t xml:space="preserve"> </w:t>
            </w:r>
            <w:proofErr w:type="spellStart"/>
            <w:r>
              <w:rPr>
                <w:rFonts w:ascii="Calibri" w:hAnsi="Calibri" w:cs="Calibri"/>
              </w:rPr>
              <w:t>Alempijević</w:t>
            </w:r>
            <w:proofErr w:type="spellEnd"/>
            <w:r>
              <w:rPr>
                <w:rFonts w:ascii="Calibri" w:hAnsi="Calibri" w:cs="Calibri"/>
              </w:rPr>
              <w:t>, PhD, Associate Professor</w:t>
            </w:r>
          </w:p>
          <w:p w:rsidR="00E71103" w:rsidRPr="00714366" w:rsidRDefault="00E71103" w:rsidP="00E85E15">
            <w:pPr>
              <w:rPr>
                <w:rFonts w:ascii="Calibri" w:hAnsi="Calibri" w:cs="Calibri"/>
              </w:rPr>
            </w:pPr>
          </w:p>
        </w:tc>
      </w:tr>
      <w:tr w:rsidR="00E71103" w:rsidTr="00E85E15">
        <w:tc>
          <w:tcPr>
            <w:tcW w:w="9396" w:type="dxa"/>
            <w:gridSpan w:val="3"/>
          </w:tcPr>
          <w:p w:rsidR="00E71103" w:rsidRDefault="00E71103" w:rsidP="00E85E15">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Croatian</w:t>
            </w:r>
          </w:p>
        </w:tc>
      </w:tr>
      <w:tr w:rsidR="00E71103" w:rsidTr="00E85E15">
        <w:tc>
          <w:tcPr>
            <w:tcW w:w="9396" w:type="dxa"/>
            <w:gridSpan w:val="3"/>
          </w:tcPr>
          <w:p w:rsidR="00E71103" w:rsidRDefault="00E71103" w:rsidP="00E85E15">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xml:space="preserve"> </w:t>
            </w:r>
            <w:r w:rsidRPr="00D12733">
              <w:t xml:space="preserve"> Direct instruct</w:t>
            </w:r>
            <w:r>
              <w:t xml:space="preserve">ions: teaching through lectures, </w:t>
            </w:r>
            <w:r w:rsidRPr="00D12733">
              <w:t>seminars and teacher-led demonstrations in the classroom; Presentations; Classroom discussion; E-Learning (Omega, etc.)</w:t>
            </w:r>
            <w:r>
              <w:t>.</w:t>
            </w:r>
          </w:p>
          <w:p w:rsidR="00E71103" w:rsidRDefault="00E71103" w:rsidP="00E85E15">
            <w:pPr>
              <w:rPr>
                <w:rFonts w:ascii="Calibri" w:hAnsi="Calibri" w:cs="Calibri"/>
              </w:rPr>
            </w:pPr>
          </w:p>
        </w:tc>
      </w:tr>
      <w:tr w:rsidR="00E71103" w:rsidRPr="00714366" w:rsidTr="00E85E15">
        <w:tc>
          <w:tcPr>
            <w:tcW w:w="3132" w:type="dxa"/>
          </w:tcPr>
          <w:p w:rsidR="00E71103" w:rsidRPr="00714366" w:rsidRDefault="00E71103" w:rsidP="00E85E15">
            <w:pPr>
              <w:rPr>
                <w:rFonts w:ascii="Calibri" w:hAnsi="Calibri" w:cs="Calibri"/>
              </w:rPr>
            </w:pPr>
            <w:r>
              <w:rPr>
                <w:rFonts w:ascii="Calibri" w:hAnsi="Calibri" w:cs="Calibri"/>
              </w:rPr>
              <w:t>Teaching:</w:t>
            </w:r>
          </w:p>
        </w:tc>
        <w:tc>
          <w:tcPr>
            <w:tcW w:w="3132" w:type="dxa"/>
          </w:tcPr>
          <w:p w:rsidR="00E71103" w:rsidRPr="00714366" w:rsidRDefault="00E71103" w:rsidP="00E85E15">
            <w:pPr>
              <w:rPr>
                <w:rFonts w:ascii="Calibri" w:hAnsi="Calibri" w:cs="Calibri"/>
              </w:rPr>
            </w:pPr>
            <w:r>
              <w:rPr>
                <w:rFonts w:ascii="Calibri" w:hAnsi="Calibri" w:cs="Calibri"/>
              </w:rPr>
              <w:t>Weekly (hours)</w:t>
            </w:r>
          </w:p>
        </w:tc>
        <w:tc>
          <w:tcPr>
            <w:tcW w:w="3132" w:type="dxa"/>
          </w:tcPr>
          <w:p w:rsidR="00E71103" w:rsidRDefault="00E71103" w:rsidP="00E85E15">
            <w:pPr>
              <w:rPr>
                <w:rFonts w:ascii="Calibri" w:hAnsi="Calibri" w:cs="Calibri"/>
              </w:rPr>
            </w:pPr>
            <w:r>
              <w:rPr>
                <w:rFonts w:ascii="Calibri" w:hAnsi="Calibri" w:cs="Calibri"/>
              </w:rPr>
              <w:t>Semester (hours)</w:t>
            </w:r>
          </w:p>
          <w:p w:rsidR="00E71103" w:rsidRPr="00714366" w:rsidRDefault="00E71103" w:rsidP="00E85E15">
            <w:pPr>
              <w:rPr>
                <w:rFonts w:ascii="Calibri" w:hAnsi="Calibri" w:cs="Calibri"/>
              </w:rPr>
            </w:pPr>
          </w:p>
        </w:tc>
      </w:tr>
      <w:tr w:rsidR="00E71103" w:rsidRPr="00714366" w:rsidTr="00E85E15">
        <w:tc>
          <w:tcPr>
            <w:tcW w:w="3132" w:type="dxa"/>
          </w:tcPr>
          <w:p w:rsidR="00E71103" w:rsidRPr="00714366" w:rsidRDefault="00E71103" w:rsidP="00E85E15">
            <w:pPr>
              <w:rPr>
                <w:rFonts w:ascii="Calibri" w:hAnsi="Calibri" w:cs="Calibri"/>
              </w:rPr>
            </w:pPr>
            <w:r>
              <w:rPr>
                <w:rFonts w:ascii="Calibri" w:hAnsi="Calibri" w:cs="Calibri"/>
              </w:rPr>
              <w:t>Lectures:</w:t>
            </w:r>
          </w:p>
        </w:tc>
        <w:tc>
          <w:tcPr>
            <w:tcW w:w="3132" w:type="dxa"/>
          </w:tcPr>
          <w:p w:rsidR="00E71103" w:rsidRPr="00714366" w:rsidRDefault="00E71103" w:rsidP="00E85E15">
            <w:pPr>
              <w:rPr>
                <w:rFonts w:ascii="Calibri" w:hAnsi="Calibri" w:cs="Calibri"/>
              </w:rPr>
            </w:pPr>
            <w:r>
              <w:rPr>
                <w:rFonts w:ascii="Calibri" w:hAnsi="Calibri" w:cs="Calibri"/>
              </w:rPr>
              <w:t>2</w:t>
            </w:r>
          </w:p>
        </w:tc>
        <w:tc>
          <w:tcPr>
            <w:tcW w:w="3132" w:type="dxa"/>
          </w:tcPr>
          <w:p w:rsidR="00E71103" w:rsidRPr="00714366" w:rsidRDefault="00E71103" w:rsidP="00E85E15">
            <w:pPr>
              <w:rPr>
                <w:rFonts w:ascii="Calibri" w:hAnsi="Calibri" w:cs="Calibri"/>
              </w:rPr>
            </w:pPr>
            <w:r>
              <w:rPr>
                <w:rFonts w:ascii="Calibri" w:hAnsi="Calibri" w:cs="Calibri"/>
              </w:rPr>
              <w:t>30</w:t>
            </w:r>
          </w:p>
        </w:tc>
      </w:tr>
      <w:tr w:rsidR="00E71103" w:rsidRPr="00714366" w:rsidTr="00E85E15">
        <w:tc>
          <w:tcPr>
            <w:tcW w:w="3132" w:type="dxa"/>
          </w:tcPr>
          <w:p w:rsidR="00E71103" w:rsidRPr="00714366" w:rsidRDefault="00E71103" w:rsidP="00E85E15">
            <w:pPr>
              <w:rPr>
                <w:rFonts w:ascii="Calibri" w:hAnsi="Calibri" w:cs="Calibri"/>
              </w:rPr>
            </w:pPr>
            <w:r>
              <w:rPr>
                <w:rFonts w:ascii="Calibri" w:hAnsi="Calibri" w:cs="Calibri"/>
              </w:rPr>
              <w:t>Exercises:</w:t>
            </w:r>
          </w:p>
        </w:tc>
        <w:tc>
          <w:tcPr>
            <w:tcW w:w="3132" w:type="dxa"/>
          </w:tcPr>
          <w:p w:rsidR="00E71103" w:rsidRPr="00714366" w:rsidRDefault="00E71103" w:rsidP="00E85E15">
            <w:pPr>
              <w:rPr>
                <w:rFonts w:ascii="Calibri" w:hAnsi="Calibri" w:cs="Calibri"/>
              </w:rPr>
            </w:pPr>
          </w:p>
        </w:tc>
        <w:tc>
          <w:tcPr>
            <w:tcW w:w="3132" w:type="dxa"/>
          </w:tcPr>
          <w:p w:rsidR="00E71103" w:rsidRPr="00714366" w:rsidRDefault="00E71103" w:rsidP="00E85E15">
            <w:pPr>
              <w:rPr>
                <w:rFonts w:ascii="Calibri" w:hAnsi="Calibri" w:cs="Calibri"/>
              </w:rPr>
            </w:pPr>
          </w:p>
        </w:tc>
      </w:tr>
      <w:tr w:rsidR="00E71103" w:rsidRPr="00714366" w:rsidTr="00E85E15">
        <w:tc>
          <w:tcPr>
            <w:tcW w:w="3132" w:type="dxa"/>
          </w:tcPr>
          <w:p w:rsidR="00E71103" w:rsidRPr="00714366" w:rsidRDefault="00E71103" w:rsidP="00E85E15">
            <w:pPr>
              <w:rPr>
                <w:rFonts w:ascii="Calibri" w:hAnsi="Calibri" w:cs="Calibri"/>
              </w:rPr>
            </w:pPr>
            <w:r>
              <w:rPr>
                <w:rFonts w:ascii="Calibri" w:hAnsi="Calibri" w:cs="Calibri"/>
              </w:rPr>
              <w:t>Seminars:</w:t>
            </w:r>
          </w:p>
        </w:tc>
        <w:tc>
          <w:tcPr>
            <w:tcW w:w="3132" w:type="dxa"/>
          </w:tcPr>
          <w:p w:rsidR="00E71103" w:rsidRPr="00714366" w:rsidRDefault="00E71103" w:rsidP="00E85E15">
            <w:pPr>
              <w:rPr>
                <w:rFonts w:ascii="Calibri" w:hAnsi="Calibri" w:cs="Calibri"/>
              </w:rPr>
            </w:pPr>
            <w:r>
              <w:rPr>
                <w:rFonts w:ascii="Calibri" w:hAnsi="Calibri" w:cs="Calibri"/>
              </w:rPr>
              <w:t>2</w:t>
            </w:r>
          </w:p>
        </w:tc>
        <w:tc>
          <w:tcPr>
            <w:tcW w:w="3132" w:type="dxa"/>
          </w:tcPr>
          <w:p w:rsidR="00E71103" w:rsidRPr="00714366" w:rsidRDefault="00E71103" w:rsidP="00E85E15">
            <w:pPr>
              <w:rPr>
                <w:rFonts w:ascii="Calibri" w:hAnsi="Calibri" w:cs="Calibri"/>
              </w:rPr>
            </w:pPr>
            <w:r>
              <w:rPr>
                <w:rFonts w:ascii="Calibri" w:hAnsi="Calibri" w:cs="Calibri"/>
              </w:rPr>
              <w:t>30</w:t>
            </w:r>
          </w:p>
        </w:tc>
      </w:tr>
      <w:tr w:rsidR="00E71103" w:rsidRPr="00714366" w:rsidTr="00E85E15">
        <w:tc>
          <w:tcPr>
            <w:tcW w:w="9396" w:type="dxa"/>
            <w:gridSpan w:val="3"/>
          </w:tcPr>
          <w:p w:rsidR="00E71103" w:rsidRPr="00714366" w:rsidRDefault="00E71103" w:rsidP="00E85E15">
            <w:pPr>
              <w:rPr>
                <w:rFonts w:ascii="Calibri" w:hAnsi="Calibri" w:cs="Calibri"/>
              </w:rPr>
            </w:pPr>
            <w:r>
              <w:rPr>
                <w:rFonts w:ascii="Calibri" w:hAnsi="Calibri" w:cs="Calibri"/>
              </w:rPr>
              <w:t>ECTS: 5</w:t>
            </w:r>
          </w:p>
        </w:tc>
      </w:tr>
      <w:tr w:rsidR="00E71103" w:rsidRPr="009C6004" w:rsidTr="00E85E15">
        <w:tc>
          <w:tcPr>
            <w:tcW w:w="9396" w:type="dxa"/>
            <w:gridSpan w:val="3"/>
          </w:tcPr>
          <w:p w:rsidR="00E71103" w:rsidRDefault="00E71103" w:rsidP="00E85E15">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E71103" w:rsidRPr="009C6004" w:rsidRDefault="0088712C" w:rsidP="00E85E15">
            <w:pPr>
              <w:rPr>
                <w:rFonts w:ascii="Calibri" w:hAnsi="Calibri" w:cs="Calibri"/>
              </w:rPr>
            </w:pPr>
            <w:r>
              <w:rPr>
                <w:rFonts w:ascii="Calibri" w:hAnsi="Calibri" w:cs="Calibri"/>
              </w:rPr>
              <w:t>Croatian</w:t>
            </w:r>
            <w:r w:rsidR="00E71103">
              <w:rPr>
                <w:rFonts w:ascii="Calibri" w:hAnsi="Calibri" w:cs="Calibri"/>
              </w:rPr>
              <w:t>, C2</w:t>
            </w:r>
          </w:p>
        </w:tc>
      </w:tr>
      <w:tr w:rsidR="00E71103" w:rsidRPr="00BC2B7F" w:rsidTr="00E85E15">
        <w:tc>
          <w:tcPr>
            <w:tcW w:w="9396" w:type="dxa"/>
            <w:gridSpan w:val="3"/>
          </w:tcPr>
          <w:p w:rsidR="00E71103" w:rsidRDefault="00E71103" w:rsidP="00E85E15">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E71103" w:rsidRPr="00BC2B7F" w:rsidRDefault="00E71103" w:rsidP="00E85E15">
            <w:pPr>
              <w:rPr>
                <w:rFonts w:ascii="Calibri" w:hAnsi="Calibri" w:cs="Calibri"/>
              </w:rPr>
            </w:pPr>
            <w:r w:rsidRPr="00D06704">
              <w:t>additional consultations with the lecturer</w:t>
            </w:r>
            <w:r>
              <w:t xml:space="preserve">, reference to </w:t>
            </w:r>
            <w:r w:rsidRPr="00D12733">
              <w:t xml:space="preserve"> the corresponding literature in </w:t>
            </w:r>
            <w:r>
              <w:t>English</w:t>
            </w:r>
          </w:p>
        </w:tc>
      </w:tr>
      <w:tr w:rsidR="00E71103" w:rsidTr="00E85E15">
        <w:tc>
          <w:tcPr>
            <w:tcW w:w="9396" w:type="dxa"/>
            <w:gridSpan w:val="3"/>
          </w:tcPr>
          <w:p w:rsidR="00E71103" w:rsidRPr="003B1E7C" w:rsidRDefault="00E71103" w:rsidP="00E85E15">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p>
          <w:p w:rsidR="00E71103" w:rsidRDefault="00E71103" w:rsidP="00E85E15">
            <w:pPr>
              <w:rPr>
                <w:rFonts w:ascii="Calibri" w:hAnsi="Calibri" w:cs="Calibri"/>
              </w:rPr>
            </w:pPr>
            <w:bookmarkStart w:id="0" w:name="_GoBack"/>
            <w:bookmarkEnd w:id="0"/>
            <w:r>
              <w:rPr>
                <w:rFonts w:ascii="Calibri" w:hAnsi="Calibri" w:cs="Calibri"/>
              </w:rPr>
              <w:lastRenderedPageBreak/>
              <w:t>Essay and written exam; standard grading system</w:t>
            </w:r>
          </w:p>
        </w:tc>
      </w:tr>
      <w:tr w:rsidR="00E71103" w:rsidRPr="007A03B0" w:rsidTr="00E85E15">
        <w:tc>
          <w:tcPr>
            <w:tcW w:w="9396" w:type="dxa"/>
            <w:gridSpan w:val="3"/>
          </w:tcPr>
          <w:p w:rsidR="00E71103" w:rsidRDefault="00E71103" w:rsidP="00E85E15">
            <w:pPr>
              <w:rPr>
                <w:rFonts w:ascii="Calibri" w:hAnsi="Calibri" w:cs="Calibri"/>
              </w:rPr>
            </w:pPr>
            <w:r>
              <w:rPr>
                <w:rFonts w:ascii="Calibri" w:hAnsi="Calibri" w:cs="Calibri"/>
              </w:rPr>
              <w:lastRenderedPageBreak/>
              <w:t>Learning Outcomes:</w:t>
            </w:r>
          </w:p>
          <w:p w:rsidR="00E71103" w:rsidRDefault="00E71103" w:rsidP="00E85E15">
            <w:pPr>
              <w:numPr>
                <w:ilvl w:val="0"/>
                <w:numId w:val="1"/>
              </w:numPr>
              <w:shd w:val="clear" w:color="auto" w:fill="FFFFFF"/>
              <w:spacing w:before="100" w:beforeAutospacing="1" w:after="100" w:afterAutospacing="1"/>
              <w:rPr>
                <w:lang w:eastAsia="hr-HR"/>
              </w:rPr>
            </w:pPr>
            <w:r>
              <w:rPr>
                <w:lang w:eastAsia="hr-HR"/>
              </w:rPr>
              <w:t>To define the key concepts from the Performance studies</w:t>
            </w:r>
          </w:p>
          <w:p w:rsidR="00E71103" w:rsidRDefault="00E71103" w:rsidP="00E85E15">
            <w:pPr>
              <w:numPr>
                <w:ilvl w:val="0"/>
                <w:numId w:val="1"/>
              </w:numPr>
              <w:shd w:val="clear" w:color="auto" w:fill="FFFFFF"/>
              <w:spacing w:before="100" w:beforeAutospacing="1" w:after="100" w:afterAutospacing="1"/>
              <w:rPr>
                <w:lang w:eastAsia="hr-HR"/>
              </w:rPr>
            </w:pPr>
            <w:r>
              <w:t>To analyze critically the literature in the field</w:t>
            </w:r>
          </w:p>
          <w:p w:rsidR="00E71103" w:rsidRDefault="00E71103" w:rsidP="00E85E15">
            <w:pPr>
              <w:numPr>
                <w:ilvl w:val="0"/>
                <w:numId w:val="1"/>
              </w:numPr>
              <w:shd w:val="clear" w:color="auto" w:fill="FFFFFF"/>
              <w:spacing w:before="100" w:beforeAutospacing="1" w:after="100" w:afterAutospacing="1"/>
              <w:rPr>
                <w:lang w:eastAsia="hr-HR"/>
              </w:rPr>
            </w:pPr>
            <w:r>
              <w:t>To describe and compare diverse ethnological and cultural anthropological approaches to performance</w:t>
            </w:r>
          </w:p>
          <w:p w:rsidR="00E71103" w:rsidRDefault="00E71103" w:rsidP="00E85E15">
            <w:pPr>
              <w:numPr>
                <w:ilvl w:val="0"/>
                <w:numId w:val="1"/>
              </w:numPr>
              <w:shd w:val="clear" w:color="auto" w:fill="FFFFFF"/>
              <w:spacing w:before="100" w:beforeAutospacing="1" w:after="100" w:afterAutospacing="1"/>
              <w:rPr>
                <w:lang w:eastAsia="hr-HR"/>
              </w:rPr>
            </w:pPr>
            <w:r>
              <w:t>To analyze cultural practices as performative forms</w:t>
            </w:r>
          </w:p>
          <w:p w:rsidR="00E71103" w:rsidRDefault="00E71103" w:rsidP="00E85E15">
            <w:pPr>
              <w:numPr>
                <w:ilvl w:val="0"/>
                <w:numId w:val="1"/>
              </w:numPr>
              <w:shd w:val="clear" w:color="auto" w:fill="FFFFFF"/>
              <w:spacing w:before="100" w:beforeAutospacing="1" w:after="100" w:afterAutospacing="1"/>
              <w:rPr>
                <w:lang w:eastAsia="hr-HR"/>
              </w:rPr>
            </w:pPr>
            <w:r>
              <w:t>To analyze the construction of the Mediterranean identity in Croatia and South-Eastern Europe</w:t>
            </w:r>
          </w:p>
          <w:p w:rsidR="00E71103" w:rsidRPr="007A03B0" w:rsidRDefault="00E71103" w:rsidP="00E85E15">
            <w:pPr>
              <w:numPr>
                <w:ilvl w:val="0"/>
                <w:numId w:val="1"/>
              </w:numPr>
              <w:shd w:val="clear" w:color="auto" w:fill="FFFFFF"/>
              <w:spacing w:before="100" w:beforeAutospacing="1" w:after="100" w:afterAutospacing="1"/>
              <w:rPr>
                <w:lang w:eastAsia="hr-HR"/>
              </w:rPr>
            </w:pPr>
            <w:r>
              <w:t>To design and conduct simple qualitative research on performance</w:t>
            </w:r>
          </w:p>
        </w:tc>
      </w:tr>
      <w:tr w:rsidR="00E71103" w:rsidRPr="000132CD" w:rsidTr="00E85E15">
        <w:tc>
          <w:tcPr>
            <w:tcW w:w="9396" w:type="dxa"/>
            <w:gridSpan w:val="3"/>
          </w:tcPr>
          <w:p w:rsidR="00E71103" w:rsidRDefault="00E71103" w:rsidP="00E85E15">
            <w:pPr>
              <w:rPr>
                <w:rFonts w:ascii="Calibri" w:hAnsi="Calibri" w:cs="Calibri"/>
              </w:rPr>
            </w:pPr>
            <w:r>
              <w:rPr>
                <w:rFonts w:ascii="Calibri" w:hAnsi="Calibri" w:cs="Calibri"/>
              </w:rPr>
              <w:t>Literature:</w:t>
            </w:r>
          </w:p>
          <w:p w:rsidR="00E71103" w:rsidRDefault="00E71103" w:rsidP="00E71103">
            <w:pPr>
              <w:pStyle w:val="ListParagraph"/>
              <w:numPr>
                <w:ilvl w:val="0"/>
                <w:numId w:val="2"/>
              </w:numPr>
              <w:ind w:right="567"/>
              <w:jc w:val="both"/>
              <w:rPr>
                <w:color w:val="000000"/>
              </w:rPr>
            </w:pPr>
            <w:r w:rsidRPr="00C40E35">
              <w:t>BIAL</w:t>
            </w:r>
            <w:r w:rsidRPr="001E4220">
              <w:t>, Henry</w:t>
            </w:r>
            <w:r>
              <w:t>, ed. 2004.</w:t>
            </w:r>
            <w:r w:rsidRPr="001E4220">
              <w:t xml:space="preserve"> </w:t>
            </w:r>
            <w:r>
              <w:rPr>
                <w:i/>
                <w:iCs/>
              </w:rPr>
              <w:t>The Performance Studies Reader</w:t>
            </w:r>
            <w:r>
              <w:rPr>
                <w:iCs/>
              </w:rPr>
              <w:t>.</w:t>
            </w:r>
            <w:r w:rsidRPr="001E4220">
              <w:rPr>
                <w:i/>
                <w:iCs/>
              </w:rPr>
              <w:t xml:space="preserve"> </w:t>
            </w:r>
            <w:r w:rsidRPr="001E4220">
              <w:t xml:space="preserve">London </w:t>
            </w:r>
            <w:r w:rsidRPr="002D687C">
              <w:t>– New York</w:t>
            </w:r>
            <w:r>
              <w:t>:</w:t>
            </w:r>
            <w:r w:rsidRPr="001E4220">
              <w:t xml:space="preserve"> </w:t>
            </w:r>
            <w:r>
              <w:t>Routledge</w:t>
            </w:r>
            <w:r w:rsidRPr="000132CD">
              <w:rPr>
                <w:color w:val="000000"/>
              </w:rPr>
              <w:t>.</w:t>
            </w:r>
          </w:p>
          <w:p w:rsidR="00E71103" w:rsidRPr="000132CD" w:rsidRDefault="00E71103" w:rsidP="00E71103">
            <w:pPr>
              <w:pStyle w:val="ListParagraph"/>
              <w:numPr>
                <w:ilvl w:val="0"/>
                <w:numId w:val="2"/>
              </w:numPr>
              <w:ind w:right="567"/>
              <w:jc w:val="both"/>
              <w:rPr>
                <w:color w:val="000000"/>
              </w:rPr>
            </w:pPr>
            <w:r>
              <w:t xml:space="preserve">GOFFMAN, Erving. 1959. </w:t>
            </w:r>
            <w:r>
              <w:rPr>
                <w:i/>
              </w:rPr>
              <w:t>The Presentation of Self in Everyday Life</w:t>
            </w:r>
            <w:r>
              <w:t>. New York: Anchor Books - Doubleday.</w:t>
            </w:r>
          </w:p>
          <w:p w:rsidR="00E71103" w:rsidRPr="000132CD" w:rsidRDefault="00E71103" w:rsidP="00E71103">
            <w:pPr>
              <w:pStyle w:val="ListParagraph"/>
              <w:numPr>
                <w:ilvl w:val="0"/>
                <w:numId w:val="2"/>
              </w:numPr>
              <w:ind w:right="567"/>
              <w:jc w:val="both"/>
              <w:rPr>
                <w:color w:val="000000"/>
              </w:rPr>
            </w:pPr>
            <w:r>
              <w:t xml:space="preserve">ŠKRBIĆ ALEMPIJEVIĆ, Nevena. 2008. Inventing Local Traditions, Becoming a Local Brand: Creators of Ludic Performances on a Croatian Island, </w:t>
            </w:r>
            <w:r>
              <w:rPr>
                <w:i/>
              </w:rPr>
              <w:t>Journal of Mediterranean Studies</w:t>
            </w:r>
            <w:r>
              <w:t>, 18/1: 43-62.</w:t>
            </w:r>
          </w:p>
        </w:tc>
      </w:tr>
    </w:tbl>
    <w:p w:rsidR="00135A38" w:rsidRDefault="00135A38"/>
    <w:sectPr w:rsidR="00135A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C5A" w:rsidRDefault="008D1C5A" w:rsidP="00E71103">
      <w:pPr>
        <w:spacing w:after="0" w:line="240" w:lineRule="auto"/>
      </w:pPr>
      <w:r>
        <w:separator/>
      </w:r>
    </w:p>
  </w:endnote>
  <w:endnote w:type="continuationSeparator" w:id="0">
    <w:p w:rsidR="008D1C5A" w:rsidRDefault="008D1C5A" w:rsidP="00E7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C5A" w:rsidRDefault="008D1C5A" w:rsidP="00E71103">
      <w:pPr>
        <w:spacing w:after="0" w:line="240" w:lineRule="auto"/>
      </w:pPr>
      <w:r>
        <w:separator/>
      </w:r>
    </w:p>
  </w:footnote>
  <w:footnote w:type="continuationSeparator" w:id="0">
    <w:p w:rsidR="008D1C5A" w:rsidRDefault="008D1C5A" w:rsidP="00E71103">
      <w:pPr>
        <w:spacing w:after="0" w:line="240" w:lineRule="auto"/>
      </w:pPr>
      <w:r>
        <w:continuationSeparator/>
      </w:r>
    </w:p>
  </w:footnote>
  <w:footnote w:id="1">
    <w:p w:rsidR="00E71103" w:rsidRPr="00D12733" w:rsidRDefault="00E71103" w:rsidP="00E71103">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E71103" w:rsidRPr="00D12733" w:rsidRDefault="00E71103" w:rsidP="00E71103">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E71103" w:rsidRPr="00C64195" w:rsidRDefault="00E71103" w:rsidP="00E71103">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E71103" w:rsidRPr="00D12733" w:rsidRDefault="00E71103" w:rsidP="00E71103">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E71103" w:rsidRPr="00D12733" w:rsidRDefault="00E71103" w:rsidP="00E71103">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E71103" w:rsidRDefault="00E71103" w:rsidP="00E71103">
      <w:pPr>
        <w:pStyle w:val="FootnoteText"/>
        <w:jc w:val="both"/>
      </w:pPr>
      <w:r w:rsidRPr="00D12733">
        <w:rPr>
          <w:rStyle w:val="FootnoteReference"/>
        </w:rPr>
        <w:footnoteRef/>
      </w:r>
      <w:r>
        <w:t xml:space="preserve"> </w:t>
      </w:r>
      <w:r w:rsidRPr="00D933EA">
        <w:rPr>
          <w:b/>
        </w:rPr>
        <w:t>Language options for guest (exchange) students):</w:t>
      </w:r>
    </w:p>
    <w:p w:rsidR="00E71103" w:rsidRPr="00D12733" w:rsidRDefault="00E71103" w:rsidP="00E71103">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E71103" w:rsidRPr="00D12733" w:rsidRDefault="00E71103" w:rsidP="00E71103">
      <w:pPr>
        <w:pStyle w:val="FootnoteText"/>
        <w:jc w:val="both"/>
        <w:rPr>
          <w:lang w:val="hr-HR"/>
        </w:rPr>
      </w:pPr>
      <w:r w:rsidRPr="00D12733">
        <w:t xml:space="preserve">L2 - All teaching activities </w:t>
      </w:r>
      <w:proofErr w:type="gramStart"/>
      <w:r w:rsidRPr="00D12733">
        <w:t>will be held</w:t>
      </w:r>
      <w:proofErr w:type="gramEnd"/>
      <w:r>
        <w:t xml:space="preserve"> </w:t>
      </w:r>
      <w:r w:rsidRPr="00D12733">
        <w:t>in regular teaching language</w:t>
      </w:r>
      <w:r>
        <w:t xml:space="preserve"> only</w:t>
      </w:r>
      <w:r w:rsidRPr="00D12733">
        <w:t>.</w:t>
      </w:r>
    </w:p>
  </w:footnote>
  <w:footnote w:id="7">
    <w:p w:rsidR="00E71103" w:rsidRPr="00D12733" w:rsidRDefault="00E71103" w:rsidP="00E71103">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E71103" w:rsidRPr="00D12733" w:rsidRDefault="00E71103" w:rsidP="00E71103">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E71103" w:rsidRPr="00D12733" w:rsidRDefault="00E71103" w:rsidP="00E71103">
      <w:pPr>
        <w:spacing w:after="0" w:line="240" w:lineRule="auto"/>
        <w:jc w:val="both"/>
        <w:rPr>
          <w:sz w:val="20"/>
          <w:szCs w:val="20"/>
        </w:rPr>
      </w:pPr>
      <w:r w:rsidRPr="00D12733">
        <w:rPr>
          <w:sz w:val="20"/>
          <w:szCs w:val="20"/>
        </w:rPr>
        <w:t xml:space="preserve">Additional: </w:t>
      </w:r>
    </w:p>
    <w:p w:rsidR="00E71103" w:rsidRPr="00D12733" w:rsidRDefault="00E71103" w:rsidP="00E71103">
      <w:pPr>
        <w:spacing w:after="0" w:line="240" w:lineRule="auto"/>
        <w:jc w:val="both"/>
        <w:rPr>
          <w:sz w:val="20"/>
          <w:szCs w:val="20"/>
        </w:rPr>
      </w:pPr>
      <w:r w:rsidRPr="00D12733">
        <w:rPr>
          <w:sz w:val="20"/>
          <w:szCs w:val="20"/>
        </w:rPr>
        <w:t>RA - Regular Attendance (No ECTS credits awarded for course attendance only)</w:t>
      </w:r>
    </w:p>
    <w:p w:rsidR="00E71103" w:rsidRPr="00D12733" w:rsidRDefault="00E71103" w:rsidP="00E71103">
      <w:pPr>
        <w:spacing w:after="0" w:line="240" w:lineRule="auto"/>
        <w:jc w:val="both"/>
        <w:rPr>
          <w:sz w:val="20"/>
          <w:szCs w:val="20"/>
        </w:rPr>
      </w:pPr>
      <w:r w:rsidRPr="00D12733">
        <w:rPr>
          <w:sz w:val="20"/>
          <w:szCs w:val="20"/>
        </w:rPr>
        <w:t>C - Completed (Student has completed proscribed obligations/no ECTS credits awarded)</w:t>
      </w:r>
    </w:p>
    <w:p w:rsidR="00E71103" w:rsidRPr="00D12733" w:rsidRDefault="00E71103" w:rsidP="00E71103">
      <w:pPr>
        <w:spacing w:after="0" w:line="240" w:lineRule="auto"/>
        <w:jc w:val="both"/>
        <w:rPr>
          <w:sz w:val="20"/>
          <w:szCs w:val="20"/>
        </w:rPr>
      </w:pPr>
      <w:r w:rsidRPr="00D12733">
        <w:rPr>
          <w:sz w:val="20"/>
          <w:szCs w:val="20"/>
        </w:rPr>
        <w:t>C+ – Completed + ECTS (Student has completed proscribed obligations + ECTS credits awarded)</w:t>
      </w:r>
    </w:p>
    <w:p w:rsidR="00E71103" w:rsidRPr="00D12733" w:rsidRDefault="00E71103" w:rsidP="00E71103">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05E9"/>
    <w:multiLevelType w:val="hybridMultilevel"/>
    <w:tmpl w:val="8FEA7418"/>
    <w:lvl w:ilvl="0" w:tplc="041A000F">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21A1801"/>
    <w:multiLevelType w:val="hybridMultilevel"/>
    <w:tmpl w:val="A6826E70"/>
    <w:lvl w:ilvl="0" w:tplc="0756A6AC">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03"/>
    <w:rsid w:val="00135A38"/>
    <w:rsid w:val="00473F04"/>
    <w:rsid w:val="0088712C"/>
    <w:rsid w:val="008D1C5A"/>
    <w:rsid w:val="00D14A30"/>
    <w:rsid w:val="00E7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E93C0-6384-4721-8B22-2CE23B24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71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103"/>
    <w:rPr>
      <w:sz w:val="20"/>
      <w:szCs w:val="20"/>
    </w:rPr>
  </w:style>
  <w:style w:type="character" w:styleId="FootnoteReference">
    <w:name w:val="footnote reference"/>
    <w:basedOn w:val="DefaultParagraphFont"/>
    <w:uiPriority w:val="99"/>
    <w:semiHidden/>
    <w:unhideWhenUsed/>
    <w:rsid w:val="00E71103"/>
    <w:rPr>
      <w:vertAlign w:val="superscript"/>
    </w:rPr>
  </w:style>
  <w:style w:type="paragraph" w:styleId="ListParagraph">
    <w:name w:val="List Paragraph"/>
    <w:basedOn w:val="Normal"/>
    <w:uiPriority w:val="34"/>
    <w:qFormat/>
    <w:rsid w:val="00E71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Ivana</cp:lastModifiedBy>
  <cp:revision>4</cp:revision>
  <dcterms:created xsi:type="dcterms:W3CDTF">2019-03-05T10:49:00Z</dcterms:created>
  <dcterms:modified xsi:type="dcterms:W3CDTF">2019-04-25T14:42:00Z</dcterms:modified>
</cp:coreProperties>
</file>