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STUDY PROGRAMME: SPANISH LANGUAGE AND LITERATURE</w:t>
            </w:r>
          </w:p>
          <w:p w:rsidR="00C83A83" w:rsidRPr="00864569" w:rsidRDefault="00C83A83" w:rsidP="00977AC6">
            <w:pPr>
              <w:rPr>
                <w:rFonts w:ascii="Calibri" w:hAnsi="Calibri" w:cs="Calibri"/>
                <w:lang w:val="en-GB"/>
              </w:rPr>
            </w:pPr>
          </w:p>
        </w:tc>
      </w:tr>
      <w:tr w:rsidR="00C83A83" w:rsidRPr="00864569" w:rsidTr="00977AC6">
        <w:tc>
          <w:tcPr>
            <w:tcW w:w="9396" w:type="dxa"/>
            <w:gridSpan w:val="3"/>
          </w:tcPr>
          <w:p w:rsidR="00C83A83" w:rsidRPr="00864569" w:rsidRDefault="00C83A83" w:rsidP="00977AC6">
            <w:pPr>
              <w:rPr>
                <w:rFonts w:ascii="Calibri" w:hAnsi="Calibri" w:cs="Calibri"/>
                <w:color w:val="FF0000"/>
                <w:lang w:val="en-GB"/>
              </w:rPr>
            </w:pPr>
            <w:r w:rsidRPr="00864569">
              <w:rPr>
                <w:rFonts w:ascii="Calibri" w:hAnsi="Calibri" w:cs="Calibri"/>
                <w:lang w:val="en-GB"/>
              </w:rPr>
              <w:t>Level and Year</w:t>
            </w:r>
            <w:r w:rsidRPr="00864569">
              <w:rPr>
                <w:rStyle w:val="FootnoteReference"/>
                <w:rFonts w:ascii="Calibri" w:hAnsi="Calibri" w:cs="Calibri"/>
                <w:lang w:val="en-GB"/>
              </w:rPr>
              <w:footnoteReference w:id="1"/>
            </w:r>
            <w:r w:rsidRPr="00864569">
              <w:rPr>
                <w:rFonts w:ascii="Calibri" w:hAnsi="Calibri" w:cs="Calibri"/>
                <w:lang w:val="en-GB"/>
              </w:rPr>
              <w:t xml:space="preserve">: </w:t>
            </w:r>
            <w:r w:rsidRPr="00864569">
              <w:rPr>
                <w:sz w:val="20"/>
                <w:szCs w:val="20"/>
                <w:lang w:val="en-GB"/>
              </w:rPr>
              <w:t>BA, 2</w:t>
            </w:r>
            <w:r w:rsidRPr="00864569">
              <w:rPr>
                <w:sz w:val="20"/>
                <w:szCs w:val="20"/>
                <w:vertAlign w:val="superscript"/>
                <w:lang w:val="en-GB"/>
              </w:rPr>
              <w:t>nd</w:t>
            </w:r>
            <w:r w:rsidRPr="00864569">
              <w:rPr>
                <w:sz w:val="20"/>
                <w:szCs w:val="20"/>
                <w:lang w:val="en-GB"/>
              </w:rPr>
              <w:t xml:space="preserve"> year, </w:t>
            </w:r>
            <w:r w:rsidRPr="00864569">
              <w:rPr>
                <w:lang w:val="en-GB"/>
              </w:rPr>
              <w:t xml:space="preserve"> </w:t>
            </w:r>
            <w:r w:rsidRPr="00864569">
              <w:rPr>
                <w:sz w:val="20"/>
                <w:szCs w:val="20"/>
                <w:lang w:val="en-GB"/>
              </w:rPr>
              <w:t>BA, 3</w:t>
            </w:r>
            <w:r w:rsidRPr="00864569">
              <w:rPr>
                <w:sz w:val="20"/>
                <w:szCs w:val="20"/>
                <w:vertAlign w:val="superscript"/>
                <w:lang w:val="en-GB"/>
              </w:rPr>
              <w:t>rd</w:t>
            </w:r>
            <w:r w:rsidRPr="00864569">
              <w:rPr>
                <w:sz w:val="20"/>
                <w:szCs w:val="20"/>
                <w:lang w:val="en-GB"/>
              </w:rPr>
              <w:t xml:space="preserve"> year</w:t>
            </w: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Course Title:</w:t>
            </w:r>
            <w:r w:rsidR="00872B3E" w:rsidRPr="00864569">
              <w:rPr>
                <w:rFonts w:ascii="Calibri" w:hAnsi="Calibri" w:cs="Calibri"/>
                <w:lang w:val="en-GB"/>
              </w:rPr>
              <w:t xml:space="preserve"> Hispanic Literatures of </w:t>
            </w:r>
            <w:r w:rsidR="00DA6EC1" w:rsidRPr="00864569">
              <w:rPr>
                <w:rFonts w:ascii="Calibri" w:hAnsi="Calibri" w:cs="Calibri"/>
                <w:lang w:val="en-GB"/>
              </w:rPr>
              <w:t xml:space="preserve">the </w:t>
            </w:r>
            <w:r w:rsidR="00872B3E" w:rsidRPr="00864569">
              <w:rPr>
                <w:rFonts w:ascii="Calibri" w:hAnsi="Calibri" w:cs="Calibri"/>
                <w:lang w:val="en-GB"/>
              </w:rPr>
              <w:t>21</w:t>
            </w:r>
            <w:r w:rsidR="00872B3E" w:rsidRPr="00864569">
              <w:rPr>
                <w:rFonts w:ascii="Calibri" w:hAnsi="Calibri" w:cs="Calibri"/>
                <w:vertAlign w:val="superscript"/>
                <w:lang w:val="en-GB"/>
              </w:rPr>
              <w:t>st</w:t>
            </w:r>
            <w:r w:rsidR="00872B3E" w:rsidRPr="00864569">
              <w:rPr>
                <w:rFonts w:ascii="Calibri" w:hAnsi="Calibri" w:cs="Calibri"/>
                <w:lang w:val="en-GB"/>
              </w:rPr>
              <w:t xml:space="preserve"> Century</w:t>
            </w:r>
          </w:p>
          <w:p w:rsidR="00C83A83" w:rsidRPr="00864569" w:rsidRDefault="00C83A83" w:rsidP="00977AC6">
            <w:pPr>
              <w:rPr>
                <w:rFonts w:ascii="Calibri" w:hAnsi="Calibri" w:cs="Calibri"/>
                <w:lang w:val="en-GB"/>
              </w:rPr>
            </w:pPr>
          </w:p>
        </w:tc>
      </w:tr>
      <w:tr w:rsidR="00C83A83" w:rsidRPr="00864569" w:rsidTr="00977AC6">
        <w:tc>
          <w:tcPr>
            <w:tcW w:w="9396" w:type="dxa"/>
            <w:gridSpan w:val="3"/>
          </w:tcPr>
          <w:p w:rsidR="00F36392" w:rsidRPr="00864569" w:rsidRDefault="00C83A83" w:rsidP="00977AC6">
            <w:pPr>
              <w:rPr>
                <w:rFonts w:ascii="Calibri" w:hAnsi="Calibri" w:cs="Calibri"/>
                <w:lang w:val="en-GB"/>
              </w:rPr>
            </w:pPr>
            <w:r w:rsidRPr="00864569">
              <w:rPr>
                <w:rFonts w:ascii="Calibri" w:hAnsi="Calibri" w:cs="Calibri"/>
                <w:lang w:val="en-GB"/>
              </w:rPr>
              <w:t xml:space="preserve">Course Description: </w:t>
            </w:r>
            <w:r w:rsidR="00F36392" w:rsidRPr="00864569">
              <w:rPr>
                <w:rFonts w:ascii="Calibri" w:hAnsi="Calibri" w:cs="Calibri"/>
                <w:lang w:val="en-GB"/>
              </w:rPr>
              <w:t>The aim of the course is to introduce students with tendencies and narrative techniques in Hispanic literatures of the 21</w:t>
            </w:r>
            <w:r w:rsidR="00F36392" w:rsidRPr="00864569">
              <w:rPr>
                <w:rFonts w:ascii="Calibri" w:hAnsi="Calibri" w:cs="Calibri"/>
                <w:vertAlign w:val="superscript"/>
                <w:lang w:val="en-GB"/>
              </w:rPr>
              <w:t>st</w:t>
            </w:r>
            <w:r w:rsidR="00F36392" w:rsidRPr="00864569">
              <w:rPr>
                <w:rFonts w:ascii="Calibri" w:hAnsi="Calibri" w:cs="Calibri"/>
                <w:lang w:val="en-GB"/>
              </w:rPr>
              <w:t xml:space="preserve"> century and to enable them to carry out scientific research and independent analysis of literary works.</w:t>
            </w:r>
          </w:p>
          <w:p w:rsidR="00C83A83" w:rsidRPr="00864569" w:rsidRDefault="00C83A83" w:rsidP="00977AC6">
            <w:pPr>
              <w:rPr>
                <w:rFonts w:ascii="Calibri" w:hAnsi="Calibri" w:cs="Calibri"/>
                <w:lang w:val="en-GB"/>
              </w:rPr>
            </w:pP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Semester</w:t>
            </w:r>
            <w:r w:rsidRPr="00864569">
              <w:rPr>
                <w:rStyle w:val="FootnoteReference"/>
                <w:rFonts w:ascii="Calibri" w:hAnsi="Calibri" w:cs="Calibri"/>
                <w:lang w:val="en-GB"/>
              </w:rPr>
              <w:footnoteReference w:id="2"/>
            </w:r>
            <w:r w:rsidRPr="00864569">
              <w:rPr>
                <w:rFonts w:ascii="Calibri" w:hAnsi="Calibri" w:cs="Calibri"/>
                <w:lang w:val="en-GB"/>
              </w:rPr>
              <w:t>:</w:t>
            </w:r>
            <w:r w:rsidRPr="00864569">
              <w:rPr>
                <w:rFonts w:ascii="Calibri" w:hAnsi="Calibri" w:cs="Calibri"/>
                <w:color w:val="FF0000"/>
                <w:lang w:val="en-GB"/>
              </w:rPr>
              <w:t xml:space="preserve">  </w:t>
            </w:r>
            <w:r w:rsidRPr="00864569">
              <w:rPr>
                <w:rFonts w:ascii="Calibri" w:hAnsi="Calibri" w:cs="Calibri"/>
                <w:lang w:val="en-GB"/>
              </w:rPr>
              <w:t>Summer</w:t>
            </w: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 xml:space="preserve">Lecturer(s)/Teacher(s): Maja </w:t>
            </w:r>
            <w:proofErr w:type="spellStart"/>
            <w:r w:rsidRPr="00864569">
              <w:rPr>
                <w:rFonts w:ascii="Calibri" w:hAnsi="Calibri" w:cs="Calibri"/>
                <w:lang w:val="en-GB"/>
              </w:rPr>
              <w:t>Zovko</w:t>
            </w:r>
            <w:proofErr w:type="spellEnd"/>
          </w:p>
          <w:p w:rsidR="00C83A83" w:rsidRPr="00864569" w:rsidRDefault="00C83A83" w:rsidP="00977AC6">
            <w:pPr>
              <w:rPr>
                <w:rFonts w:ascii="Calibri" w:hAnsi="Calibri" w:cs="Calibri"/>
                <w:lang w:val="en-GB"/>
              </w:rPr>
            </w:pP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Teaching Language (regular)</w:t>
            </w:r>
            <w:r w:rsidRPr="00864569">
              <w:rPr>
                <w:rStyle w:val="FootnoteReference"/>
                <w:rFonts w:ascii="Calibri" w:hAnsi="Calibri" w:cs="Calibri"/>
                <w:lang w:val="en-GB"/>
              </w:rPr>
              <w:footnoteReference w:id="3"/>
            </w:r>
            <w:r w:rsidRPr="00864569">
              <w:rPr>
                <w:rFonts w:ascii="Calibri" w:hAnsi="Calibri" w:cs="Calibri"/>
                <w:lang w:val="en-GB"/>
              </w:rPr>
              <w:t>: Spanish</w:t>
            </w: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Teaching Methods (regular):</w:t>
            </w:r>
            <w:r w:rsidRPr="00864569">
              <w:rPr>
                <w:rStyle w:val="FootnoteReference"/>
                <w:rFonts w:ascii="Calibri" w:hAnsi="Calibri" w:cs="Calibri"/>
                <w:lang w:val="en-GB"/>
              </w:rPr>
              <w:footnoteReference w:id="4"/>
            </w:r>
            <w:r w:rsidRPr="00864569">
              <w:rPr>
                <w:lang w:val="en-GB"/>
              </w:rPr>
              <w:t xml:space="preserve">  </w:t>
            </w:r>
            <w:r w:rsidRPr="00864569">
              <w:rPr>
                <w:rFonts w:ascii="Calibri" w:hAnsi="Calibri" w:cs="Calibri"/>
                <w:lang w:val="en-GB"/>
              </w:rPr>
              <w:t>Teaching through seminars and teacher-led demonstrations in the classroom, Presentations, Classroom discussion; E-Learning (Omega, etc.)</w:t>
            </w:r>
          </w:p>
        </w:tc>
      </w:tr>
      <w:tr w:rsidR="00C83A83" w:rsidRPr="00864569" w:rsidTr="00977AC6">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Teaching:</w:t>
            </w:r>
          </w:p>
        </w:tc>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Weekly (hours)</w:t>
            </w:r>
          </w:p>
        </w:tc>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Semester (hours)</w:t>
            </w:r>
          </w:p>
          <w:p w:rsidR="00C83A83" w:rsidRPr="00864569" w:rsidRDefault="00C83A83" w:rsidP="00977AC6">
            <w:pPr>
              <w:rPr>
                <w:rFonts w:ascii="Calibri" w:hAnsi="Calibri" w:cs="Calibri"/>
                <w:lang w:val="en-GB"/>
              </w:rPr>
            </w:pPr>
          </w:p>
        </w:tc>
      </w:tr>
      <w:tr w:rsidR="00C83A83" w:rsidRPr="00864569" w:rsidTr="00977AC6">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Lectures:</w:t>
            </w:r>
          </w:p>
        </w:tc>
        <w:tc>
          <w:tcPr>
            <w:tcW w:w="3132" w:type="dxa"/>
          </w:tcPr>
          <w:p w:rsidR="00C83A83" w:rsidRPr="00864569" w:rsidRDefault="00C83A83" w:rsidP="00977AC6">
            <w:pPr>
              <w:rPr>
                <w:rFonts w:ascii="Calibri" w:hAnsi="Calibri" w:cs="Calibri"/>
                <w:lang w:val="en-GB"/>
              </w:rPr>
            </w:pPr>
          </w:p>
        </w:tc>
        <w:tc>
          <w:tcPr>
            <w:tcW w:w="3132" w:type="dxa"/>
          </w:tcPr>
          <w:p w:rsidR="00C83A83" w:rsidRPr="00864569" w:rsidRDefault="00C83A83" w:rsidP="00977AC6">
            <w:pPr>
              <w:rPr>
                <w:rFonts w:ascii="Calibri" w:hAnsi="Calibri" w:cs="Calibri"/>
                <w:lang w:val="en-GB"/>
              </w:rPr>
            </w:pPr>
          </w:p>
        </w:tc>
      </w:tr>
      <w:tr w:rsidR="00C83A83" w:rsidRPr="00864569" w:rsidTr="00977AC6">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Exercises:</w:t>
            </w:r>
          </w:p>
        </w:tc>
        <w:tc>
          <w:tcPr>
            <w:tcW w:w="3132" w:type="dxa"/>
          </w:tcPr>
          <w:p w:rsidR="00C83A83" w:rsidRPr="00864569" w:rsidRDefault="00C83A83" w:rsidP="00977AC6">
            <w:pPr>
              <w:rPr>
                <w:rFonts w:ascii="Calibri" w:hAnsi="Calibri" w:cs="Calibri"/>
                <w:lang w:val="en-GB"/>
              </w:rPr>
            </w:pPr>
          </w:p>
        </w:tc>
        <w:tc>
          <w:tcPr>
            <w:tcW w:w="3132" w:type="dxa"/>
          </w:tcPr>
          <w:p w:rsidR="00C83A83" w:rsidRPr="00864569" w:rsidRDefault="00C83A83" w:rsidP="00977AC6">
            <w:pPr>
              <w:rPr>
                <w:rFonts w:ascii="Calibri" w:hAnsi="Calibri" w:cs="Calibri"/>
                <w:lang w:val="en-GB"/>
              </w:rPr>
            </w:pPr>
          </w:p>
        </w:tc>
      </w:tr>
      <w:tr w:rsidR="00C83A83" w:rsidRPr="00864569" w:rsidTr="00977AC6">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Seminars:</w:t>
            </w:r>
          </w:p>
        </w:tc>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2</w:t>
            </w:r>
          </w:p>
        </w:tc>
        <w:tc>
          <w:tcPr>
            <w:tcW w:w="3132" w:type="dxa"/>
          </w:tcPr>
          <w:p w:rsidR="00C83A83" w:rsidRPr="00864569" w:rsidRDefault="00C83A83" w:rsidP="00977AC6">
            <w:pPr>
              <w:rPr>
                <w:rFonts w:ascii="Calibri" w:hAnsi="Calibri" w:cs="Calibri"/>
                <w:lang w:val="en-GB"/>
              </w:rPr>
            </w:pPr>
            <w:r w:rsidRPr="00864569">
              <w:rPr>
                <w:rFonts w:ascii="Calibri" w:hAnsi="Calibri" w:cs="Calibri"/>
                <w:lang w:val="en-GB"/>
              </w:rPr>
              <w:t>30</w:t>
            </w: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ECTS: 3</w:t>
            </w: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Teaching language and level</w:t>
            </w:r>
            <w:r w:rsidRPr="00864569">
              <w:rPr>
                <w:rStyle w:val="FootnoteReference"/>
                <w:rFonts w:ascii="Calibri" w:hAnsi="Calibri" w:cs="Calibri"/>
                <w:lang w:val="en-GB"/>
              </w:rPr>
              <w:footnoteReference w:id="5"/>
            </w:r>
            <w:r w:rsidRPr="00864569">
              <w:rPr>
                <w:rFonts w:ascii="Calibri" w:hAnsi="Calibri" w:cs="Calibri"/>
                <w:lang w:val="en-GB"/>
              </w:rPr>
              <w:t xml:space="preserve">  for guest (exchange) students: Spanish</w:t>
            </w:r>
            <w:r w:rsidR="0070385B" w:rsidRPr="00864569">
              <w:rPr>
                <w:rFonts w:ascii="Calibri" w:hAnsi="Calibri" w:cs="Calibri"/>
                <w:lang w:val="en-GB"/>
              </w:rPr>
              <w:t xml:space="preserve"> B2</w:t>
            </w:r>
          </w:p>
          <w:p w:rsidR="00C83A83" w:rsidRPr="00864569" w:rsidRDefault="00C83A83" w:rsidP="00977AC6">
            <w:pPr>
              <w:rPr>
                <w:rFonts w:ascii="Calibri" w:hAnsi="Calibri" w:cs="Calibri"/>
                <w:lang w:val="en-GB"/>
              </w:rPr>
            </w:pPr>
          </w:p>
        </w:tc>
      </w:tr>
      <w:tr w:rsidR="00C83A83" w:rsidRPr="00864569" w:rsidTr="00977AC6">
        <w:tc>
          <w:tcPr>
            <w:tcW w:w="9396" w:type="dxa"/>
            <w:gridSpan w:val="3"/>
          </w:tcPr>
          <w:p w:rsidR="00C83A83" w:rsidRPr="00BA63A0" w:rsidRDefault="00C83A83" w:rsidP="00977AC6">
            <w:pPr>
              <w:rPr>
                <w:lang w:val="en-GB"/>
              </w:rPr>
            </w:pPr>
            <w:r w:rsidRPr="00864569">
              <w:rPr>
                <w:rFonts w:ascii="Calibri" w:hAnsi="Calibri" w:cs="Calibri"/>
                <w:lang w:val="en-GB"/>
              </w:rPr>
              <w:t>Teaching Methods</w:t>
            </w:r>
            <w:r w:rsidRPr="00864569">
              <w:rPr>
                <w:rStyle w:val="FootnoteReference"/>
                <w:rFonts w:ascii="Calibri" w:hAnsi="Calibri" w:cs="Calibri"/>
                <w:lang w:val="en-GB"/>
              </w:rPr>
              <w:footnoteReference w:id="6"/>
            </w:r>
            <w:r w:rsidRPr="00864569">
              <w:rPr>
                <w:rFonts w:ascii="Calibri" w:hAnsi="Calibri" w:cs="Calibri"/>
                <w:lang w:val="en-GB"/>
              </w:rPr>
              <w:t xml:space="preserve"> for guest (exchange) students:</w:t>
            </w:r>
            <w:r w:rsidRPr="00864569">
              <w:rPr>
                <w:lang w:val="en-GB"/>
              </w:rPr>
              <w:t xml:space="preserve"> </w:t>
            </w:r>
            <w:r w:rsidR="00CB1DD5" w:rsidRPr="00864569">
              <w:rPr>
                <w:rFonts w:ascii="Calibri" w:hAnsi="Calibri" w:cs="Calibri"/>
                <w:lang w:val="en-GB"/>
              </w:rPr>
              <w:t xml:space="preserve">L2 – </w:t>
            </w:r>
            <w:r w:rsidRPr="00864569">
              <w:rPr>
                <w:rFonts w:ascii="Calibri" w:hAnsi="Calibri" w:cs="Calibri"/>
                <w:lang w:val="en-GB"/>
              </w:rPr>
              <w:t>All teaching activities will be held in regular teaching language only.</w:t>
            </w:r>
          </w:p>
          <w:p w:rsidR="00C83A83" w:rsidRPr="00864569" w:rsidRDefault="00C83A83" w:rsidP="00977AC6">
            <w:pPr>
              <w:rPr>
                <w:rFonts w:ascii="Calibri" w:hAnsi="Calibri" w:cs="Calibri"/>
                <w:lang w:val="en-GB"/>
              </w:rPr>
            </w:pPr>
          </w:p>
        </w:tc>
      </w:tr>
      <w:tr w:rsidR="00C83A83" w:rsidRPr="00864569"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t>Evaluation Methods</w:t>
            </w:r>
            <w:r w:rsidRPr="00864569">
              <w:rPr>
                <w:rStyle w:val="FootnoteReference"/>
                <w:rFonts w:ascii="Calibri" w:hAnsi="Calibri" w:cs="Calibri"/>
                <w:lang w:val="en-GB"/>
              </w:rPr>
              <w:footnoteReference w:id="7"/>
            </w:r>
            <w:r w:rsidRPr="00864569">
              <w:rPr>
                <w:rFonts w:ascii="Calibri" w:hAnsi="Calibri" w:cs="Calibri"/>
                <w:lang w:val="en-GB"/>
              </w:rPr>
              <w:t xml:space="preserve"> and Grading</w:t>
            </w:r>
            <w:r w:rsidRPr="00864569">
              <w:rPr>
                <w:rStyle w:val="FootnoteReference"/>
                <w:rFonts w:ascii="Calibri" w:hAnsi="Calibri" w:cs="Calibri"/>
                <w:lang w:val="en-GB"/>
              </w:rPr>
              <w:footnoteReference w:id="8"/>
            </w:r>
            <w:r w:rsidRPr="00864569">
              <w:rPr>
                <w:rFonts w:ascii="Calibri" w:hAnsi="Calibri" w:cs="Calibri"/>
                <w:lang w:val="en-GB"/>
              </w:rPr>
              <w:t>:</w:t>
            </w:r>
            <w:r w:rsidR="00BA63A0">
              <w:rPr>
                <w:rFonts w:ascii="Calibri" w:hAnsi="Calibri" w:cs="Calibri"/>
                <w:lang w:val="en-GB"/>
              </w:rPr>
              <w:t xml:space="preserve"> </w:t>
            </w:r>
            <w:r w:rsidRPr="00864569">
              <w:rPr>
                <w:rFonts w:ascii="Calibri" w:hAnsi="Calibri" w:cs="Calibri"/>
                <w:lang w:val="en-GB"/>
              </w:rPr>
              <w:t xml:space="preserve">Class attendance, </w:t>
            </w:r>
            <w:r w:rsidRPr="00864569">
              <w:rPr>
                <w:lang w:val="en-GB"/>
              </w:rPr>
              <w:t xml:space="preserve">Seminar paper, </w:t>
            </w:r>
            <w:r w:rsidR="00734B90" w:rsidRPr="00864569">
              <w:rPr>
                <w:lang w:val="en-GB"/>
              </w:rPr>
              <w:t>Continuous assessment</w:t>
            </w:r>
            <w:r w:rsidRPr="00864569">
              <w:rPr>
                <w:lang w:val="en-GB"/>
              </w:rPr>
              <w:t xml:space="preserve">, </w:t>
            </w:r>
            <w:r w:rsidR="00F56664" w:rsidRPr="00864569">
              <w:rPr>
                <w:lang w:val="en-GB"/>
              </w:rPr>
              <w:t>Student Presentations</w:t>
            </w:r>
            <w:r w:rsidR="00F570E2" w:rsidRPr="00864569">
              <w:rPr>
                <w:lang w:val="en-GB"/>
              </w:rPr>
              <w:t xml:space="preserve">;  </w:t>
            </w:r>
            <w:r w:rsidR="00F56664" w:rsidRPr="00864569">
              <w:rPr>
                <w:lang w:val="en-GB"/>
              </w:rPr>
              <w:t xml:space="preserve">Grading: </w:t>
            </w:r>
            <w:r w:rsidR="00F570E2" w:rsidRPr="00864569">
              <w:rPr>
                <w:lang w:val="en-GB"/>
              </w:rPr>
              <w:t>Standard - the institutional grading system (5 Excellent; 4 Very good; 3 Good; 2 Sufficient; 1 Fail)</w:t>
            </w:r>
            <w:r w:rsidRPr="00864569">
              <w:rPr>
                <w:lang w:val="en-GB"/>
              </w:rPr>
              <w:t xml:space="preserve"> </w:t>
            </w:r>
          </w:p>
        </w:tc>
      </w:tr>
      <w:tr w:rsidR="00C83A83" w:rsidRPr="00864569" w:rsidTr="00977AC6">
        <w:tc>
          <w:tcPr>
            <w:tcW w:w="9396" w:type="dxa"/>
            <w:gridSpan w:val="3"/>
          </w:tcPr>
          <w:p w:rsidR="00F265DA" w:rsidRPr="00864569" w:rsidRDefault="00C83A83" w:rsidP="00977AC6">
            <w:pPr>
              <w:rPr>
                <w:rFonts w:ascii="Calibri" w:hAnsi="Calibri" w:cs="Calibri"/>
                <w:lang w:val="en-GB"/>
              </w:rPr>
            </w:pPr>
            <w:r w:rsidRPr="00864569">
              <w:rPr>
                <w:rFonts w:ascii="Calibri" w:hAnsi="Calibri" w:cs="Calibri"/>
                <w:lang w:val="en-GB"/>
              </w:rPr>
              <w:t>Learning Outcomes</w:t>
            </w:r>
            <w:r w:rsidR="002B14FC" w:rsidRPr="00864569">
              <w:rPr>
                <w:rFonts w:ascii="Calibri" w:hAnsi="Calibri" w:cs="Calibri"/>
                <w:lang w:val="en-GB"/>
              </w:rPr>
              <w:t>:</w:t>
            </w:r>
            <w:r w:rsidR="00864569" w:rsidRPr="00864569">
              <w:rPr>
                <w:rFonts w:ascii="Calibri" w:hAnsi="Calibri" w:cs="Calibri"/>
                <w:lang w:val="en-GB"/>
              </w:rPr>
              <w:t xml:space="preserve"> </w:t>
            </w:r>
            <w:r w:rsidR="00F265DA" w:rsidRPr="00864569">
              <w:rPr>
                <w:lang w:val="en-GB"/>
              </w:rPr>
              <w:t>The student will be able to describe, explain</w:t>
            </w:r>
            <w:r w:rsidR="0062179D" w:rsidRPr="00864569">
              <w:rPr>
                <w:lang w:val="en-GB"/>
              </w:rPr>
              <w:t>,</w:t>
            </w:r>
            <w:r w:rsidR="00F265DA" w:rsidRPr="00864569">
              <w:rPr>
                <w:lang w:val="en-GB"/>
              </w:rPr>
              <w:t xml:space="preserve"> and comment on the narrative techniques in Hispanic literatures of the 21</w:t>
            </w:r>
            <w:r w:rsidR="00F265DA" w:rsidRPr="00864569">
              <w:rPr>
                <w:vertAlign w:val="superscript"/>
                <w:lang w:val="en-GB"/>
              </w:rPr>
              <w:t>st</w:t>
            </w:r>
            <w:r w:rsidR="00F265DA" w:rsidRPr="00864569">
              <w:rPr>
                <w:lang w:val="en-GB"/>
              </w:rPr>
              <w:t xml:space="preserve"> century, as well as on the terminology related to that area. They will be able to analy</w:t>
            </w:r>
            <w:r w:rsidR="0062179D" w:rsidRPr="00864569">
              <w:rPr>
                <w:lang w:val="en-GB"/>
              </w:rPr>
              <w:t>s</w:t>
            </w:r>
            <w:r w:rsidR="00F265DA" w:rsidRPr="00864569">
              <w:rPr>
                <w:lang w:val="en-GB"/>
              </w:rPr>
              <w:t xml:space="preserve">e the works from the designated primary literature and independently </w:t>
            </w:r>
            <w:r w:rsidR="00F265DA" w:rsidRPr="00864569">
              <w:rPr>
                <w:lang w:val="en-GB"/>
              </w:rPr>
              <w:lastRenderedPageBreak/>
              <w:t xml:space="preserve">apply the same analytical procedures on other texts from </w:t>
            </w:r>
            <w:r w:rsidR="0070385B" w:rsidRPr="00864569">
              <w:rPr>
                <w:lang w:val="en-GB"/>
              </w:rPr>
              <w:t>said</w:t>
            </w:r>
            <w:r w:rsidR="00F265DA" w:rsidRPr="00864569">
              <w:rPr>
                <w:lang w:val="en-GB"/>
              </w:rPr>
              <w:t xml:space="preserve"> period.  They will be able to argue, in speech and writing, their critical opinion on </w:t>
            </w:r>
            <w:r w:rsidR="0070385B" w:rsidRPr="00864569">
              <w:rPr>
                <w:lang w:val="en-GB"/>
              </w:rPr>
              <w:t>the 21</w:t>
            </w:r>
            <w:r w:rsidR="0070385B" w:rsidRPr="00864569">
              <w:rPr>
                <w:vertAlign w:val="superscript"/>
                <w:lang w:val="en-GB"/>
              </w:rPr>
              <w:t>st</w:t>
            </w:r>
            <w:r w:rsidR="00F265DA" w:rsidRPr="00864569">
              <w:rPr>
                <w:lang w:val="en-GB"/>
              </w:rPr>
              <w:t xml:space="preserve"> century literature in Spanish.</w:t>
            </w:r>
          </w:p>
          <w:p w:rsidR="00C83A83" w:rsidRPr="00864569" w:rsidRDefault="00C83A83" w:rsidP="00977AC6">
            <w:pPr>
              <w:rPr>
                <w:rFonts w:ascii="Calibri" w:hAnsi="Calibri" w:cs="Calibri"/>
                <w:lang w:val="en-GB"/>
              </w:rPr>
            </w:pPr>
          </w:p>
        </w:tc>
      </w:tr>
      <w:tr w:rsidR="00C83A83" w:rsidRPr="002031AA" w:rsidTr="00977AC6">
        <w:tc>
          <w:tcPr>
            <w:tcW w:w="9396" w:type="dxa"/>
            <w:gridSpan w:val="3"/>
          </w:tcPr>
          <w:p w:rsidR="00C83A83" w:rsidRPr="00864569" w:rsidRDefault="00C83A83" w:rsidP="00977AC6">
            <w:pPr>
              <w:rPr>
                <w:rFonts w:ascii="Calibri" w:hAnsi="Calibri" w:cs="Calibri"/>
                <w:lang w:val="en-GB"/>
              </w:rPr>
            </w:pPr>
            <w:r w:rsidRPr="00864569">
              <w:rPr>
                <w:rFonts w:ascii="Calibri" w:hAnsi="Calibri" w:cs="Calibri"/>
                <w:lang w:val="en-GB"/>
              </w:rPr>
              <w:lastRenderedPageBreak/>
              <w:t>Literature:</w:t>
            </w:r>
          </w:p>
          <w:p w:rsidR="002B14FC" w:rsidRPr="00864569" w:rsidRDefault="002B14FC" w:rsidP="00977AC6">
            <w:pPr>
              <w:rPr>
                <w:rFonts w:ascii="Calibri" w:hAnsi="Calibri" w:cs="Calibri"/>
                <w:lang w:val="en-GB"/>
              </w:rPr>
            </w:pP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 xml:space="preserve">OBLIGADO, Clara: </w:t>
            </w:r>
            <w:r w:rsidRPr="00BA63A0">
              <w:rPr>
                <w:rFonts w:ascii="Calibri" w:hAnsi="Calibri" w:cs="Calibri"/>
                <w:i/>
                <w:lang w:val="es-ES"/>
              </w:rPr>
              <w:t>La muerte juega a los dados</w:t>
            </w:r>
            <w:r w:rsidRPr="00BA63A0">
              <w:rPr>
                <w:rFonts w:ascii="Calibri" w:hAnsi="Calibri" w:cs="Calibri"/>
                <w:lang w:val="es-ES"/>
              </w:rPr>
              <w:t>, Páginas de Espuma, Madrid, 2015.</w:t>
            </w: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 xml:space="preserve">CHIRBES, Rafael: </w:t>
            </w:r>
            <w:r w:rsidRPr="00BA63A0">
              <w:rPr>
                <w:rFonts w:ascii="Calibri" w:hAnsi="Calibri" w:cs="Calibri"/>
                <w:i/>
                <w:lang w:val="es-ES"/>
              </w:rPr>
              <w:t>En la orilla</w:t>
            </w:r>
            <w:r w:rsidRPr="00BA63A0">
              <w:rPr>
                <w:rFonts w:ascii="Calibri" w:hAnsi="Calibri" w:cs="Calibri"/>
                <w:lang w:val="es-ES"/>
              </w:rPr>
              <w:t>, Anagrama, Barcelona, 2013.</w:t>
            </w: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 xml:space="preserve">ANDERSON IMBERT, Enrique: </w:t>
            </w:r>
            <w:r w:rsidRPr="00BA63A0">
              <w:rPr>
                <w:rFonts w:ascii="Calibri" w:hAnsi="Calibri" w:cs="Calibri"/>
                <w:i/>
                <w:lang w:val="es-ES"/>
              </w:rPr>
              <w:t>Teoría y técnica del cuento</w:t>
            </w:r>
            <w:r w:rsidRPr="00BA63A0">
              <w:rPr>
                <w:rFonts w:ascii="Calibri" w:hAnsi="Calibri" w:cs="Calibri"/>
                <w:lang w:val="es-ES"/>
              </w:rPr>
              <w:t xml:space="preserve">, Ariel, Barcelona, 2007.   </w:t>
            </w: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 xml:space="preserve">ASENSI PÉREZ, Manuel: </w:t>
            </w:r>
            <w:r w:rsidRPr="00BA63A0">
              <w:rPr>
                <w:rFonts w:ascii="Calibri" w:hAnsi="Calibri" w:cs="Calibri"/>
                <w:i/>
                <w:lang w:val="es-ES"/>
              </w:rPr>
              <w:t>Historia de la teoría de la literatura II</w:t>
            </w:r>
            <w:r w:rsidRPr="00BA63A0">
              <w:rPr>
                <w:rFonts w:ascii="Calibri" w:hAnsi="Calibri" w:cs="Calibri"/>
                <w:lang w:val="es-ES"/>
              </w:rPr>
              <w:t>, Tirant lo Blanch, Valencia, 2003.</w:t>
            </w: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 xml:space="preserve">BAL, </w:t>
            </w:r>
            <w:proofErr w:type="spellStart"/>
            <w:r w:rsidRPr="00BA63A0">
              <w:rPr>
                <w:rFonts w:ascii="Calibri" w:hAnsi="Calibri" w:cs="Calibri"/>
                <w:lang w:val="es-ES"/>
              </w:rPr>
              <w:t>Mieke</w:t>
            </w:r>
            <w:proofErr w:type="spellEnd"/>
            <w:r w:rsidRPr="00BA63A0">
              <w:rPr>
                <w:rFonts w:ascii="Calibri" w:hAnsi="Calibri" w:cs="Calibri"/>
                <w:lang w:val="es-ES"/>
              </w:rPr>
              <w:t xml:space="preserve">: </w:t>
            </w:r>
            <w:r w:rsidRPr="00BA63A0">
              <w:rPr>
                <w:rFonts w:ascii="Calibri" w:hAnsi="Calibri" w:cs="Calibri"/>
                <w:i/>
                <w:lang w:val="es-ES"/>
              </w:rPr>
              <w:t>Teoría de la narrativa</w:t>
            </w:r>
            <w:r w:rsidRPr="00BA63A0">
              <w:rPr>
                <w:rFonts w:ascii="Calibri" w:hAnsi="Calibri" w:cs="Calibri"/>
                <w:lang w:val="es-ES"/>
              </w:rPr>
              <w:t xml:space="preserve"> </w:t>
            </w:r>
            <w:r w:rsidRPr="00BA63A0">
              <w:rPr>
                <w:rFonts w:ascii="Calibri" w:hAnsi="Calibri" w:cs="Calibri"/>
                <w:i/>
                <w:lang w:val="es-ES"/>
              </w:rPr>
              <w:t>(una introducción a la narratología)</w:t>
            </w:r>
            <w:r w:rsidRPr="00BA63A0">
              <w:rPr>
                <w:rFonts w:ascii="Calibri" w:hAnsi="Calibri" w:cs="Calibri"/>
                <w:lang w:val="es-ES"/>
              </w:rPr>
              <w:t>, Cátedra, Madrid, 2009.</w:t>
            </w:r>
          </w:p>
          <w:p w:rsidR="00C83A83" w:rsidRPr="00BA63A0" w:rsidRDefault="002B14FC" w:rsidP="00D07D98">
            <w:pPr>
              <w:pStyle w:val="ListParagraph"/>
              <w:numPr>
                <w:ilvl w:val="0"/>
                <w:numId w:val="1"/>
              </w:numPr>
              <w:rPr>
                <w:rFonts w:ascii="Calibri" w:hAnsi="Calibri" w:cs="Calibri"/>
                <w:lang w:val="es-ES"/>
              </w:rPr>
            </w:pPr>
            <w:r w:rsidRPr="00BA63A0">
              <w:rPr>
                <w:rFonts w:ascii="Calibri" w:hAnsi="Calibri" w:cs="Calibri"/>
                <w:lang w:val="es-ES"/>
              </w:rPr>
              <w:t>ESTÉBANEZ CALDERÓN, Demetrio:</w:t>
            </w:r>
            <w:r w:rsidR="00C83A83" w:rsidRPr="00BA63A0">
              <w:rPr>
                <w:rFonts w:ascii="Calibri" w:hAnsi="Calibri" w:cs="Calibri"/>
                <w:lang w:val="es-ES"/>
              </w:rPr>
              <w:t xml:space="preserve"> </w:t>
            </w:r>
            <w:r w:rsidR="00C83A83" w:rsidRPr="00BA63A0">
              <w:rPr>
                <w:rFonts w:ascii="Calibri" w:hAnsi="Calibri" w:cs="Calibri"/>
                <w:i/>
                <w:lang w:val="es-ES"/>
              </w:rPr>
              <w:t>Diccionario de los términos literarios</w:t>
            </w:r>
            <w:r w:rsidR="00C83A83" w:rsidRPr="00BA63A0">
              <w:rPr>
                <w:rFonts w:ascii="Calibri" w:hAnsi="Calibri" w:cs="Calibri"/>
                <w:lang w:val="es-ES"/>
              </w:rPr>
              <w:t>, Alianza Editorial, Madrid, 2001.</w:t>
            </w: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MONTOYA J</w:t>
            </w:r>
            <w:r w:rsidR="002B14FC" w:rsidRPr="00BA63A0">
              <w:rPr>
                <w:rFonts w:ascii="Calibri" w:hAnsi="Calibri" w:cs="Calibri"/>
                <w:lang w:val="es-ES"/>
              </w:rPr>
              <w:t>UÁREZ, Jesús, ESTEBAN, Ángel (ed</w:t>
            </w:r>
            <w:r w:rsidRPr="00BA63A0">
              <w:rPr>
                <w:rFonts w:ascii="Calibri" w:hAnsi="Calibri" w:cs="Calibri"/>
                <w:lang w:val="es-ES"/>
              </w:rPr>
              <w:t xml:space="preserve">.): </w:t>
            </w:r>
            <w:r w:rsidRPr="00BA63A0">
              <w:rPr>
                <w:rFonts w:ascii="Calibri" w:hAnsi="Calibri" w:cs="Calibri"/>
                <w:i/>
                <w:lang w:val="es-ES"/>
              </w:rPr>
              <w:t>Entre lo local y lo global. La narrativa latinoamericana en el cambio de siglo</w:t>
            </w:r>
            <w:r w:rsidRPr="00BA63A0">
              <w:rPr>
                <w:rFonts w:ascii="Calibri" w:hAnsi="Calibri" w:cs="Calibri"/>
                <w:lang w:val="es-ES"/>
              </w:rPr>
              <w:t xml:space="preserve"> (1990-2006), Iberoamericana </w:t>
            </w:r>
            <w:proofErr w:type="spellStart"/>
            <w:r w:rsidRPr="00BA63A0">
              <w:rPr>
                <w:rFonts w:ascii="Calibri" w:hAnsi="Calibri" w:cs="Calibri"/>
                <w:lang w:val="es-ES"/>
              </w:rPr>
              <w:t>Vervuert</w:t>
            </w:r>
            <w:proofErr w:type="spellEnd"/>
            <w:r w:rsidRPr="00BA63A0">
              <w:rPr>
                <w:rFonts w:ascii="Calibri" w:hAnsi="Calibri" w:cs="Calibri"/>
                <w:lang w:val="es-ES"/>
              </w:rPr>
              <w:t xml:space="preserve">, Madrid/ Frankfurt am </w:t>
            </w:r>
            <w:proofErr w:type="spellStart"/>
            <w:r w:rsidRPr="00BA63A0">
              <w:rPr>
                <w:rFonts w:ascii="Calibri" w:hAnsi="Calibri" w:cs="Calibri"/>
                <w:lang w:val="es-ES"/>
              </w:rPr>
              <w:t>Main</w:t>
            </w:r>
            <w:proofErr w:type="spellEnd"/>
            <w:r w:rsidRPr="00BA63A0">
              <w:rPr>
                <w:rFonts w:ascii="Calibri" w:hAnsi="Calibri" w:cs="Calibri"/>
                <w:lang w:val="es-ES"/>
              </w:rPr>
              <w:t>, 2008.</w:t>
            </w:r>
          </w:p>
          <w:p w:rsidR="00C83A83" w:rsidRPr="00BA63A0" w:rsidRDefault="00C83A83" w:rsidP="00D07D98">
            <w:pPr>
              <w:pStyle w:val="ListParagraph"/>
              <w:numPr>
                <w:ilvl w:val="0"/>
                <w:numId w:val="1"/>
              </w:numPr>
              <w:rPr>
                <w:rFonts w:ascii="Calibri" w:hAnsi="Calibri" w:cs="Calibri"/>
                <w:lang w:val="es-ES"/>
              </w:rPr>
            </w:pPr>
            <w:r w:rsidRPr="00BA63A0">
              <w:rPr>
                <w:rFonts w:ascii="Calibri" w:hAnsi="Calibri" w:cs="Calibri"/>
                <w:lang w:val="es-ES"/>
              </w:rPr>
              <w:t>NOGUEROL JIMÉNEZ, Francisca, PÉREZ LÓPEZ María Ángeles, MONTOYA J</w:t>
            </w:r>
            <w:r w:rsidR="002B14FC" w:rsidRPr="00BA63A0">
              <w:rPr>
                <w:rFonts w:ascii="Calibri" w:hAnsi="Calibri" w:cs="Calibri"/>
                <w:lang w:val="es-ES"/>
              </w:rPr>
              <w:t>UÁREZ, Jesús, ESTEBAN, Ángel (eds</w:t>
            </w:r>
            <w:r w:rsidRPr="00BA63A0">
              <w:rPr>
                <w:rFonts w:ascii="Calibri" w:hAnsi="Calibri" w:cs="Calibri"/>
                <w:lang w:val="es-ES"/>
              </w:rPr>
              <w:t xml:space="preserve">.): </w:t>
            </w:r>
            <w:r w:rsidRPr="00BA63A0">
              <w:rPr>
                <w:rFonts w:ascii="Calibri" w:hAnsi="Calibri" w:cs="Calibri"/>
                <w:i/>
                <w:lang w:val="es-ES"/>
              </w:rPr>
              <w:t>Literatura más allá de la nación. De lo centrípeto a lo centrífugo en la narrativa hispanoamericana del siglo XXI</w:t>
            </w:r>
            <w:r w:rsidRPr="00BA63A0">
              <w:rPr>
                <w:rFonts w:ascii="Calibri" w:hAnsi="Calibri" w:cs="Calibri"/>
                <w:lang w:val="es-ES"/>
              </w:rPr>
              <w:t xml:space="preserve">, Iberoamericana </w:t>
            </w:r>
            <w:proofErr w:type="spellStart"/>
            <w:r w:rsidRPr="00BA63A0">
              <w:rPr>
                <w:rFonts w:ascii="Calibri" w:hAnsi="Calibri" w:cs="Calibri"/>
                <w:lang w:val="es-ES"/>
              </w:rPr>
              <w:t>Vervuert</w:t>
            </w:r>
            <w:proofErr w:type="spellEnd"/>
            <w:r w:rsidRPr="00BA63A0">
              <w:rPr>
                <w:rFonts w:ascii="Calibri" w:hAnsi="Calibri" w:cs="Calibri"/>
                <w:lang w:val="es-ES"/>
              </w:rPr>
              <w:t xml:space="preserve">, Madrid/Frankfurt am </w:t>
            </w:r>
            <w:proofErr w:type="spellStart"/>
            <w:r w:rsidRPr="00BA63A0">
              <w:rPr>
                <w:rFonts w:ascii="Calibri" w:hAnsi="Calibri" w:cs="Calibri"/>
                <w:lang w:val="es-ES"/>
              </w:rPr>
              <w:t>Main</w:t>
            </w:r>
            <w:proofErr w:type="spellEnd"/>
            <w:r w:rsidRPr="00BA63A0">
              <w:rPr>
                <w:rFonts w:ascii="Calibri" w:hAnsi="Calibri" w:cs="Calibri"/>
                <w:lang w:val="es-ES"/>
              </w:rPr>
              <w:t>, 2011.</w:t>
            </w:r>
          </w:p>
        </w:tc>
      </w:tr>
    </w:tbl>
    <w:p w:rsidR="00F117E5" w:rsidRPr="00C83A83" w:rsidRDefault="00F117E5" w:rsidP="00714366">
      <w:pPr>
        <w:rPr>
          <w:lang w:val="es-ES"/>
        </w:rPr>
      </w:pPr>
    </w:p>
    <w:sectPr w:rsidR="00F117E5" w:rsidRPr="00C83A8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38" w:rsidRDefault="001E3338" w:rsidP="00714366">
      <w:pPr>
        <w:spacing w:after="0" w:line="240" w:lineRule="auto"/>
      </w:pPr>
      <w:r>
        <w:separator/>
      </w:r>
    </w:p>
  </w:endnote>
  <w:endnote w:type="continuationSeparator" w:id="0">
    <w:p w:rsidR="001E3338" w:rsidRDefault="001E333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38" w:rsidRDefault="001E3338" w:rsidP="00714366">
      <w:pPr>
        <w:spacing w:after="0" w:line="240" w:lineRule="auto"/>
      </w:pPr>
      <w:r>
        <w:separator/>
      </w:r>
    </w:p>
  </w:footnote>
  <w:footnote w:type="continuationSeparator" w:id="0">
    <w:p w:rsidR="001E3338" w:rsidRDefault="001E3338" w:rsidP="00714366">
      <w:pPr>
        <w:spacing w:after="0" w:line="240" w:lineRule="auto"/>
      </w:pPr>
      <w:r>
        <w:continuationSeparator/>
      </w:r>
    </w:p>
  </w:footnote>
  <w:footnote w:id="1">
    <w:p w:rsidR="00C83A83" w:rsidRPr="00D12733" w:rsidRDefault="00C83A83" w:rsidP="00C83A8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C83A83" w:rsidRPr="00D12733" w:rsidRDefault="00C83A83" w:rsidP="00C83A8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83A83" w:rsidRPr="00C64195" w:rsidRDefault="00C83A83" w:rsidP="00C83A83">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C83A83" w:rsidRPr="00D12733" w:rsidRDefault="00C83A83" w:rsidP="00C83A83">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C83A83" w:rsidRPr="00D12733" w:rsidRDefault="00C83A83" w:rsidP="00C83A83">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83A83" w:rsidRDefault="00C83A83" w:rsidP="00C83A83">
      <w:pPr>
        <w:pStyle w:val="FootnoteText"/>
        <w:jc w:val="both"/>
      </w:pPr>
      <w:r w:rsidRPr="00D12733">
        <w:rPr>
          <w:rStyle w:val="FootnoteReference"/>
        </w:rPr>
        <w:footnoteRef/>
      </w:r>
      <w:r>
        <w:t xml:space="preserve"> </w:t>
      </w:r>
      <w:r w:rsidRPr="00D933EA">
        <w:rPr>
          <w:b/>
        </w:rPr>
        <w:t>Language options for guest (exchange) students):</w:t>
      </w:r>
    </w:p>
    <w:p w:rsidR="00C83A83" w:rsidRPr="00D12733" w:rsidRDefault="00C83A83" w:rsidP="00C83A83">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C83A83" w:rsidRPr="00D12733" w:rsidRDefault="00C83A83" w:rsidP="00C83A83">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C83A83" w:rsidRPr="00D12733" w:rsidRDefault="00C83A83" w:rsidP="00C83A8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C83A83" w:rsidRPr="00D12733" w:rsidRDefault="00C83A83" w:rsidP="00C83A83">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C83A83" w:rsidRPr="00D12733" w:rsidRDefault="00C83A83" w:rsidP="00C83A83">
      <w:pPr>
        <w:spacing w:after="0" w:line="240" w:lineRule="auto"/>
        <w:jc w:val="both"/>
        <w:rPr>
          <w:sz w:val="20"/>
          <w:szCs w:val="20"/>
        </w:rPr>
      </w:pPr>
      <w:r w:rsidRPr="00D12733">
        <w:rPr>
          <w:sz w:val="20"/>
          <w:szCs w:val="20"/>
        </w:rPr>
        <w:t xml:space="preserve">Additional: </w:t>
      </w:r>
    </w:p>
    <w:p w:rsidR="00C83A83" w:rsidRPr="00D12733" w:rsidRDefault="00C83A83" w:rsidP="00C83A83">
      <w:pPr>
        <w:spacing w:after="0" w:line="240" w:lineRule="auto"/>
        <w:jc w:val="both"/>
        <w:rPr>
          <w:sz w:val="20"/>
          <w:szCs w:val="20"/>
        </w:rPr>
      </w:pPr>
      <w:r w:rsidRPr="00D12733">
        <w:rPr>
          <w:sz w:val="20"/>
          <w:szCs w:val="20"/>
        </w:rPr>
        <w:t>RA - Regular Attendance (No ECTS credits awarded for course attendance only)</w:t>
      </w:r>
    </w:p>
    <w:p w:rsidR="00C83A83" w:rsidRPr="00D12733" w:rsidRDefault="00C83A83" w:rsidP="00C83A83">
      <w:pPr>
        <w:spacing w:after="0" w:line="240" w:lineRule="auto"/>
        <w:jc w:val="both"/>
        <w:rPr>
          <w:sz w:val="20"/>
          <w:szCs w:val="20"/>
        </w:rPr>
      </w:pPr>
      <w:r w:rsidRPr="00D12733">
        <w:rPr>
          <w:sz w:val="20"/>
          <w:szCs w:val="20"/>
        </w:rPr>
        <w:t>C - Completed (Student has completed proscribed obligations/no ECTS credits awarded)</w:t>
      </w:r>
    </w:p>
    <w:p w:rsidR="00C83A83" w:rsidRPr="00D12733" w:rsidRDefault="00C83A83" w:rsidP="00C83A83">
      <w:pPr>
        <w:spacing w:after="0" w:line="240" w:lineRule="auto"/>
        <w:jc w:val="both"/>
        <w:rPr>
          <w:sz w:val="20"/>
          <w:szCs w:val="20"/>
        </w:rPr>
      </w:pPr>
      <w:r w:rsidRPr="00D12733">
        <w:rPr>
          <w:sz w:val="20"/>
          <w:szCs w:val="20"/>
        </w:rPr>
        <w:t>C+ – Completed + ECTS (Student has completed proscribed obligations + ECTS credits awarded)</w:t>
      </w:r>
    </w:p>
    <w:p w:rsidR="00C83A83" w:rsidRPr="00D12733" w:rsidRDefault="00C83A83" w:rsidP="00C83A8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6272A"/>
    <w:multiLevelType w:val="hybridMultilevel"/>
    <w:tmpl w:val="86B08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20EFB"/>
    <w:rsid w:val="00161CCA"/>
    <w:rsid w:val="00194791"/>
    <w:rsid w:val="00195BAC"/>
    <w:rsid w:val="001E3338"/>
    <w:rsid w:val="002031AA"/>
    <w:rsid w:val="00230887"/>
    <w:rsid w:val="002800DC"/>
    <w:rsid w:val="00297469"/>
    <w:rsid w:val="002B14FC"/>
    <w:rsid w:val="00366008"/>
    <w:rsid w:val="003804F7"/>
    <w:rsid w:val="00381EEA"/>
    <w:rsid w:val="003B1E7C"/>
    <w:rsid w:val="003E03D6"/>
    <w:rsid w:val="00465279"/>
    <w:rsid w:val="004A4D48"/>
    <w:rsid w:val="0051031E"/>
    <w:rsid w:val="00525147"/>
    <w:rsid w:val="00592E4F"/>
    <w:rsid w:val="005C6323"/>
    <w:rsid w:val="005D7B91"/>
    <w:rsid w:val="0062179D"/>
    <w:rsid w:val="0062222F"/>
    <w:rsid w:val="00662550"/>
    <w:rsid w:val="00675172"/>
    <w:rsid w:val="0069171D"/>
    <w:rsid w:val="0070385B"/>
    <w:rsid w:val="00714366"/>
    <w:rsid w:val="007254DF"/>
    <w:rsid w:val="00734B90"/>
    <w:rsid w:val="007806C5"/>
    <w:rsid w:val="00785004"/>
    <w:rsid w:val="007E09CB"/>
    <w:rsid w:val="00842106"/>
    <w:rsid w:val="00864569"/>
    <w:rsid w:val="00872B3E"/>
    <w:rsid w:val="009047B0"/>
    <w:rsid w:val="0092582F"/>
    <w:rsid w:val="00966206"/>
    <w:rsid w:val="00966E70"/>
    <w:rsid w:val="009C6004"/>
    <w:rsid w:val="00A01504"/>
    <w:rsid w:val="00AB04BF"/>
    <w:rsid w:val="00AC000C"/>
    <w:rsid w:val="00AD64A3"/>
    <w:rsid w:val="00BA63A0"/>
    <w:rsid w:val="00BC2B7F"/>
    <w:rsid w:val="00BF3426"/>
    <w:rsid w:val="00C122B0"/>
    <w:rsid w:val="00C251F2"/>
    <w:rsid w:val="00C64195"/>
    <w:rsid w:val="00C83A83"/>
    <w:rsid w:val="00CB1DD5"/>
    <w:rsid w:val="00CD030E"/>
    <w:rsid w:val="00D03BA5"/>
    <w:rsid w:val="00D06704"/>
    <w:rsid w:val="00D07D98"/>
    <w:rsid w:val="00D12733"/>
    <w:rsid w:val="00D13463"/>
    <w:rsid w:val="00D179BB"/>
    <w:rsid w:val="00D42B03"/>
    <w:rsid w:val="00D933EA"/>
    <w:rsid w:val="00DA6EC1"/>
    <w:rsid w:val="00DC6F7C"/>
    <w:rsid w:val="00DF04B3"/>
    <w:rsid w:val="00E203E8"/>
    <w:rsid w:val="00E43DC5"/>
    <w:rsid w:val="00E44263"/>
    <w:rsid w:val="00E471DE"/>
    <w:rsid w:val="00E662A9"/>
    <w:rsid w:val="00EB59AF"/>
    <w:rsid w:val="00EF2CAE"/>
    <w:rsid w:val="00EF3067"/>
    <w:rsid w:val="00F117E5"/>
    <w:rsid w:val="00F23D0F"/>
    <w:rsid w:val="00F24889"/>
    <w:rsid w:val="00F265DA"/>
    <w:rsid w:val="00F36392"/>
    <w:rsid w:val="00F56664"/>
    <w:rsid w:val="00F570E2"/>
    <w:rsid w:val="00F929BB"/>
    <w:rsid w:val="00FD2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47FD-7463-43E5-ADAE-5DA01100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D0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9800-8CBE-4D34-B27D-A6F46531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Branka</cp:lastModifiedBy>
  <cp:revision>2</cp:revision>
  <cp:lastPrinted>2019-02-18T13:08:00Z</cp:lastPrinted>
  <dcterms:created xsi:type="dcterms:W3CDTF">2019-03-01T17:57:00Z</dcterms:created>
  <dcterms:modified xsi:type="dcterms:W3CDTF">2019-03-01T17:57:00Z</dcterms:modified>
</cp:coreProperties>
</file>