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C8" w:rsidRDefault="00015DC8" w:rsidP="00015DC8">
      <w:pPr>
        <w:jc w:val="center"/>
      </w:pPr>
      <w:r>
        <w:rPr>
          <w:b/>
          <w:color w:val="0070C0"/>
          <w:sz w:val="36"/>
          <w:szCs w:val="36"/>
        </w:rPr>
        <w:t>COURSE CATALOGUE FOR GU</w:t>
      </w:r>
      <w:r w:rsidRPr="003E03D6">
        <w:rPr>
          <w:b/>
          <w:color w:val="0070C0"/>
          <w:sz w:val="36"/>
          <w:szCs w:val="36"/>
        </w:rPr>
        <w:t>EST (EXCHANGE) STUDENTS</w:t>
      </w:r>
    </w:p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FC3BC8" w:rsidRPr="00FC3BC8" w:rsidRDefault="00714366" w:rsidP="00FC3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054F49">
              <w:t xml:space="preserve"> </w:t>
            </w:r>
            <w:r w:rsidR="00FC3BC8">
              <w:t xml:space="preserve"> </w:t>
            </w:r>
            <w:r w:rsidR="00FC3BC8" w:rsidRPr="00FC3BC8">
              <w:rPr>
                <w:rFonts w:ascii="Calibri" w:hAnsi="Calibri" w:cs="Calibri"/>
              </w:rPr>
              <w:t>SPANISH LANGUAGE AND LITERATURE</w:t>
            </w:r>
          </w:p>
          <w:p w:rsidR="00EB59AF" w:rsidRDefault="00FC3BC8" w:rsidP="00FC3BC8">
            <w:pPr>
              <w:rPr>
                <w:rFonts w:ascii="Calibri" w:hAnsi="Calibri" w:cs="Calibri"/>
              </w:rPr>
            </w:pPr>
            <w:r w:rsidRPr="00FC3BC8">
              <w:rPr>
                <w:rFonts w:ascii="Calibri" w:hAnsi="Calibri" w:cs="Calibri"/>
              </w:rPr>
              <w:t xml:space="preserve">                                         Teaching Spanish as a foreign language</w:t>
            </w:r>
            <w:r w:rsidRPr="00FC3BC8">
              <w:rPr>
                <w:rFonts w:ascii="Calibri" w:hAnsi="Calibri" w:cs="Calibri"/>
              </w:rPr>
              <w:t xml:space="preserve"> </w:t>
            </w:r>
          </w:p>
          <w:p w:rsidR="00FC3BC8" w:rsidRPr="00714366" w:rsidRDefault="00FC3BC8" w:rsidP="00FC3BC8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054F4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054F49">
              <w:rPr>
                <w:rFonts w:ascii="Calibri" w:hAnsi="Calibri" w:cs="Calibri"/>
              </w:rPr>
              <w:t xml:space="preserve"> MA, 1</w:t>
            </w:r>
            <w:r w:rsidR="00054F49" w:rsidRPr="00054F49">
              <w:rPr>
                <w:rFonts w:ascii="Calibri" w:hAnsi="Calibri" w:cs="Calibri"/>
                <w:vertAlign w:val="superscript"/>
              </w:rPr>
              <w:t>st</w:t>
            </w:r>
            <w:r w:rsidR="00054F49">
              <w:rPr>
                <w:rFonts w:ascii="Calibri" w:hAnsi="Calibri" w:cs="Calibri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680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2B4203">
              <w:rPr>
                <w:rFonts w:ascii="Calibri" w:hAnsi="Calibri" w:cs="Calibri"/>
              </w:rPr>
              <w:t xml:space="preserve"> History of</w:t>
            </w:r>
            <w:r w:rsidR="00015DC8">
              <w:rPr>
                <w:rFonts w:ascii="Calibri" w:hAnsi="Calibri" w:cs="Calibri"/>
              </w:rPr>
              <w:t xml:space="preserve"> Language</w:t>
            </w:r>
            <w:r w:rsidR="008C0141">
              <w:rPr>
                <w:rFonts w:ascii="Calibri" w:hAnsi="Calibri" w:cs="Calibri"/>
              </w:rPr>
              <w:t xml:space="preserve"> Teaching Methods</w:t>
            </w:r>
          </w:p>
          <w:p w:rsidR="00680EB5" w:rsidRPr="00714366" w:rsidRDefault="00680EB5" w:rsidP="00680EB5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015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015DC8">
              <w:rPr>
                <w:rFonts w:ascii="Calibri" w:hAnsi="Calibri" w:cs="Calibri"/>
              </w:rPr>
              <w:t xml:space="preserve"> The aim of the course is to familiarize students with the history of language teaching methodology and with the main characteristics of the Grammar-translation method, the Reform Movement, the Direct Method, the Structuralism in language teaching and the 70´alternative methods (TPR, Sugestopedia, The Silent Way and CLL) and to critically approach to language teaching methods.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054F49" w:rsidRPr="002B4203">
              <w:rPr>
                <w:rFonts w:ascii="Calibri" w:hAnsi="Calibri" w:cs="Calibri"/>
              </w:rPr>
              <w:t>winter</w:t>
            </w:r>
          </w:p>
        </w:tc>
      </w:tr>
      <w:tr w:rsidR="00714366" w:rsidRPr="00FC3BC8" w:rsidTr="00714366">
        <w:tc>
          <w:tcPr>
            <w:tcW w:w="9396" w:type="dxa"/>
            <w:gridSpan w:val="3"/>
          </w:tcPr>
          <w:p w:rsidR="00714366" w:rsidRPr="00015DC8" w:rsidRDefault="00714366" w:rsidP="00714366">
            <w:pPr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8C0141">
              <w:rPr>
                <w:rFonts w:ascii="Calibri" w:hAnsi="Calibri" w:cs="Calibri"/>
              </w:rPr>
              <w:t xml:space="preserve"> </w:t>
            </w:r>
            <w:r w:rsidR="00015DC8">
              <w:t xml:space="preserve"> </w:t>
            </w:r>
            <w:r w:rsidR="00015DC8" w:rsidRPr="00015DC8">
              <w:rPr>
                <w:rFonts w:ascii="Calibri" w:hAnsi="Calibri" w:cs="Calibri"/>
              </w:rPr>
              <w:t xml:space="preserve">prof. dr. sc. </w:t>
            </w:r>
            <w:r w:rsidR="00015DC8" w:rsidRPr="00015DC8">
              <w:rPr>
                <w:rFonts w:ascii="Calibri" w:hAnsi="Calibri" w:cs="Calibri"/>
                <w:lang w:val="es-AR"/>
              </w:rPr>
              <w:t xml:space="preserve">Mirjana Polić Bobić; </w:t>
            </w:r>
            <w:r w:rsidR="008C0141" w:rsidRPr="00015DC8">
              <w:rPr>
                <w:rFonts w:ascii="Calibri" w:hAnsi="Calibri" w:cs="Calibri"/>
                <w:lang w:val="es-AR"/>
              </w:rPr>
              <w:t>Ana Gabrijela Blažević, prof.</w:t>
            </w:r>
          </w:p>
          <w:p w:rsidR="00C64195" w:rsidRPr="00015DC8" w:rsidRDefault="00C64195" w:rsidP="00714366">
            <w:pPr>
              <w:rPr>
                <w:rFonts w:ascii="Calibri" w:hAnsi="Calibri" w:cs="Calibri"/>
                <w:lang w:val="es-AR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8C0141">
              <w:rPr>
                <w:rFonts w:ascii="Calibri" w:hAnsi="Calibri" w:cs="Calibri"/>
              </w:rPr>
              <w:t xml:space="preserve"> Spanish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8C0141" w:rsidRDefault="007254DF" w:rsidP="00BC640A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BC640A">
              <w:rPr>
                <w:rFonts w:ascii="Calibri" w:hAnsi="Calibri" w:cs="Calibri"/>
              </w:rPr>
              <w:t xml:space="preserve"> </w:t>
            </w:r>
            <w:r w:rsidR="008C0141" w:rsidRPr="008C0141">
              <w:rPr>
                <w:rFonts w:ascii="Calibri" w:hAnsi="Calibri" w:cs="Calibri"/>
              </w:rPr>
              <w:t>Direct instructions: teaching through lectures/seminars/exercises and teacher-led demonstrations in the classroom; Presentations; Classroom discussion; E-Learning (Omega)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2B420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2B420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2B420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2B420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2B420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2B420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2B4203">
              <w:rPr>
                <w:rFonts w:ascii="Calibri" w:hAnsi="Calibri" w:cs="Calibri"/>
              </w:rPr>
              <w:t xml:space="preserve"> 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BC640A">
              <w:rPr>
                <w:rFonts w:ascii="Calibri" w:hAnsi="Calibri" w:cs="Calibri"/>
              </w:rPr>
              <w:t xml:space="preserve"> Spanish,</w:t>
            </w:r>
            <w:r w:rsidR="008C0141">
              <w:rPr>
                <w:rFonts w:ascii="Calibri" w:hAnsi="Calibri" w:cs="Calibri"/>
              </w:rPr>
              <w:t xml:space="preserve">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BC2B7F" w:rsidRDefault="00BC2B7F" w:rsidP="00BC64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BC640A">
              <w:rPr>
                <w:rFonts w:ascii="Calibri" w:hAnsi="Calibri" w:cs="Calibri"/>
              </w:rPr>
              <w:t xml:space="preserve"> </w:t>
            </w:r>
            <w:r w:rsidR="00BC640A">
              <w:t xml:space="preserve"> </w:t>
            </w:r>
            <w:r w:rsidR="00BC640A" w:rsidRPr="00BC640A">
              <w:rPr>
                <w:rFonts w:ascii="Calibri" w:hAnsi="Calibri" w:cs="Calibri"/>
              </w:rPr>
              <w:t>L2 - All teaching activities will be held in regular teaching language only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FC3BC8" w:rsidRDefault="003804F7" w:rsidP="00FC3BC8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BC640A">
              <w:rPr>
                <w:rFonts w:ascii="Calibri" w:hAnsi="Calibri" w:cs="Calibri"/>
              </w:rPr>
              <w:t xml:space="preserve"> </w:t>
            </w:r>
            <w:r w:rsidR="00BC640A">
              <w:t xml:space="preserve"> </w:t>
            </w:r>
            <w:r w:rsidR="00BC640A" w:rsidRPr="00BC640A">
              <w:rPr>
                <w:rFonts w:ascii="Calibri" w:hAnsi="Calibri" w:cs="Calibri"/>
              </w:rPr>
              <w:t>Class attendance, Preliminary exam</w:t>
            </w:r>
            <w:r w:rsidR="00BC640A">
              <w:rPr>
                <w:rFonts w:ascii="Calibri" w:hAnsi="Calibri" w:cs="Calibri"/>
              </w:rPr>
              <w:t xml:space="preserve"> or </w:t>
            </w:r>
            <w:r w:rsidR="00BC640A" w:rsidRPr="00BC640A">
              <w:rPr>
                <w:rFonts w:ascii="Calibri" w:hAnsi="Calibri" w:cs="Calibri"/>
              </w:rPr>
              <w:t>Written exam, Oral Exam</w:t>
            </w:r>
            <w:r w:rsidR="00BC640A">
              <w:rPr>
                <w:rFonts w:ascii="Calibri" w:hAnsi="Calibri" w:cs="Calibri"/>
              </w:rPr>
              <w:t xml:space="preserve">. </w:t>
            </w:r>
            <w:r w:rsidR="00FC3BC8">
              <w:t xml:space="preserve"> </w:t>
            </w:r>
            <w:r w:rsidR="00FC3BC8" w:rsidRPr="00FC3BC8">
              <w:rPr>
                <w:rFonts w:ascii="Calibri" w:hAnsi="Calibri" w:cs="Calibri"/>
              </w:rPr>
              <w:t>Standard grading system. RA. C+</w:t>
            </w:r>
            <w:bookmarkStart w:id="0" w:name="_GoBack"/>
            <w:bookmarkEnd w:id="0"/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015DC8" w:rsidRDefault="002C0B11" w:rsidP="00015D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to </w:t>
            </w:r>
            <w:r w:rsidR="00015DC8">
              <w:rPr>
                <w:rFonts w:ascii="Calibri" w:hAnsi="Calibri" w:cs="Calibri"/>
              </w:rPr>
              <w:t xml:space="preserve">define the main concepts of language teaching methods (method, approach, design and procedures) </w:t>
            </w:r>
          </w:p>
          <w:p w:rsidR="00015DC8" w:rsidRDefault="002C0B11" w:rsidP="00015D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r w:rsidR="00680EB5">
              <w:rPr>
                <w:rFonts w:ascii="Calibri" w:hAnsi="Calibri" w:cs="Calibri"/>
              </w:rPr>
              <w:t>d</w:t>
            </w:r>
            <w:r w:rsidR="00015DC8">
              <w:rPr>
                <w:rFonts w:ascii="Calibri" w:hAnsi="Calibri" w:cs="Calibri"/>
              </w:rPr>
              <w:t>escribe</w:t>
            </w:r>
            <w:r w:rsidR="00184DED">
              <w:rPr>
                <w:rFonts w:ascii="Calibri" w:hAnsi="Calibri" w:cs="Calibri"/>
              </w:rPr>
              <w:t xml:space="preserve">, </w:t>
            </w:r>
            <w:r w:rsidR="00015DC8">
              <w:rPr>
                <w:rFonts w:ascii="Calibri" w:hAnsi="Calibri" w:cs="Calibri"/>
              </w:rPr>
              <w:t>explain</w:t>
            </w:r>
            <w:r w:rsidR="00184DED">
              <w:rPr>
                <w:rFonts w:ascii="Calibri" w:hAnsi="Calibri" w:cs="Calibri"/>
              </w:rPr>
              <w:t xml:space="preserve"> and critically compare</w:t>
            </w:r>
            <w:r w:rsidR="00015DC8">
              <w:rPr>
                <w:rFonts w:ascii="Calibri" w:hAnsi="Calibri" w:cs="Calibri"/>
              </w:rPr>
              <w:t xml:space="preserve"> main language teaching methods through history</w:t>
            </w:r>
          </w:p>
          <w:p w:rsidR="00EB59AF" w:rsidRPr="00714366" w:rsidRDefault="002C0B11" w:rsidP="00015DC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r w:rsidR="00015DC8">
              <w:rPr>
                <w:rFonts w:ascii="Calibri" w:hAnsi="Calibri" w:cs="Calibri"/>
              </w:rPr>
              <w:t>discuss the pros and cons of divers methods</w:t>
            </w:r>
          </w:p>
        </w:tc>
      </w:tr>
      <w:tr w:rsidR="00015DC8" w:rsidRPr="00015DC8" w:rsidTr="00714366">
        <w:tc>
          <w:tcPr>
            <w:tcW w:w="9396" w:type="dxa"/>
            <w:gridSpan w:val="3"/>
          </w:tcPr>
          <w:p w:rsidR="00015DC8" w:rsidRPr="00015DC8" w:rsidRDefault="00015DC8" w:rsidP="00015DC8">
            <w:pPr>
              <w:rPr>
                <w:rFonts w:ascii="Calibri" w:hAnsi="Calibri" w:cs="Calibri"/>
                <w:lang w:val="es-AR"/>
              </w:rPr>
            </w:pPr>
            <w:r w:rsidRPr="00015DC8">
              <w:rPr>
                <w:rFonts w:ascii="Calibri" w:hAnsi="Calibri" w:cs="Calibri"/>
                <w:lang w:val="es-AR"/>
              </w:rPr>
              <w:lastRenderedPageBreak/>
              <w:t>Literature:</w:t>
            </w:r>
          </w:p>
          <w:p w:rsidR="00015DC8" w:rsidRPr="00015DC8" w:rsidRDefault="00015DC8" w:rsidP="00015DC8">
            <w:pPr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Mandatory literature</w:t>
            </w:r>
            <w:r w:rsidRPr="00015DC8">
              <w:rPr>
                <w:rFonts w:ascii="Calibri" w:hAnsi="Calibri" w:cs="Calibri"/>
                <w:lang w:val="es-AR"/>
              </w:rPr>
              <w:t>:</w:t>
            </w:r>
          </w:p>
          <w:p w:rsidR="00015DC8" w:rsidRPr="00015DC8" w:rsidRDefault="00015DC8" w:rsidP="00015DC8">
            <w:pPr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 xml:space="preserve">• </w:t>
            </w:r>
            <w:r w:rsidRPr="00015DC8">
              <w:rPr>
                <w:rFonts w:ascii="Calibri" w:hAnsi="Calibri" w:cs="Calibri"/>
                <w:lang w:val="es-AR"/>
              </w:rPr>
              <w:t>Melero Abadía, P. (2000) Métodos y enfoques en la enseñanza/aprendizaje del español como lengua extranjera. Madrid : Edelsa.</w:t>
            </w:r>
          </w:p>
          <w:p w:rsidR="00015DC8" w:rsidRPr="00015DC8" w:rsidRDefault="00015DC8" w:rsidP="00015DC8">
            <w:pPr>
              <w:rPr>
                <w:rFonts w:ascii="Calibri" w:hAnsi="Calibri" w:cs="Calibri"/>
                <w:lang w:val="es-AR"/>
              </w:rPr>
            </w:pPr>
            <w:r w:rsidRPr="00015DC8">
              <w:rPr>
                <w:rFonts w:ascii="Calibri" w:hAnsi="Calibri" w:cs="Calibri"/>
                <w:lang w:val="es-AR"/>
              </w:rPr>
              <w:t>•</w:t>
            </w:r>
            <w:r>
              <w:rPr>
                <w:rFonts w:ascii="Calibri" w:hAnsi="Calibri" w:cs="Calibri"/>
                <w:lang w:val="es-AR"/>
              </w:rPr>
              <w:t xml:space="preserve"> </w:t>
            </w:r>
            <w:r w:rsidRPr="00015DC8">
              <w:rPr>
                <w:rFonts w:ascii="Calibri" w:hAnsi="Calibri" w:cs="Calibri"/>
                <w:lang w:val="es-AR"/>
              </w:rPr>
              <w:t>Richards, J. C. y Rodgers, T. S. (2001) Enfoques y métodos en la enseñanza de idiomas. Madrid : Edinumen.</w:t>
            </w:r>
          </w:p>
          <w:p w:rsidR="00015DC8" w:rsidRPr="00015DC8" w:rsidRDefault="00015DC8" w:rsidP="00015DC8">
            <w:pPr>
              <w:rPr>
                <w:rFonts w:ascii="Calibri" w:hAnsi="Calibri" w:cs="Calibri"/>
                <w:lang w:val="es-AR"/>
              </w:rPr>
            </w:pPr>
            <w:r w:rsidRPr="00015DC8">
              <w:rPr>
                <w:rFonts w:ascii="Calibri" w:hAnsi="Calibri" w:cs="Calibri"/>
                <w:lang w:val="es-AR"/>
              </w:rPr>
              <w:t>•</w:t>
            </w:r>
            <w:r>
              <w:rPr>
                <w:rFonts w:ascii="Calibri" w:hAnsi="Calibri" w:cs="Calibri"/>
                <w:lang w:val="es-AR"/>
              </w:rPr>
              <w:t xml:space="preserve"> </w:t>
            </w:r>
            <w:r w:rsidRPr="00015DC8">
              <w:rPr>
                <w:rFonts w:ascii="Calibri" w:hAnsi="Calibri" w:cs="Calibri"/>
                <w:lang w:val="es-AR"/>
              </w:rPr>
              <w:t>Zanón, J. (2007) Psicolingüística y didáctica de las lenguas : una aproximación histórica y conceptual. marcoELE : revista de didáctica ELE, 5, 1-30. URL: http://marcoele.com/descargas/5/zanon-psicolinguistica.pdf (artículo originalmente publicado en Cable, 2(1988), 47-53; 3(1989) 22-32.</w:t>
            </w:r>
          </w:p>
          <w:p w:rsidR="00015DC8" w:rsidRPr="00015DC8" w:rsidRDefault="00015DC8" w:rsidP="00015DC8">
            <w:pPr>
              <w:rPr>
                <w:rFonts w:ascii="Calibri" w:hAnsi="Calibri" w:cs="Calibri"/>
                <w:lang w:val="es-AR"/>
              </w:rPr>
            </w:pPr>
          </w:p>
          <w:p w:rsidR="00015DC8" w:rsidRPr="00015DC8" w:rsidRDefault="00015DC8" w:rsidP="00015DC8">
            <w:pPr>
              <w:rPr>
                <w:rFonts w:ascii="Calibri" w:hAnsi="Calibri" w:cs="Calibri"/>
                <w:lang w:val="es-AR"/>
              </w:rPr>
            </w:pPr>
          </w:p>
          <w:p w:rsidR="00015DC8" w:rsidRPr="00015DC8" w:rsidRDefault="00015DC8" w:rsidP="00015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literature</w:t>
            </w:r>
            <w:r w:rsidRPr="00015DC8">
              <w:rPr>
                <w:rFonts w:ascii="Calibri" w:hAnsi="Calibri" w:cs="Calibri"/>
              </w:rPr>
              <w:t>:</w:t>
            </w:r>
          </w:p>
          <w:p w:rsidR="00015DC8" w:rsidRPr="00015DC8" w:rsidRDefault="00015DC8" w:rsidP="00015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Pr="00015DC8">
              <w:rPr>
                <w:rFonts w:ascii="Calibri" w:hAnsi="Calibri" w:cs="Calibri"/>
              </w:rPr>
              <w:t>Bateman, B.; Lago, B. (2011) Methods of language teaching. London : Routledge. URL: http://hlr.byu.edu/methods/content/index.html</w:t>
            </w:r>
          </w:p>
          <w:p w:rsidR="00015DC8" w:rsidRPr="00015DC8" w:rsidRDefault="00015DC8" w:rsidP="00015DC8">
            <w:pPr>
              <w:rPr>
                <w:rFonts w:ascii="Calibri" w:hAnsi="Calibri" w:cs="Calibri"/>
              </w:rPr>
            </w:pPr>
            <w:r w:rsidRPr="00015DC8">
              <w:rPr>
                <w:rFonts w:ascii="Calibri" w:hAnsi="Calibri" w:cs="Calibri"/>
                <w:lang w:val="es-AR"/>
              </w:rPr>
              <w:t xml:space="preserve">• Diccionario de términos clave de ELE. </w:t>
            </w:r>
            <w:r w:rsidRPr="00015DC8">
              <w:rPr>
                <w:rFonts w:ascii="Calibri" w:hAnsi="Calibri" w:cs="Calibri"/>
              </w:rPr>
              <w:t>URL: http://cvc.cervantes.es/ensenanza/biblioteca_ele/diccio_ele/diccionario/</w:t>
            </w:r>
          </w:p>
          <w:p w:rsidR="00015DC8" w:rsidRPr="00015DC8" w:rsidRDefault="00015DC8" w:rsidP="00015DC8">
            <w:pPr>
              <w:rPr>
                <w:rFonts w:ascii="Calibri" w:hAnsi="Calibri" w:cs="Calibri"/>
              </w:rPr>
            </w:pPr>
            <w:r w:rsidRPr="00015DC8">
              <w:rPr>
                <w:rFonts w:ascii="Calibri" w:hAnsi="Calibri" w:cs="Calibri"/>
                <w:lang w:val="es-AR"/>
              </w:rPr>
              <w:t>•</w:t>
            </w:r>
            <w:r>
              <w:rPr>
                <w:rFonts w:ascii="Calibri" w:hAnsi="Calibri" w:cs="Calibri"/>
                <w:lang w:val="es-AR"/>
              </w:rPr>
              <w:t xml:space="preserve"> </w:t>
            </w:r>
            <w:r w:rsidRPr="00015DC8">
              <w:rPr>
                <w:rFonts w:ascii="Calibri" w:hAnsi="Calibri" w:cs="Calibri"/>
                <w:lang w:val="es-AR"/>
              </w:rPr>
              <w:t xml:space="preserve">Fernández Martín, P. (2009) La influencia de las teorías psicolingüísticas en la didáctica de lenguas extranjeras : reflexiones en torno a la enseñanza del español L2. marcoELE : revista de didáctica ELE, 8, 1-33. </w:t>
            </w:r>
            <w:r w:rsidRPr="00015DC8">
              <w:rPr>
                <w:rFonts w:ascii="Calibri" w:hAnsi="Calibri" w:cs="Calibri"/>
              </w:rPr>
              <w:t xml:space="preserve">URL: http://marcoele.com/descargas/9/fernandez_psicolinguistica.pdf </w:t>
            </w:r>
          </w:p>
          <w:p w:rsidR="00015DC8" w:rsidRPr="00015DC8" w:rsidRDefault="00015DC8" w:rsidP="00015DC8">
            <w:pPr>
              <w:rPr>
                <w:rFonts w:ascii="Calibri" w:hAnsi="Calibri" w:cs="Calibri"/>
              </w:rPr>
            </w:pPr>
            <w:r w:rsidRPr="00015DC8"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 xml:space="preserve"> </w:t>
            </w:r>
            <w:r w:rsidRPr="00015DC8">
              <w:rPr>
                <w:rFonts w:ascii="Calibri" w:hAnsi="Calibri" w:cs="Calibri"/>
              </w:rPr>
              <w:t xml:space="preserve">Kumaravadivelu, B. (2006) Understanding language teaching : from method to postmethod. Mahwah, N.J. : Lawrence Erlbaum Associates. </w:t>
            </w:r>
          </w:p>
          <w:p w:rsidR="00015DC8" w:rsidRPr="00015DC8" w:rsidRDefault="00015DC8" w:rsidP="00015DC8">
            <w:pPr>
              <w:rPr>
                <w:rFonts w:ascii="Calibri" w:hAnsi="Calibri" w:cs="Calibri"/>
                <w:lang w:val="es-AR"/>
              </w:rPr>
            </w:pPr>
            <w:r w:rsidRPr="00015DC8"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 xml:space="preserve"> </w:t>
            </w:r>
            <w:r w:rsidRPr="00015DC8">
              <w:rPr>
                <w:rFonts w:ascii="Calibri" w:hAnsi="Calibri" w:cs="Calibri"/>
              </w:rPr>
              <w:t xml:space="preserve">Larsen-Freeman, D. (2000) techniques and Principles in Language Teaching. </w:t>
            </w:r>
            <w:r w:rsidRPr="00015DC8">
              <w:rPr>
                <w:rFonts w:ascii="Calibri" w:hAnsi="Calibri" w:cs="Calibri"/>
                <w:lang w:val="es-AR"/>
              </w:rPr>
              <w:t>Oxford ; New York : Oxford University Press.</w:t>
            </w:r>
          </w:p>
          <w:p w:rsidR="00015DC8" w:rsidRPr="00015DC8" w:rsidRDefault="00015DC8" w:rsidP="00015DC8">
            <w:pPr>
              <w:rPr>
                <w:rFonts w:ascii="Calibri" w:hAnsi="Calibri" w:cs="Calibri"/>
                <w:lang w:val="es-AR"/>
              </w:rPr>
            </w:pPr>
            <w:r w:rsidRPr="00015DC8">
              <w:rPr>
                <w:rFonts w:ascii="Calibri" w:hAnsi="Calibri" w:cs="Calibri"/>
                <w:lang w:val="es-AR"/>
              </w:rPr>
              <w:t>•</w:t>
            </w:r>
            <w:r>
              <w:rPr>
                <w:rFonts w:ascii="Calibri" w:hAnsi="Calibri" w:cs="Calibri"/>
                <w:lang w:val="es-AR"/>
              </w:rPr>
              <w:t xml:space="preserve"> </w:t>
            </w:r>
            <w:r w:rsidRPr="00015DC8">
              <w:rPr>
                <w:rFonts w:ascii="Calibri" w:hAnsi="Calibri" w:cs="Calibri"/>
                <w:lang w:val="es-AR"/>
              </w:rPr>
              <w:t>Sánchez Pérez, A. (1992) Historia de la enseñanza del español como lengua extranjera. Madrid : SGEL. http://www.um.es/lacell/miembros/asp/masterELE/histoele.pdf</w:t>
            </w:r>
          </w:p>
          <w:p w:rsidR="00015DC8" w:rsidRPr="00015DC8" w:rsidRDefault="00015DC8" w:rsidP="00015DC8">
            <w:pPr>
              <w:rPr>
                <w:rFonts w:ascii="Calibri" w:hAnsi="Calibri" w:cs="Calibri"/>
                <w:lang w:val="es-AR"/>
              </w:rPr>
            </w:pPr>
            <w:r w:rsidRPr="00015DC8">
              <w:rPr>
                <w:rFonts w:ascii="Calibri" w:hAnsi="Calibri" w:cs="Calibri"/>
                <w:lang w:val="es-AR"/>
              </w:rPr>
              <w:t>•</w:t>
            </w:r>
            <w:r>
              <w:rPr>
                <w:rFonts w:ascii="Calibri" w:hAnsi="Calibri" w:cs="Calibri"/>
                <w:lang w:val="es-AR"/>
              </w:rPr>
              <w:t xml:space="preserve"> </w:t>
            </w:r>
            <w:r w:rsidRPr="00015DC8">
              <w:rPr>
                <w:rFonts w:ascii="Calibri" w:hAnsi="Calibri" w:cs="Calibri"/>
                <w:lang w:val="es-AR"/>
              </w:rPr>
              <w:t>Sánchez Pérez, A. (1997) Los métodos de la ense</w:t>
            </w:r>
            <w:r>
              <w:rPr>
                <w:rFonts w:ascii="Calibri" w:hAnsi="Calibri" w:cs="Calibri"/>
                <w:lang w:val="es-AR"/>
              </w:rPr>
              <w:t>ñanza de idiomas. Madrid. SGEL.</w:t>
            </w: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3D" w:rsidRDefault="009F183D" w:rsidP="00714366">
      <w:pPr>
        <w:spacing w:after="0" w:line="240" w:lineRule="auto"/>
      </w:pPr>
      <w:r>
        <w:separator/>
      </w:r>
    </w:p>
  </w:endnote>
  <w:endnote w:type="continuationSeparator" w:id="0">
    <w:p w:rsidR="009F183D" w:rsidRDefault="009F183D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3D" w:rsidRDefault="009F183D" w:rsidP="00714366">
      <w:pPr>
        <w:spacing w:after="0" w:line="240" w:lineRule="auto"/>
      </w:pPr>
      <w:r>
        <w:separator/>
      </w:r>
    </w:p>
  </w:footnote>
  <w:footnote w:type="continuationSeparator" w:id="0">
    <w:p w:rsidR="009F183D" w:rsidRDefault="009F183D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4AB"/>
    <w:multiLevelType w:val="hybridMultilevel"/>
    <w:tmpl w:val="FFFAC25A"/>
    <w:lvl w:ilvl="0" w:tplc="05CE1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15DC8"/>
    <w:rsid w:val="00034999"/>
    <w:rsid w:val="0005219C"/>
    <w:rsid w:val="00054F49"/>
    <w:rsid w:val="0007245F"/>
    <w:rsid w:val="00120BC5"/>
    <w:rsid w:val="00184DED"/>
    <w:rsid w:val="00195BAC"/>
    <w:rsid w:val="001E532E"/>
    <w:rsid w:val="00230887"/>
    <w:rsid w:val="00297469"/>
    <w:rsid w:val="002B4203"/>
    <w:rsid w:val="002C0B11"/>
    <w:rsid w:val="003804F7"/>
    <w:rsid w:val="00381EEA"/>
    <w:rsid w:val="003B1E7C"/>
    <w:rsid w:val="003E03D6"/>
    <w:rsid w:val="00465279"/>
    <w:rsid w:val="004E78B3"/>
    <w:rsid w:val="00525147"/>
    <w:rsid w:val="005D7B91"/>
    <w:rsid w:val="0062222F"/>
    <w:rsid w:val="00662550"/>
    <w:rsid w:val="00675172"/>
    <w:rsid w:val="00680EB5"/>
    <w:rsid w:val="00714366"/>
    <w:rsid w:val="007254DF"/>
    <w:rsid w:val="007E09CB"/>
    <w:rsid w:val="008C0141"/>
    <w:rsid w:val="009047B0"/>
    <w:rsid w:val="0092582F"/>
    <w:rsid w:val="00966206"/>
    <w:rsid w:val="00966E70"/>
    <w:rsid w:val="009C6004"/>
    <w:rsid w:val="009F183D"/>
    <w:rsid w:val="00A01504"/>
    <w:rsid w:val="00AB04BF"/>
    <w:rsid w:val="00AC000C"/>
    <w:rsid w:val="00AD64A3"/>
    <w:rsid w:val="00BB01EF"/>
    <w:rsid w:val="00BC2B7F"/>
    <w:rsid w:val="00BC640A"/>
    <w:rsid w:val="00C122B0"/>
    <w:rsid w:val="00C64195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7C05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6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882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9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73481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6722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6D46-D65E-4708-9C2A-1323066E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Ana Gabriela Blažević</cp:lastModifiedBy>
  <cp:revision>10</cp:revision>
  <cp:lastPrinted>2019-02-18T13:08:00Z</cp:lastPrinted>
  <dcterms:created xsi:type="dcterms:W3CDTF">2019-02-28T08:33:00Z</dcterms:created>
  <dcterms:modified xsi:type="dcterms:W3CDTF">2019-03-01T09:01:00Z</dcterms:modified>
</cp:coreProperties>
</file>