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1E26B1">
              <w:rPr>
                <w:rFonts w:ascii="Calibri" w:hAnsi="Calibri" w:cs="Calibri"/>
              </w:rPr>
              <w:t xml:space="preserve">Spanish Language and </w:t>
            </w:r>
            <w:proofErr w:type="spellStart"/>
            <w:r w:rsidR="001E26B1">
              <w:rPr>
                <w:rFonts w:ascii="Calibri" w:hAnsi="Calibri" w:cs="Calibri"/>
              </w:rPr>
              <w:t>Litterature</w:t>
            </w:r>
            <w:proofErr w:type="spellEnd"/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1E26B1">
              <w:rPr>
                <w:rFonts w:ascii="Calibri" w:hAnsi="Calibri" w:cs="Calibri"/>
                <w:color w:val="FF0000"/>
              </w:rPr>
              <w:t>MA 1st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7D7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7D7247">
              <w:rPr>
                <w:rFonts w:ascii="Calibri" w:hAnsi="Calibri" w:cs="Calibri"/>
              </w:rPr>
              <w:t xml:space="preserve"> </w:t>
            </w:r>
            <w:bookmarkStart w:id="0" w:name="_GoBack"/>
            <w:r w:rsidR="001E26B1">
              <w:rPr>
                <w:rFonts w:ascii="Calibri" w:hAnsi="Calibri" w:cs="Calibri"/>
              </w:rPr>
              <w:t>History of Spanish Language</w:t>
            </w:r>
            <w:bookmarkEnd w:id="0"/>
          </w:p>
        </w:tc>
      </w:tr>
      <w:tr w:rsidR="005D7B91" w:rsidRPr="00FB6F15" w:rsidTr="00714366">
        <w:tc>
          <w:tcPr>
            <w:tcW w:w="9396" w:type="dxa"/>
            <w:gridSpan w:val="3"/>
          </w:tcPr>
          <w:p w:rsidR="005D7B91" w:rsidRPr="00FB6F15" w:rsidRDefault="005D7B91" w:rsidP="00714366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Course Description: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1. El contexto histórico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2. Los germanos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3. La influencia árabe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4. El primitivo romance hispánico. Reinos cristianos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5. Los primitivos dialectos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6. El español arcaico. Los siglos XIII y XIV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7. El siglo XV – transición del español medieval al clásico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8. Siglo de oro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9. El español moderno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10. El judeo-español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11. El español de América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12. Resumen – Fonología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13. Resumen – Morfosintaxis</w:t>
            </w:r>
          </w:p>
          <w:p w:rsidR="001E26B1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14. Resumen – Léxico</w:t>
            </w:r>
          </w:p>
          <w:p w:rsidR="00EB59AF" w:rsidRPr="00FB6F15" w:rsidRDefault="001E26B1" w:rsidP="001E26B1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15. El español en la Romania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1E26B1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1E26B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Mirjana </w:t>
            </w:r>
            <w:proofErr w:type="spellStart"/>
            <w:r>
              <w:rPr>
                <w:rFonts w:ascii="Calibri" w:hAnsi="Calibri" w:cs="Calibri"/>
              </w:rPr>
              <w:t>Polić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Bobić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Gorana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Bikić-Carić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1E26B1">
              <w:rPr>
                <w:rFonts w:ascii="Calibri" w:hAnsi="Calibri" w:cs="Calibri"/>
              </w:rPr>
              <w:t xml:space="preserve"> Spanish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1E26B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Lectures, seminars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1E26B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1E26B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1E26B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1E26B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1E26B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1E26B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1E26B1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1E26B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Spanish C1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1E26B1">
              <w:rPr>
                <w:rFonts w:ascii="Calibri" w:hAnsi="Calibri" w:cs="Calibri"/>
              </w:rPr>
              <w:t xml:space="preserve">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BA163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Class attendance, Seminar paper, Oral exam; Standard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:rsidR="00EB59AF" w:rsidRPr="00714366" w:rsidRDefault="00BA163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be able to understand the evolution of Spanish language and apply this knowledge to the present form of the language.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FB6F15" w:rsidRDefault="00EB59AF" w:rsidP="00714366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Literature:</w:t>
            </w:r>
          </w:p>
          <w:p w:rsidR="00BA1639" w:rsidRPr="00FB6F15" w:rsidRDefault="00BA1639" w:rsidP="00BA1639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1) Abad Nebot, Francisco (2008): Historia general de la lengua española. Valencia: Tirant Lo Blanch.</w:t>
            </w:r>
          </w:p>
          <w:p w:rsidR="00BA1639" w:rsidRPr="00FB6F15" w:rsidRDefault="00BA1639" w:rsidP="00BA1639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2) Alvar, Manuel y Pottier, Bernard (1983): Morfología histórica del español. Madrid: Gredos.</w:t>
            </w:r>
          </w:p>
          <w:p w:rsidR="00BA1639" w:rsidRPr="00FB6F15" w:rsidRDefault="00BA1639" w:rsidP="00BA1639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3) García de Diego, Vicente (1951): Gramática histórica española. Madrid: Gredos.</w:t>
            </w:r>
          </w:p>
          <w:p w:rsidR="00BA1639" w:rsidRPr="00FB6F15" w:rsidRDefault="00BA1639" w:rsidP="00BA1639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4) Lapesa, Rafael (1981): Historia de la lengua española. Madrid: Gredos.</w:t>
            </w:r>
          </w:p>
          <w:p w:rsidR="00BA1639" w:rsidRPr="00FB6F15" w:rsidRDefault="00BA1639" w:rsidP="00BA1639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5) Lleal, Coloma (2009): Historia de la lengua española. Barcelona: Universitat de Barcelona.</w:t>
            </w:r>
          </w:p>
          <w:p w:rsidR="00BA1639" w:rsidRPr="00FB6F15" w:rsidRDefault="00BA1639" w:rsidP="00BA1639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6) Lüdtke, Helmut (1974): Historia del léxico románico. Madrid: Gredos.</w:t>
            </w:r>
          </w:p>
          <w:p w:rsidR="00BA1639" w:rsidRPr="00FB6F15" w:rsidRDefault="00BA1639" w:rsidP="00BA1639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7) Menéndez Pidal, Ramón (1929): Orígenes del español. Madrid: Casa Editorial Hernando.</w:t>
            </w:r>
          </w:p>
          <w:p w:rsidR="00BA1639" w:rsidRPr="00FB6F15" w:rsidRDefault="00BA1639" w:rsidP="00BA1639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8) Penny, Ralph (1998): Gramática histórica del español. Barcelona: Ariel Lingüística.</w:t>
            </w:r>
          </w:p>
          <w:p w:rsidR="00BA1639" w:rsidRPr="00FB6F15" w:rsidRDefault="00BA1639" w:rsidP="00BA1639">
            <w:pPr>
              <w:rPr>
                <w:rFonts w:ascii="Calibri" w:hAnsi="Calibri" w:cs="Calibri"/>
                <w:lang w:val="es-419"/>
              </w:rPr>
            </w:pPr>
            <w:r w:rsidRPr="00FB6F15">
              <w:rPr>
                <w:rFonts w:ascii="Calibri" w:hAnsi="Calibri" w:cs="Calibri"/>
                <w:lang w:val="es-419"/>
              </w:rPr>
              <w:t>9) Resnick, Melvyn y Hammond, Robert (2011): Introducción a la historia de la lengua española. Washington: Georgetown University Press.</w:t>
            </w:r>
          </w:p>
          <w:p w:rsidR="00EB59AF" w:rsidRPr="00714366" w:rsidRDefault="00BA1639" w:rsidP="00BA1639">
            <w:pPr>
              <w:rPr>
                <w:rFonts w:ascii="Calibri" w:hAnsi="Calibri" w:cs="Calibri"/>
              </w:rPr>
            </w:pPr>
            <w:r w:rsidRPr="00FB6F15">
              <w:rPr>
                <w:rFonts w:ascii="Calibri" w:hAnsi="Calibri" w:cs="Calibri"/>
                <w:lang w:val="es-419"/>
              </w:rPr>
              <w:t xml:space="preserve">10) Rohlfs, Gerhard (1960): Diferenciación léxica de las lenguas románicas. </w:t>
            </w:r>
            <w:r w:rsidRPr="00BA1639">
              <w:rPr>
                <w:rFonts w:ascii="Calibri" w:hAnsi="Calibri" w:cs="Calibri"/>
              </w:rPr>
              <w:t xml:space="preserve">Madrid: </w:t>
            </w:r>
            <w:proofErr w:type="spellStart"/>
            <w:r w:rsidRPr="00BA1639">
              <w:rPr>
                <w:rFonts w:ascii="Calibri" w:hAnsi="Calibri" w:cs="Calibri"/>
              </w:rPr>
              <w:t>Instituto</w:t>
            </w:r>
            <w:proofErr w:type="spellEnd"/>
            <w:r w:rsidRPr="00BA1639">
              <w:rPr>
                <w:rFonts w:ascii="Calibri" w:hAnsi="Calibri" w:cs="Calibri"/>
              </w:rPr>
              <w:t xml:space="preserve"> „Miguel de Cervantes“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58" w:rsidRDefault="005A2358" w:rsidP="00714366">
      <w:pPr>
        <w:spacing w:after="0" w:line="240" w:lineRule="auto"/>
      </w:pPr>
      <w:r>
        <w:separator/>
      </w:r>
    </w:p>
  </w:endnote>
  <w:endnote w:type="continuationSeparator" w:id="0">
    <w:p w:rsidR="005A2358" w:rsidRDefault="005A235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58" w:rsidRDefault="005A2358" w:rsidP="00714366">
      <w:pPr>
        <w:spacing w:after="0" w:line="240" w:lineRule="auto"/>
      </w:pPr>
      <w:r>
        <w:separator/>
      </w:r>
    </w:p>
  </w:footnote>
  <w:footnote w:type="continuationSeparator" w:id="0">
    <w:p w:rsidR="005A2358" w:rsidRDefault="005A2358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1E26B1"/>
    <w:rsid w:val="00230887"/>
    <w:rsid w:val="00297469"/>
    <w:rsid w:val="00324CC4"/>
    <w:rsid w:val="003804F7"/>
    <w:rsid w:val="00381EEA"/>
    <w:rsid w:val="003B1E7C"/>
    <w:rsid w:val="003E03D6"/>
    <w:rsid w:val="00465279"/>
    <w:rsid w:val="00525147"/>
    <w:rsid w:val="00541BF5"/>
    <w:rsid w:val="005A2358"/>
    <w:rsid w:val="005D7B91"/>
    <w:rsid w:val="0062222F"/>
    <w:rsid w:val="00662550"/>
    <w:rsid w:val="00675172"/>
    <w:rsid w:val="00714366"/>
    <w:rsid w:val="007254DF"/>
    <w:rsid w:val="007D7247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A1639"/>
    <w:rsid w:val="00BC2B7F"/>
    <w:rsid w:val="00C122B0"/>
    <w:rsid w:val="00C64195"/>
    <w:rsid w:val="00CD030E"/>
    <w:rsid w:val="00D06704"/>
    <w:rsid w:val="00D12733"/>
    <w:rsid w:val="00D933EA"/>
    <w:rsid w:val="00DE6BFA"/>
    <w:rsid w:val="00E203E8"/>
    <w:rsid w:val="00E471DE"/>
    <w:rsid w:val="00EB59AF"/>
    <w:rsid w:val="00EF3067"/>
    <w:rsid w:val="00F117E5"/>
    <w:rsid w:val="00F24889"/>
    <w:rsid w:val="00F929BB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7EF3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625A-362D-4F44-A891-53F5811E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2019-02-18T13:08:00Z</cp:lastPrinted>
  <dcterms:created xsi:type="dcterms:W3CDTF">2019-02-28T15:44:00Z</dcterms:created>
  <dcterms:modified xsi:type="dcterms:W3CDTF">2019-04-25T08:46:00Z</dcterms:modified>
</cp:coreProperties>
</file>