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  <w:r w:rsidR="002928FF" w:rsidRPr="002928FF">
              <w:rPr>
                <w:rFonts w:ascii="Calibri" w:hAnsi="Calibri" w:cs="Calibri"/>
                <w:b/>
              </w:rPr>
              <w:t>COMPARATIVE LITERATURE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EE50A5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Referencafusnot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A734C1">
              <w:rPr>
                <w:rFonts w:ascii="Calibri" w:hAnsi="Calibri" w:cs="Calibri"/>
                <w:color w:val="FF0000"/>
              </w:rPr>
              <w:t>BA, 2</w:t>
            </w:r>
            <w:r w:rsidR="00A734C1" w:rsidRPr="00A734C1">
              <w:rPr>
                <w:rFonts w:ascii="Calibri" w:hAnsi="Calibri" w:cs="Calibri"/>
                <w:color w:val="FF0000"/>
                <w:vertAlign w:val="superscript"/>
              </w:rPr>
              <w:t>nd</w:t>
            </w:r>
            <w:r w:rsidR="00A734C1">
              <w:rPr>
                <w:rFonts w:ascii="Calibri" w:hAnsi="Calibri" w:cs="Calibri"/>
                <w:color w:val="FF0000"/>
              </w:rPr>
              <w:t xml:space="preserve"> and 3</w:t>
            </w:r>
            <w:r w:rsidR="00A734C1" w:rsidRPr="00A734C1">
              <w:rPr>
                <w:rFonts w:ascii="Calibri" w:hAnsi="Calibri" w:cs="Calibri"/>
                <w:color w:val="FF0000"/>
                <w:vertAlign w:val="superscript"/>
              </w:rPr>
              <w:t>rd</w:t>
            </w:r>
            <w:r w:rsidR="00A734C1">
              <w:rPr>
                <w:rFonts w:ascii="Calibri" w:hAnsi="Calibri" w:cs="Calibri"/>
                <w:color w:val="FF0000"/>
              </w:rPr>
              <w:t xml:space="preserve"> 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Pr="00117D29" w:rsidRDefault="00A01504" w:rsidP="00D910B0">
            <w:pPr>
              <w:rPr>
                <w:b/>
              </w:rPr>
            </w:pPr>
            <w:r>
              <w:rPr>
                <w:rFonts w:ascii="Calibri" w:hAnsi="Calibri" w:cs="Calibri"/>
              </w:rPr>
              <w:t>Course Title:</w:t>
            </w:r>
            <w:r w:rsidR="002928FF">
              <w:rPr>
                <w:rFonts w:ascii="Calibri" w:hAnsi="Calibri" w:cs="Calibri"/>
              </w:rPr>
              <w:t xml:space="preserve"> </w:t>
            </w:r>
            <w:r w:rsidR="00233B93" w:rsidRPr="00117D29">
              <w:rPr>
                <w:b/>
              </w:rPr>
              <w:t>History of literature: Literary memory</w:t>
            </w:r>
          </w:p>
          <w:p w:rsidR="00117D29" w:rsidRPr="00714366" w:rsidRDefault="00117D29" w:rsidP="00D910B0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EB59AF" w:rsidRDefault="005D7B91" w:rsidP="00117D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  <w:r w:rsidR="002928FF">
              <w:rPr>
                <w:rFonts w:ascii="Calibri" w:hAnsi="Calibri" w:cs="Calibri"/>
              </w:rPr>
              <w:t xml:space="preserve"> </w:t>
            </w:r>
            <w:r w:rsidR="00117D29">
              <w:rPr>
                <w:rFonts w:ascii="Calibri" w:hAnsi="Calibri" w:cs="Calibri"/>
              </w:rPr>
              <w:t>The c</w:t>
            </w:r>
            <w:r w:rsidR="000F41D8">
              <w:rPr>
                <w:rFonts w:ascii="Calibri" w:hAnsi="Calibri" w:cs="Calibri"/>
              </w:rPr>
              <w:t xml:space="preserve">ourse will examine </w:t>
            </w:r>
            <w:r w:rsidR="000F41D8" w:rsidRPr="000F41D8">
              <w:rPr>
                <w:rFonts w:ascii="Calibri" w:hAnsi="Calibri" w:cs="Calibri"/>
              </w:rPr>
              <w:t xml:space="preserve">the concepts of individual and collective memory and </w:t>
            </w:r>
            <w:r w:rsidR="00117D29">
              <w:rPr>
                <w:rFonts w:ascii="Calibri" w:hAnsi="Calibri" w:cs="Calibri"/>
              </w:rPr>
              <w:t>indicate</w:t>
            </w:r>
            <w:r w:rsidR="000F41D8" w:rsidRPr="000F41D8">
              <w:rPr>
                <w:rFonts w:ascii="Calibri" w:hAnsi="Calibri" w:cs="Calibri"/>
              </w:rPr>
              <w:t xml:space="preserve"> their importance and changes through the history of literature</w:t>
            </w:r>
            <w:r w:rsidR="000F41D8">
              <w:rPr>
                <w:rFonts w:ascii="Calibri" w:hAnsi="Calibri" w:cs="Calibri"/>
              </w:rPr>
              <w:t>.</w:t>
            </w:r>
            <w:r w:rsidR="00F60A34">
              <w:rPr>
                <w:rFonts w:ascii="Calibri" w:hAnsi="Calibri" w:cs="Calibri"/>
              </w:rPr>
              <w:t xml:space="preserve"> It will </w:t>
            </w:r>
            <w:r w:rsidR="00117D29">
              <w:rPr>
                <w:rFonts w:ascii="Calibri" w:hAnsi="Calibri" w:cs="Calibri"/>
              </w:rPr>
              <w:t>be considered</w:t>
            </w:r>
            <w:r w:rsidR="00F60A34">
              <w:rPr>
                <w:rFonts w:ascii="Calibri" w:hAnsi="Calibri" w:cs="Calibri"/>
              </w:rPr>
              <w:t xml:space="preserve"> how</w:t>
            </w:r>
            <w:r w:rsidR="001B3C97">
              <w:rPr>
                <w:rFonts w:ascii="Calibri" w:hAnsi="Calibri" w:cs="Calibri"/>
              </w:rPr>
              <w:t xml:space="preserve"> </w:t>
            </w:r>
            <w:r w:rsidR="00F60A34">
              <w:rPr>
                <w:rFonts w:ascii="Calibri" w:hAnsi="Calibri" w:cs="Calibri"/>
              </w:rPr>
              <w:t xml:space="preserve">do </w:t>
            </w:r>
            <w:r w:rsidR="001B3C97">
              <w:rPr>
                <w:rFonts w:ascii="Calibri" w:hAnsi="Calibri" w:cs="Calibri"/>
              </w:rPr>
              <w:t xml:space="preserve">constituent elements of memory appear in literary texts of different genres and period styles.  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Referencafusnot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EA3076">
              <w:t xml:space="preserve"> </w:t>
            </w:r>
            <w:r w:rsidR="00EA3076" w:rsidRPr="00EA3076">
              <w:rPr>
                <w:rFonts w:ascii="Calibri" w:hAnsi="Calibri" w:cs="Calibri"/>
                <w:color w:val="FF0000"/>
              </w:rPr>
              <w:t>Summer semester, 2018/2019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A734C1">
              <w:rPr>
                <w:rFonts w:ascii="Calibri" w:hAnsi="Calibri" w:cs="Calibri"/>
              </w:rPr>
              <w:t xml:space="preserve"> </w:t>
            </w:r>
            <w:proofErr w:type="spellStart"/>
            <w:r w:rsidR="000F41D8">
              <w:rPr>
                <w:rFonts w:ascii="Calibri" w:hAnsi="Calibri" w:cs="Calibri"/>
              </w:rPr>
              <w:t>Lovro</w:t>
            </w:r>
            <w:proofErr w:type="spellEnd"/>
            <w:r w:rsidR="000F41D8">
              <w:rPr>
                <w:rFonts w:ascii="Calibri" w:hAnsi="Calibri" w:cs="Calibri"/>
              </w:rPr>
              <w:t xml:space="preserve"> </w:t>
            </w:r>
            <w:proofErr w:type="spellStart"/>
            <w:r w:rsidR="000F41D8">
              <w:rPr>
                <w:rFonts w:ascii="Calibri" w:hAnsi="Calibri" w:cs="Calibri"/>
              </w:rPr>
              <w:t>Škopljanac</w:t>
            </w:r>
            <w:proofErr w:type="spellEnd"/>
            <w:r w:rsidR="00466C5A">
              <w:rPr>
                <w:rFonts w:ascii="Calibri" w:hAnsi="Calibri" w:cs="Calibri"/>
              </w:rPr>
              <w:t xml:space="preserve">, </w:t>
            </w:r>
            <w:r w:rsidR="00466C5A" w:rsidRPr="00466C5A">
              <w:rPr>
                <w:rFonts w:ascii="Calibri" w:hAnsi="Calibri" w:cs="Calibri"/>
              </w:rPr>
              <w:t>PhD, junior researcher</w:t>
            </w:r>
          </w:p>
          <w:p w:rsidR="00C64195" w:rsidRPr="00714366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Referencafusnot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EA3076">
              <w:rPr>
                <w:rFonts w:ascii="Calibri" w:hAnsi="Calibri" w:cs="Calibri"/>
              </w:rPr>
              <w:t xml:space="preserve"> </w:t>
            </w:r>
            <w:r w:rsidR="00EA3076">
              <w:t xml:space="preserve"> </w:t>
            </w:r>
            <w:r w:rsidR="00EA3076" w:rsidRPr="00EA3076">
              <w:rPr>
                <w:rFonts w:ascii="Calibri" w:hAnsi="Calibri" w:cs="Calibri"/>
              </w:rPr>
              <w:t>Croatian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Referencafusnote"/>
                <w:rFonts w:ascii="Calibri" w:hAnsi="Calibri" w:cs="Calibri"/>
              </w:rPr>
              <w:footnoteReference w:id="4"/>
            </w:r>
            <w:r w:rsidR="00EA3076">
              <w:rPr>
                <w:rFonts w:ascii="Calibri" w:hAnsi="Calibri" w:cs="Calibri"/>
              </w:rPr>
              <w:t xml:space="preserve"> </w:t>
            </w:r>
            <w:r w:rsidR="00EA3076">
              <w:t xml:space="preserve"> </w:t>
            </w:r>
            <w:r w:rsidR="00EA3076" w:rsidRPr="00EA3076">
              <w:rPr>
                <w:rFonts w:ascii="Calibri" w:hAnsi="Calibri" w:cs="Calibri"/>
              </w:rPr>
              <w:t>Teaching through lectures and seminars</w:t>
            </w:r>
          </w:p>
          <w:p w:rsidR="009C6004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EA307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EA307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EA307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EA307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EA3076">
              <w:rPr>
                <w:rFonts w:ascii="Calibri" w:hAnsi="Calibri" w:cs="Calibri"/>
              </w:rPr>
              <w:t xml:space="preserve"> 6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Referencafusnot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  <w:r w:rsidR="00EA3076">
              <w:rPr>
                <w:rFonts w:ascii="Calibri" w:hAnsi="Calibri" w:cs="Calibri"/>
              </w:rPr>
              <w:t xml:space="preserve"> </w:t>
            </w:r>
            <w:r w:rsidR="00EA3076">
              <w:t xml:space="preserve"> </w:t>
            </w:r>
            <w:r w:rsidR="00EA3076" w:rsidRPr="00EA3076">
              <w:rPr>
                <w:rFonts w:ascii="Calibri" w:hAnsi="Calibri" w:cs="Calibri"/>
              </w:rPr>
              <w:t>English B2</w:t>
            </w:r>
          </w:p>
          <w:p w:rsidR="00C64195" w:rsidRPr="009C6004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Referencafusnot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EA3076">
              <w:rPr>
                <w:rFonts w:ascii="Calibri" w:hAnsi="Calibri" w:cs="Calibri"/>
              </w:rPr>
              <w:t xml:space="preserve"> L1</w:t>
            </w:r>
          </w:p>
          <w:p w:rsidR="00C64195" w:rsidRPr="00BC2B7F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Referencafusnot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Referencafusnot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EA3076">
              <w:rPr>
                <w:rFonts w:ascii="Calibri" w:hAnsi="Calibri" w:cs="Calibri"/>
              </w:rPr>
              <w:t xml:space="preserve"> </w:t>
            </w:r>
            <w:r w:rsidR="00EA3076">
              <w:t xml:space="preserve"> </w:t>
            </w:r>
            <w:r w:rsidR="00EA3076" w:rsidRPr="00EA3076">
              <w:rPr>
                <w:rFonts w:ascii="Calibri" w:hAnsi="Calibri" w:cs="Calibri"/>
              </w:rPr>
              <w:t>Essay,  Oral Exam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EB59AF" w:rsidRPr="00714366" w:rsidRDefault="005D7B91" w:rsidP="00117D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  <w:r w:rsidR="00A734C1">
              <w:rPr>
                <w:rFonts w:ascii="Calibri" w:hAnsi="Calibri" w:cs="Calibri"/>
              </w:rPr>
              <w:t xml:space="preserve">  </w:t>
            </w:r>
            <w:r w:rsidR="00117D29">
              <w:rPr>
                <w:rFonts w:ascii="Calibri" w:hAnsi="Calibri" w:cs="Calibri"/>
              </w:rPr>
              <w:t>S</w:t>
            </w:r>
            <w:r w:rsidR="00FA7370">
              <w:rPr>
                <w:rFonts w:ascii="Calibri" w:hAnsi="Calibri" w:cs="Calibri"/>
              </w:rPr>
              <w:t xml:space="preserve">tudent will be able to </w:t>
            </w:r>
            <w:r w:rsidR="00FA7370" w:rsidRPr="00FA7370">
              <w:rPr>
                <w:rFonts w:ascii="Calibri" w:hAnsi="Calibri" w:cs="Calibri"/>
              </w:rPr>
              <w:t xml:space="preserve">list the periods of </w:t>
            </w:r>
            <w:r w:rsidR="00117D29">
              <w:rPr>
                <w:rFonts w:ascii="Calibri" w:hAnsi="Calibri" w:cs="Calibri"/>
              </w:rPr>
              <w:t xml:space="preserve">literary </w:t>
            </w:r>
            <w:r w:rsidR="00FA7370" w:rsidRPr="00FA7370">
              <w:rPr>
                <w:rFonts w:ascii="Calibri" w:hAnsi="Calibri" w:cs="Calibri"/>
              </w:rPr>
              <w:t>history, describe their main fea</w:t>
            </w:r>
            <w:r w:rsidR="00FA7370">
              <w:rPr>
                <w:rFonts w:ascii="Calibri" w:hAnsi="Calibri" w:cs="Calibri"/>
              </w:rPr>
              <w:t>tures, state the representative</w:t>
            </w:r>
            <w:r w:rsidR="00FA7370" w:rsidRPr="00FA7370">
              <w:rPr>
                <w:rFonts w:ascii="Calibri" w:hAnsi="Calibri" w:cs="Calibri"/>
              </w:rPr>
              <w:t xml:space="preserve"> </w:t>
            </w:r>
            <w:r w:rsidR="00FA7370">
              <w:rPr>
                <w:rFonts w:ascii="Calibri" w:hAnsi="Calibri" w:cs="Calibri"/>
              </w:rPr>
              <w:t xml:space="preserve">authors </w:t>
            </w:r>
            <w:r w:rsidR="00FA7370" w:rsidRPr="00FA7370">
              <w:rPr>
                <w:rFonts w:ascii="Calibri" w:hAnsi="Calibri" w:cs="Calibri"/>
              </w:rPr>
              <w:t>and their key works</w:t>
            </w:r>
            <w:r w:rsidR="00FA7370">
              <w:rPr>
                <w:rFonts w:ascii="Calibri" w:hAnsi="Calibri" w:cs="Calibri"/>
              </w:rPr>
              <w:t>; student will be able to</w:t>
            </w:r>
            <w:r w:rsidR="00FA7370">
              <w:t xml:space="preserve"> </w:t>
            </w:r>
            <w:r w:rsidR="00FA7370" w:rsidRPr="00FA7370">
              <w:rPr>
                <w:rFonts w:ascii="Calibri" w:hAnsi="Calibri" w:cs="Calibri"/>
              </w:rPr>
              <w:t>analyze literary texts with regard to their affiliation to</w:t>
            </w:r>
            <w:r w:rsidR="00FA7370">
              <w:rPr>
                <w:rFonts w:ascii="Calibri" w:hAnsi="Calibri" w:cs="Calibri"/>
              </w:rPr>
              <w:t xml:space="preserve"> a particular literary period, genre, and style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Literature: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:rsidR="00714366" w:rsidRPr="003E03D6" w:rsidRDefault="00C64195" w:rsidP="003E03D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p w:rsidR="00117D29" w:rsidRDefault="00117D29"/>
    <w:tbl>
      <w:tblPr>
        <w:tblStyle w:val="Reetkatablice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17D29" w:rsidRPr="00714366" w:rsidTr="00FD7576">
        <w:tc>
          <w:tcPr>
            <w:tcW w:w="9396" w:type="dxa"/>
          </w:tcPr>
          <w:p w:rsidR="00117D29" w:rsidRDefault="00117D29" w:rsidP="00FD75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Literature:</w:t>
            </w:r>
          </w:p>
          <w:p w:rsidR="00117D29" w:rsidRDefault="00117D29" w:rsidP="00FD75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Homer, Odyssey</w:t>
            </w:r>
          </w:p>
          <w:p w:rsidR="00117D29" w:rsidRDefault="00117D29" w:rsidP="00FD7576">
            <w:pPr>
              <w:rPr>
                <w:rFonts w:ascii="Calibri" w:hAnsi="Calibri" w:cs="Calibri"/>
              </w:rPr>
            </w:pPr>
            <w:r w:rsidRPr="00F60A34">
              <w:rPr>
                <w:rFonts w:ascii="Calibri" w:hAnsi="Calibri" w:cs="Calibri"/>
              </w:rPr>
              <w:t xml:space="preserve">Petrarch: The </w:t>
            </w:r>
            <w:proofErr w:type="spellStart"/>
            <w:r w:rsidRPr="00F60A34">
              <w:rPr>
                <w:rFonts w:ascii="Calibri" w:hAnsi="Calibri" w:cs="Calibri"/>
              </w:rPr>
              <w:t>Canzoniere</w:t>
            </w:r>
            <w:proofErr w:type="spellEnd"/>
            <w:r w:rsidRPr="00F60A34">
              <w:rPr>
                <w:rFonts w:ascii="Calibri" w:hAnsi="Calibri" w:cs="Calibri"/>
              </w:rPr>
              <w:t xml:space="preserve">, or Rerum </w:t>
            </w:r>
            <w:proofErr w:type="spellStart"/>
            <w:r w:rsidRPr="00F60A34">
              <w:rPr>
                <w:rFonts w:ascii="Calibri" w:hAnsi="Calibri" w:cs="Calibri"/>
              </w:rPr>
              <w:t>vulgarium</w:t>
            </w:r>
            <w:proofErr w:type="spellEnd"/>
            <w:r w:rsidRPr="00F60A34">
              <w:rPr>
                <w:rFonts w:ascii="Calibri" w:hAnsi="Calibri" w:cs="Calibri"/>
              </w:rPr>
              <w:t xml:space="preserve"> </w:t>
            </w:r>
            <w:proofErr w:type="spellStart"/>
            <w:r w:rsidRPr="00F60A34">
              <w:rPr>
                <w:rFonts w:ascii="Calibri" w:hAnsi="Calibri" w:cs="Calibri"/>
              </w:rPr>
              <w:t>fragmenta</w:t>
            </w:r>
            <w:proofErr w:type="spellEnd"/>
          </w:p>
          <w:p w:rsidR="00117D29" w:rsidRDefault="00117D29" w:rsidP="00FD7576">
            <w:pPr>
              <w:rPr>
                <w:rFonts w:ascii="Calibri" w:hAnsi="Calibri" w:cs="Calibri"/>
              </w:rPr>
            </w:pPr>
            <w:r w:rsidRPr="00F60A34">
              <w:rPr>
                <w:rFonts w:ascii="Calibri" w:hAnsi="Calibri" w:cs="Calibri"/>
              </w:rPr>
              <w:t xml:space="preserve">Corneille, </w:t>
            </w:r>
            <w:r>
              <w:rPr>
                <w:rFonts w:ascii="Calibri" w:hAnsi="Calibri" w:cs="Calibri"/>
              </w:rPr>
              <w:t xml:space="preserve">The </w:t>
            </w:r>
            <w:r w:rsidRPr="00F60A34">
              <w:rPr>
                <w:rFonts w:ascii="Calibri" w:hAnsi="Calibri" w:cs="Calibri"/>
              </w:rPr>
              <w:t>Cid</w:t>
            </w:r>
          </w:p>
          <w:p w:rsidR="00117D29" w:rsidRDefault="00117D29" w:rsidP="00FD7576">
            <w:pPr>
              <w:rPr>
                <w:rFonts w:ascii="Calibri" w:hAnsi="Calibri" w:cs="Calibri"/>
              </w:rPr>
            </w:pPr>
            <w:r w:rsidRPr="00F60A34">
              <w:rPr>
                <w:rFonts w:ascii="Calibri" w:hAnsi="Calibri" w:cs="Calibri"/>
              </w:rPr>
              <w:t>Alexander Pushkin</w:t>
            </w:r>
            <w:r>
              <w:rPr>
                <w:rFonts w:ascii="Calibri" w:hAnsi="Calibri" w:cs="Calibri"/>
              </w:rPr>
              <w:t xml:space="preserve">, </w:t>
            </w:r>
            <w:r>
              <w:t xml:space="preserve"> </w:t>
            </w:r>
            <w:r w:rsidRPr="00F60A34">
              <w:rPr>
                <w:rFonts w:ascii="Calibri" w:hAnsi="Calibri" w:cs="Calibri"/>
              </w:rPr>
              <w:t>Selected poems</w:t>
            </w:r>
          </w:p>
          <w:p w:rsidR="00117D29" w:rsidRDefault="00117D29" w:rsidP="00FD75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Franz Kafka, </w:t>
            </w:r>
            <w:r>
              <w:t xml:space="preserve"> </w:t>
            </w:r>
            <w:r w:rsidRPr="00F60A34">
              <w:rPr>
                <w:rFonts w:ascii="Calibri" w:hAnsi="Calibri" w:cs="Calibri"/>
              </w:rPr>
              <w:t>"In the Penal Colony"</w:t>
            </w:r>
          </w:p>
          <w:p w:rsidR="00117D29" w:rsidRDefault="00117D29" w:rsidP="00FD75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Virginia Woolf, </w:t>
            </w:r>
            <w:r>
              <w:t xml:space="preserve"> </w:t>
            </w:r>
            <w:r w:rsidRPr="00F60A34">
              <w:rPr>
                <w:rFonts w:ascii="Calibri" w:hAnsi="Calibri" w:cs="Calibri"/>
              </w:rPr>
              <w:t>Jacob's Room</w:t>
            </w:r>
          </w:p>
          <w:p w:rsidR="00117D29" w:rsidRDefault="00117D29" w:rsidP="00FD75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Arthur Miller, </w:t>
            </w:r>
            <w:r>
              <w:t xml:space="preserve"> </w:t>
            </w:r>
            <w:r w:rsidRPr="00F60A34">
              <w:rPr>
                <w:rFonts w:ascii="Calibri" w:hAnsi="Calibri" w:cs="Calibri"/>
              </w:rPr>
              <w:t>Death of a Salesman</w:t>
            </w:r>
          </w:p>
          <w:p w:rsidR="00117D29" w:rsidRDefault="00117D29" w:rsidP="00FD75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Haruki Murakami, </w:t>
            </w:r>
            <w:r w:rsidRPr="00F60A34">
              <w:rPr>
                <w:rFonts w:ascii="Calibri" w:hAnsi="Calibri" w:cs="Calibri"/>
              </w:rPr>
              <w:t>The Wind-Up Bird Chronicle</w:t>
            </w:r>
          </w:p>
          <w:p w:rsidR="00117D29" w:rsidRDefault="00117D29" w:rsidP="00FD75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Maurice </w:t>
            </w:r>
            <w:proofErr w:type="spellStart"/>
            <w:r>
              <w:rPr>
                <w:rFonts w:ascii="Calibri" w:hAnsi="Calibri" w:cs="Calibri"/>
              </w:rPr>
              <w:t>Halbwachs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r w:rsidRPr="00517C22">
              <w:rPr>
                <w:rFonts w:ascii="Calibri" w:hAnsi="Calibri" w:cs="Calibri"/>
              </w:rPr>
              <w:t>On Collective Memory</w:t>
            </w:r>
          </w:p>
          <w:p w:rsidR="00117D29" w:rsidRPr="00714366" w:rsidRDefault="00117D29" w:rsidP="00FD75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Frances Yates, </w:t>
            </w:r>
            <w:r>
              <w:t xml:space="preserve"> </w:t>
            </w:r>
            <w:r w:rsidRPr="00517C22">
              <w:rPr>
                <w:rFonts w:ascii="Calibri" w:hAnsi="Calibri" w:cs="Calibri"/>
              </w:rPr>
              <w:t>The Art of Memory</w:t>
            </w:r>
          </w:p>
        </w:tc>
      </w:tr>
    </w:tbl>
    <w:p w:rsidR="00A734C1" w:rsidRDefault="00117D29">
      <w:r>
        <w:t xml:space="preserve"> </w:t>
      </w:r>
      <w:bookmarkStart w:id="0" w:name="_GoBack"/>
      <w:bookmarkEnd w:id="0"/>
      <w:r w:rsidR="00A734C1">
        <w:br w:type="page"/>
      </w:r>
    </w:p>
    <w:p w:rsidR="00F117E5" w:rsidRDefault="00F117E5" w:rsidP="00714366"/>
    <w:p w:rsidR="00A734C1" w:rsidRDefault="00A734C1" w:rsidP="00714366"/>
    <w:sectPr w:rsidR="00A734C1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D17" w:rsidRDefault="00377D17" w:rsidP="00714366">
      <w:pPr>
        <w:spacing w:after="0" w:line="240" w:lineRule="auto"/>
      </w:pPr>
      <w:r>
        <w:separator/>
      </w:r>
    </w:p>
  </w:endnote>
  <w:endnote w:type="continuationSeparator" w:id="0">
    <w:p w:rsidR="00377D17" w:rsidRDefault="00377D17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D17" w:rsidRDefault="00377D17" w:rsidP="00714366">
      <w:pPr>
        <w:spacing w:after="0" w:line="240" w:lineRule="auto"/>
      </w:pPr>
      <w:r>
        <w:separator/>
      </w:r>
    </w:p>
  </w:footnote>
  <w:footnote w:type="continuationSeparator" w:id="0">
    <w:p w:rsidR="00377D17" w:rsidRDefault="00377D17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Tekstfusnote"/>
        <w:jc w:val="both"/>
        <w:rPr>
          <w:lang w:val="hr-HR"/>
        </w:rPr>
      </w:pPr>
      <w:r>
        <w:rPr>
          <w:rStyle w:val="Referencafusnot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Tekstfusnote"/>
        <w:jc w:val="both"/>
        <w:rPr>
          <w:lang w:val="hr-HR"/>
        </w:rPr>
      </w:pPr>
      <w:r w:rsidRPr="00D12733">
        <w:rPr>
          <w:rStyle w:val="Referencafusnot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Tekstfusnote"/>
        <w:jc w:val="both"/>
        <w:rPr>
          <w:lang w:val="hr-HR"/>
        </w:rPr>
      </w:pPr>
      <w:r w:rsidRPr="00D12733">
        <w:rPr>
          <w:rStyle w:val="Referencafusnot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Tekstfusnote"/>
        <w:jc w:val="both"/>
      </w:pPr>
      <w:r w:rsidRPr="00D12733">
        <w:rPr>
          <w:rStyle w:val="Referencafusnot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Tekstfusnote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Tekstfusnote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Tekstfusnote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231DF"/>
    <w:rsid w:val="00034999"/>
    <w:rsid w:val="0007245F"/>
    <w:rsid w:val="000F41D8"/>
    <w:rsid w:val="00117D29"/>
    <w:rsid w:val="00120BC5"/>
    <w:rsid w:val="00195BAC"/>
    <w:rsid w:val="001B3C97"/>
    <w:rsid w:val="00230887"/>
    <w:rsid w:val="00233B93"/>
    <w:rsid w:val="00246133"/>
    <w:rsid w:val="002928FF"/>
    <w:rsid w:val="00297469"/>
    <w:rsid w:val="00377D17"/>
    <w:rsid w:val="003804F7"/>
    <w:rsid w:val="00381EEA"/>
    <w:rsid w:val="003B1E7C"/>
    <w:rsid w:val="003E03D6"/>
    <w:rsid w:val="00465279"/>
    <w:rsid w:val="00466C5A"/>
    <w:rsid w:val="00517C22"/>
    <w:rsid w:val="00525147"/>
    <w:rsid w:val="005D7B91"/>
    <w:rsid w:val="0062222F"/>
    <w:rsid w:val="00662550"/>
    <w:rsid w:val="00675172"/>
    <w:rsid w:val="006D7101"/>
    <w:rsid w:val="00714366"/>
    <w:rsid w:val="007254DF"/>
    <w:rsid w:val="00774D26"/>
    <w:rsid w:val="007E09CB"/>
    <w:rsid w:val="008A7392"/>
    <w:rsid w:val="008D35A4"/>
    <w:rsid w:val="009047B0"/>
    <w:rsid w:val="009157D5"/>
    <w:rsid w:val="0092582F"/>
    <w:rsid w:val="009318AC"/>
    <w:rsid w:val="00966206"/>
    <w:rsid w:val="00966423"/>
    <w:rsid w:val="00966E70"/>
    <w:rsid w:val="009C6004"/>
    <w:rsid w:val="00A01504"/>
    <w:rsid w:val="00A734C1"/>
    <w:rsid w:val="00AB04BF"/>
    <w:rsid w:val="00AC000C"/>
    <w:rsid w:val="00AD64A3"/>
    <w:rsid w:val="00BC2B7F"/>
    <w:rsid w:val="00C122B0"/>
    <w:rsid w:val="00C64195"/>
    <w:rsid w:val="00C714DB"/>
    <w:rsid w:val="00CD030E"/>
    <w:rsid w:val="00D06704"/>
    <w:rsid w:val="00D12733"/>
    <w:rsid w:val="00D910B0"/>
    <w:rsid w:val="00D933EA"/>
    <w:rsid w:val="00E203E8"/>
    <w:rsid w:val="00E471DE"/>
    <w:rsid w:val="00EA3076"/>
    <w:rsid w:val="00EB59AF"/>
    <w:rsid w:val="00EE50A5"/>
    <w:rsid w:val="00EF3067"/>
    <w:rsid w:val="00F117E5"/>
    <w:rsid w:val="00F24889"/>
    <w:rsid w:val="00F60A34"/>
    <w:rsid w:val="00F929BB"/>
    <w:rsid w:val="00FA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1436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1436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1436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1436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42948-B472-4230-B80B-809B3F98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Branislav</cp:lastModifiedBy>
  <cp:revision>7</cp:revision>
  <cp:lastPrinted>2019-02-18T13:08:00Z</cp:lastPrinted>
  <dcterms:created xsi:type="dcterms:W3CDTF">2019-02-28T13:25:00Z</dcterms:created>
  <dcterms:modified xsi:type="dcterms:W3CDTF">2019-02-28T19:18:00Z</dcterms:modified>
</cp:coreProperties>
</file>