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6BB8D908" w14:textId="77777777" w:rsidTr="00714366">
        <w:tc>
          <w:tcPr>
            <w:tcW w:w="9396" w:type="dxa"/>
            <w:gridSpan w:val="3"/>
          </w:tcPr>
          <w:p w14:paraId="6C72E6C8" w14:textId="178EAAED" w:rsidR="00714366" w:rsidRPr="00690966" w:rsidRDefault="00714366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STUDY PROGRAMME:</w:t>
            </w:r>
            <w:r w:rsidR="00120BC5" w:rsidRPr="0069096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65DC0" w:rsidRPr="00690966">
              <w:rPr>
                <w:rFonts w:ascii="Calibri" w:hAnsi="Calibri" w:cs="Calibri"/>
                <w:color w:val="000000" w:themeColor="text1"/>
              </w:rPr>
              <w:t>Ukrainian language and literature</w:t>
            </w:r>
          </w:p>
          <w:p w14:paraId="0F0C7388" w14:textId="77777777" w:rsidR="00EB59AF" w:rsidRPr="00690966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7B91" w14:paraId="7D795378" w14:textId="77777777" w:rsidTr="00714366">
        <w:tc>
          <w:tcPr>
            <w:tcW w:w="9396" w:type="dxa"/>
            <w:gridSpan w:val="3"/>
          </w:tcPr>
          <w:p w14:paraId="2D6B03B0" w14:textId="4ADE40EB" w:rsidR="005D7B91" w:rsidRPr="00690966" w:rsidRDefault="005D7B91" w:rsidP="00265DC0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Level</w:t>
            </w:r>
            <w:r w:rsidR="00EB59AF" w:rsidRPr="00690966">
              <w:rPr>
                <w:rFonts w:ascii="Calibri" w:hAnsi="Calibri" w:cs="Calibri"/>
                <w:color w:val="000000" w:themeColor="text1"/>
              </w:rPr>
              <w:t xml:space="preserve"> and Year</w:t>
            </w:r>
            <w:r w:rsidR="007254DF" w:rsidRPr="00690966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1"/>
            </w:r>
            <w:r w:rsidRPr="00690966">
              <w:rPr>
                <w:rFonts w:ascii="Calibri" w:hAnsi="Calibri" w:cs="Calibri"/>
                <w:color w:val="000000" w:themeColor="text1"/>
              </w:rPr>
              <w:t>:</w:t>
            </w:r>
            <w:r w:rsidR="0007245F" w:rsidRPr="00690966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="00265DC0" w:rsidRPr="00690966">
              <w:rPr>
                <w:rFonts w:ascii="Calibri" w:hAnsi="Calibri" w:cs="Calibri"/>
                <w:color w:val="000000" w:themeColor="text1"/>
              </w:rPr>
              <w:t>BA, 2nd year</w:t>
            </w:r>
          </w:p>
        </w:tc>
      </w:tr>
      <w:tr w:rsidR="00A01504" w14:paraId="6F6D4E86" w14:textId="77777777" w:rsidTr="00B77E7E">
        <w:tc>
          <w:tcPr>
            <w:tcW w:w="9396" w:type="dxa"/>
            <w:gridSpan w:val="3"/>
          </w:tcPr>
          <w:p w14:paraId="32842F4F" w14:textId="7536733A" w:rsidR="00A01504" w:rsidRPr="00690966" w:rsidRDefault="00A01504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Course Title:</w:t>
            </w:r>
            <w:r w:rsidR="00265DC0" w:rsidRPr="00690966">
              <w:rPr>
                <w:rFonts w:ascii="Calibri" w:hAnsi="Calibri" w:cs="Calibri"/>
                <w:color w:val="000000" w:themeColor="text1"/>
                <w:lang w:val="en-GB"/>
              </w:rPr>
              <w:t xml:space="preserve"> </w:t>
            </w:r>
            <w:bookmarkStart w:id="0" w:name="_GoBack"/>
            <w:r w:rsidR="002548AB" w:rsidRPr="00690966">
              <w:rPr>
                <w:rFonts w:ascii="Calibri" w:hAnsi="Calibri" w:cs="Calibri"/>
                <w:color w:val="000000" w:themeColor="text1"/>
                <w:lang w:val="en-GB"/>
              </w:rPr>
              <w:t xml:space="preserve">Literary readings 1 </w:t>
            </w:r>
            <w:bookmarkEnd w:id="0"/>
            <w:r w:rsidR="002548AB" w:rsidRPr="00690966">
              <w:rPr>
                <w:rFonts w:ascii="Calibri" w:hAnsi="Calibri" w:cs="Calibri"/>
                <w:color w:val="000000" w:themeColor="text1"/>
                <w:lang w:val="en-GB"/>
              </w:rPr>
              <w:t>(elective)</w:t>
            </w:r>
          </w:p>
          <w:p w14:paraId="1417C856" w14:textId="77777777" w:rsidR="00A01504" w:rsidRPr="00690966" w:rsidRDefault="00A01504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7B91" w14:paraId="65E02FD9" w14:textId="77777777" w:rsidTr="00714366">
        <w:tc>
          <w:tcPr>
            <w:tcW w:w="9396" w:type="dxa"/>
            <w:gridSpan w:val="3"/>
          </w:tcPr>
          <w:p w14:paraId="4F6A6F3A" w14:textId="197B4BEE" w:rsidR="005D7B91" w:rsidRPr="00690966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Course Description:</w:t>
            </w:r>
            <w:r w:rsidR="003F7D7C" w:rsidRPr="0069096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5C1E0F" w:rsidRPr="00690966">
              <w:rPr>
                <w:rFonts w:ascii="Calibri" w:hAnsi="Calibri" w:cs="Calibri"/>
                <w:color w:val="000000" w:themeColor="text1"/>
              </w:rPr>
              <w:t xml:space="preserve">Introduction to Ukrainian literature classics. </w:t>
            </w:r>
          </w:p>
          <w:p w14:paraId="4139EA59" w14:textId="77777777" w:rsidR="00EB59AF" w:rsidRPr="00690966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7B91" w14:paraId="48339ACF" w14:textId="77777777" w:rsidTr="00714366">
        <w:tc>
          <w:tcPr>
            <w:tcW w:w="9396" w:type="dxa"/>
            <w:gridSpan w:val="3"/>
          </w:tcPr>
          <w:p w14:paraId="649877AA" w14:textId="4728C066" w:rsidR="005D7B91" w:rsidRPr="00690966" w:rsidRDefault="005D7B91" w:rsidP="00465279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Semester</w:t>
            </w:r>
            <w:r w:rsidR="007254DF" w:rsidRPr="00690966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2"/>
            </w:r>
            <w:r w:rsidRPr="00690966">
              <w:rPr>
                <w:rFonts w:ascii="Calibri" w:hAnsi="Calibri" w:cs="Calibri"/>
                <w:color w:val="000000" w:themeColor="text1"/>
              </w:rPr>
              <w:t>:</w:t>
            </w:r>
            <w:r w:rsidR="0007245F" w:rsidRPr="0069096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F7D7C" w:rsidRPr="00690966">
              <w:rPr>
                <w:rFonts w:ascii="Calibri" w:hAnsi="Calibri" w:cs="Calibri"/>
                <w:color w:val="000000" w:themeColor="text1"/>
              </w:rPr>
              <w:t>Summer</w:t>
            </w:r>
          </w:p>
        </w:tc>
      </w:tr>
      <w:tr w:rsidR="00714366" w14:paraId="54489DA3" w14:textId="77777777" w:rsidTr="00714366">
        <w:tc>
          <w:tcPr>
            <w:tcW w:w="9396" w:type="dxa"/>
            <w:gridSpan w:val="3"/>
          </w:tcPr>
          <w:p w14:paraId="7EC6E02C" w14:textId="1A7407E4" w:rsidR="00714366" w:rsidRPr="00690966" w:rsidRDefault="00714366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Lecturer</w:t>
            </w:r>
            <w:r w:rsidR="007254DF" w:rsidRPr="00690966">
              <w:rPr>
                <w:rFonts w:ascii="Calibri" w:hAnsi="Calibri" w:cs="Calibri"/>
                <w:color w:val="000000" w:themeColor="text1"/>
              </w:rPr>
              <w:t>(s)/Teacher(s)</w:t>
            </w:r>
            <w:r w:rsidRPr="00690966">
              <w:rPr>
                <w:rFonts w:ascii="Calibri" w:hAnsi="Calibri" w:cs="Calibri"/>
                <w:color w:val="000000" w:themeColor="text1"/>
              </w:rPr>
              <w:t>:</w:t>
            </w:r>
            <w:r w:rsidR="003F7D7C" w:rsidRPr="0069096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548AB" w:rsidRPr="00690966">
              <w:rPr>
                <w:rFonts w:ascii="Calibri" w:hAnsi="Calibri" w:cs="Calibri"/>
                <w:color w:val="000000" w:themeColor="text1"/>
              </w:rPr>
              <w:t>Josip Ralašić</w:t>
            </w:r>
          </w:p>
          <w:p w14:paraId="2E92E42F" w14:textId="77777777" w:rsidR="00C64195" w:rsidRPr="00690966" w:rsidRDefault="00C64195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01504" w14:paraId="6FE9EE65" w14:textId="77777777" w:rsidTr="00714366">
        <w:tc>
          <w:tcPr>
            <w:tcW w:w="9396" w:type="dxa"/>
            <w:gridSpan w:val="3"/>
          </w:tcPr>
          <w:p w14:paraId="00D469C2" w14:textId="572F317B" w:rsidR="00E203E8" w:rsidRPr="00690966" w:rsidRDefault="00E203E8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Teaching Language (regular)</w:t>
            </w:r>
            <w:r w:rsidR="00C64195" w:rsidRPr="00690966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3"/>
            </w:r>
            <w:r w:rsidR="007254DF" w:rsidRPr="00690966">
              <w:rPr>
                <w:rFonts w:ascii="Calibri" w:hAnsi="Calibri" w:cs="Calibri"/>
                <w:color w:val="000000" w:themeColor="text1"/>
              </w:rPr>
              <w:t>:</w:t>
            </w:r>
            <w:r w:rsidR="003F7D7C" w:rsidRPr="00690966">
              <w:rPr>
                <w:rFonts w:ascii="Calibri" w:hAnsi="Calibri" w:cs="Calibri"/>
                <w:color w:val="000000" w:themeColor="text1"/>
              </w:rPr>
              <w:t xml:space="preserve"> Ukrainian</w:t>
            </w:r>
          </w:p>
        </w:tc>
      </w:tr>
      <w:tr w:rsidR="007254DF" w14:paraId="75DA87D9" w14:textId="77777777" w:rsidTr="00714366">
        <w:tc>
          <w:tcPr>
            <w:tcW w:w="9396" w:type="dxa"/>
            <w:gridSpan w:val="3"/>
          </w:tcPr>
          <w:p w14:paraId="7C6B9E5C" w14:textId="111F4677" w:rsidR="007254DF" w:rsidRPr="00690966" w:rsidRDefault="007254DF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Teaching Methods (regular):</w:t>
            </w:r>
            <w:r w:rsidRPr="00690966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4"/>
            </w:r>
            <w:r w:rsidR="003F7D7C" w:rsidRPr="0069096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548AB" w:rsidRPr="00690966">
              <w:rPr>
                <w:rFonts w:ascii="Calibri" w:hAnsi="Calibri" w:cs="Calibri"/>
                <w:color w:val="000000" w:themeColor="text1"/>
              </w:rPr>
              <w:t>Conversation, reading, oral presentation.</w:t>
            </w:r>
          </w:p>
          <w:p w14:paraId="47A73CF6" w14:textId="77777777" w:rsidR="009C6004" w:rsidRPr="00690966" w:rsidRDefault="009C6004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14366" w14:paraId="1CCC8D46" w14:textId="77777777" w:rsidTr="00334931">
        <w:tc>
          <w:tcPr>
            <w:tcW w:w="3132" w:type="dxa"/>
          </w:tcPr>
          <w:p w14:paraId="5B9A91E8" w14:textId="77777777" w:rsidR="00714366" w:rsidRPr="00690966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Teaching</w:t>
            </w:r>
            <w:r w:rsidR="00465279" w:rsidRPr="00690966">
              <w:rPr>
                <w:rFonts w:ascii="Calibri" w:hAnsi="Calibri" w:cs="Calibri"/>
                <w:color w:val="000000" w:themeColor="text1"/>
              </w:rPr>
              <w:t>:</w:t>
            </w:r>
          </w:p>
        </w:tc>
        <w:tc>
          <w:tcPr>
            <w:tcW w:w="3132" w:type="dxa"/>
          </w:tcPr>
          <w:p w14:paraId="53DC57B5" w14:textId="77777777" w:rsidR="00714366" w:rsidRPr="00690966" w:rsidRDefault="005D7B91" w:rsidP="00C122B0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Weekly</w:t>
            </w:r>
            <w:r w:rsidR="00C122B0" w:rsidRPr="00690966">
              <w:rPr>
                <w:rFonts w:ascii="Calibri" w:hAnsi="Calibri" w:cs="Calibri"/>
                <w:color w:val="000000" w:themeColor="text1"/>
              </w:rPr>
              <w:t xml:space="preserve"> (hours)</w:t>
            </w:r>
          </w:p>
        </w:tc>
        <w:tc>
          <w:tcPr>
            <w:tcW w:w="3132" w:type="dxa"/>
          </w:tcPr>
          <w:p w14:paraId="471DA035" w14:textId="77777777" w:rsidR="00714366" w:rsidRPr="00690966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Semester</w:t>
            </w:r>
            <w:r w:rsidR="00C122B0" w:rsidRPr="00690966">
              <w:rPr>
                <w:rFonts w:ascii="Calibri" w:hAnsi="Calibri" w:cs="Calibri"/>
                <w:color w:val="000000" w:themeColor="text1"/>
              </w:rPr>
              <w:t xml:space="preserve"> (hours)</w:t>
            </w:r>
          </w:p>
          <w:p w14:paraId="5697E8D8" w14:textId="77777777" w:rsidR="00465279" w:rsidRPr="00690966" w:rsidRDefault="00465279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14366" w14:paraId="7F0022C5" w14:textId="77777777" w:rsidTr="00DB754C">
        <w:tc>
          <w:tcPr>
            <w:tcW w:w="3132" w:type="dxa"/>
          </w:tcPr>
          <w:p w14:paraId="6E5471FF" w14:textId="77777777" w:rsidR="00714366" w:rsidRPr="00690966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Lectures:</w:t>
            </w:r>
          </w:p>
        </w:tc>
        <w:tc>
          <w:tcPr>
            <w:tcW w:w="3132" w:type="dxa"/>
          </w:tcPr>
          <w:p w14:paraId="38A62CFD" w14:textId="72328356" w:rsidR="00714366" w:rsidRPr="00690966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132" w:type="dxa"/>
          </w:tcPr>
          <w:p w14:paraId="5A18A85F" w14:textId="16E5780D" w:rsidR="00714366" w:rsidRPr="00690966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714366" w14:paraId="393B58D6" w14:textId="77777777" w:rsidTr="001C572C">
        <w:tc>
          <w:tcPr>
            <w:tcW w:w="3132" w:type="dxa"/>
          </w:tcPr>
          <w:p w14:paraId="4342CCBD" w14:textId="77777777" w:rsidR="00714366" w:rsidRPr="00690966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Exercises:</w:t>
            </w:r>
          </w:p>
        </w:tc>
        <w:tc>
          <w:tcPr>
            <w:tcW w:w="3132" w:type="dxa"/>
          </w:tcPr>
          <w:p w14:paraId="74B53B29" w14:textId="60D8AEF8" w:rsidR="00714366" w:rsidRPr="00690966" w:rsidRDefault="00EA5889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3132" w:type="dxa"/>
          </w:tcPr>
          <w:p w14:paraId="67AB7F31" w14:textId="1BC713ED" w:rsidR="00714366" w:rsidRPr="00690966" w:rsidRDefault="002548AB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30</w:t>
            </w:r>
          </w:p>
        </w:tc>
      </w:tr>
      <w:tr w:rsidR="00714366" w14:paraId="72818140" w14:textId="77777777" w:rsidTr="00591030">
        <w:tc>
          <w:tcPr>
            <w:tcW w:w="3132" w:type="dxa"/>
          </w:tcPr>
          <w:p w14:paraId="34CBE202" w14:textId="77777777" w:rsidR="00714366" w:rsidRPr="00690966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Seminars:</w:t>
            </w:r>
          </w:p>
        </w:tc>
        <w:tc>
          <w:tcPr>
            <w:tcW w:w="3132" w:type="dxa"/>
          </w:tcPr>
          <w:p w14:paraId="0CAA3F85" w14:textId="59041361" w:rsidR="00714366" w:rsidRPr="00690966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132" w:type="dxa"/>
          </w:tcPr>
          <w:p w14:paraId="7A538E28" w14:textId="0C6847E8" w:rsidR="00714366" w:rsidRPr="00690966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714366" w14:paraId="0D2474DC" w14:textId="77777777" w:rsidTr="00714366">
        <w:tc>
          <w:tcPr>
            <w:tcW w:w="9396" w:type="dxa"/>
            <w:gridSpan w:val="3"/>
          </w:tcPr>
          <w:p w14:paraId="6D4863AA" w14:textId="1C5BDA17" w:rsidR="00714366" w:rsidRPr="00690966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ECTS:</w:t>
            </w:r>
            <w:r w:rsidR="003F7D7C" w:rsidRPr="0069096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548AB" w:rsidRPr="00690966">
              <w:rPr>
                <w:rFonts w:ascii="Calibri" w:hAnsi="Calibri" w:cs="Calibri"/>
                <w:color w:val="000000" w:themeColor="text1"/>
              </w:rPr>
              <w:t>2</w:t>
            </w:r>
          </w:p>
        </w:tc>
      </w:tr>
      <w:tr w:rsidR="00BC2B7F" w14:paraId="4CAC54D7" w14:textId="77777777" w:rsidTr="00714366">
        <w:tc>
          <w:tcPr>
            <w:tcW w:w="9396" w:type="dxa"/>
            <w:gridSpan w:val="3"/>
          </w:tcPr>
          <w:p w14:paraId="4AA3D864" w14:textId="3D597BC0" w:rsidR="00BC2B7F" w:rsidRPr="00690966" w:rsidRDefault="00BC2B7F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Teaching language and level</w:t>
            </w:r>
            <w:r w:rsidRPr="00690966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5"/>
            </w:r>
            <w:r w:rsidRPr="00690966">
              <w:rPr>
                <w:rFonts w:ascii="Calibri" w:hAnsi="Calibri" w:cs="Calibri"/>
                <w:color w:val="000000" w:themeColor="text1"/>
              </w:rPr>
              <w:t xml:space="preserve">  for guest (exchange) students:</w:t>
            </w:r>
            <w:r w:rsidR="003F7D7C" w:rsidRPr="00690966">
              <w:rPr>
                <w:rFonts w:ascii="Calibri" w:hAnsi="Calibri" w:cs="Calibri"/>
                <w:color w:val="000000" w:themeColor="text1"/>
              </w:rPr>
              <w:t xml:space="preserve"> B2</w:t>
            </w:r>
          </w:p>
          <w:p w14:paraId="0AB13E36" w14:textId="77777777" w:rsidR="00C64195" w:rsidRPr="00690966" w:rsidRDefault="00C64195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C2B7F" w14:paraId="10953B36" w14:textId="77777777" w:rsidTr="00714366">
        <w:tc>
          <w:tcPr>
            <w:tcW w:w="9396" w:type="dxa"/>
            <w:gridSpan w:val="3"/>
          </w:tcPr>
          <w:p w14:paraId="0A3F90EE" w14:textId="2CED381D" w:rsidR="00BC2B7F" w:rsidRPr="00690966" w:rsidRDefault="00BC2B7F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Teaching Methods</w:t>
            </w:r>
            <w:r w:rsidRPr="00690966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6"/>
            </w:r>
            <w:r w:rsidRPr="00690966">
              <w:rPr>
                <w:rFonts w:ascii="Calibri" w:hAnsi="Calibri" w:cs="Calibri"/>
                <w:color w:val="000000" w:themeColor="text1"/>
              </w:rPr>
              <w:t xml:space="preserve"> for guest (exchange) students:</w:t>
            </w:r>
            <w:r w:rsidR="003F7D7C" w:rsidRPr="00690966">
              <w:rPr>
                <w:rFonts w:ascii="Calibri" w:hAnsi="Calibri" w:cs="Calibri"/>
                <w:color w:val="000000" w:themeColor="text1"/>
              </w:rPr>
              <w:t xml:space="preserve"> L2</w:t>
            </w:r>
          </w:p>
          <w:p w14:paraId="43A79F40" w14:textId="77777777" w:rsidR="00C64195" w:rsidRPr="00690966" w:rsidRDefault="00C64195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B59AF" w14:paraId="760FFB4F" w14:textId="77777777" w:rsidTr="00714366">
        <w:tc>
          <w:tcPr>
            <w:tcW w:w="9396" w:type="dxa"/>
            <w:gridSpan w:val="3"/>
          </w:tcPr>
          <w:p w14:paraId="480D3BBE" w14:textId="193CBFB9" w:rsidR="00EB59AF" w:rsidRPr="00690966" w:rsidRDefault="003804F7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Evaluation</w:t>
            </w:r>
            <w:r w:rsidR="00EB59AF" w:rsidRPr="00690966">
              <w:rPr>
                <w:rFonts w:ascii="Calibri" w:hAnsi="Calibri" w:cs="Calibri"/>
                <w:color w:val="000000" w:themeColor="text1"/>
              </w:rPr>
              <w:t xml:space="preserve"> Methods</w:t>
            </w:r>
            <w:r w:rsidR="00D12733" w:rsidRPr="00690966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7"/>
            </w:r>
            <w:r w:rsidR="00381EEA" w:rsidRPr="00690966">
              <w:rPr>
                <w:rFonts w:ascii="Calibri" w:hAnsi="Calibri" w:cs="Calibri"/>
                <w:color w:val="000000" w:themeColor="text1"/>
              </w:rPr>
              <w:t xml:space="preserve"> and Grading</w:t>
            </w:r>
            <w:r w:rsidR="00D12733" w:rsidRPr="00690966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8"/>
            </w:r>
            <w:r w:rsidR="00381EEA" w:rsidRPr="00690966">
              <w:rPr>
                <w:rFonts w:ascii="Calibri" w:hAnsi="Calibri" w:cs="Calibri"/>
                <w:color w:val="000000" w:themeColor="text1"/>
              </w:rPr>
              <w:t>:</w:t>
            </w:r>
            <w:r w:rsidR="003F7D7C" w:rsidRPr="00690966">
              <w:rPr>
                <w:rFonts w:ascii="Calibri" w:hAnsi="Calibri" w:cs="Calibri"/>
                <w:color w:val="000000" w:themeColor="text1"/>
              </w:rPr>
              <w:t xml:space="preserve"> Class attendance, written exam; Standard</w:t>
            </w:r>
          </w:p>
          <w:p w14:paraId="3EB9B98C" w14:textId="77777777" w:rsidR="00EB59AF" w:rsidRPr="00690966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14366" w14:paraId="1563DCE9" w14:textId="77777777" w:rsidTr="00714366">
        <w:tc>
          <w:tcPr>
            <w:tcW w:w="9396" w:type="dxa"/>
            <w:gridSpan w:val="3"/>
          </w:tcPr>
          <w:p w14:paraId="5E290287" w14:textId="1121C986" w:rsidR="00714366" w:rsidRPr="00690966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Learning Outcomes:</w:t>
            </w:r>
            <w:r w:rsidR="00B95FCA" w:rsidRPr="0069096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548AB" w:rsidRPr="00690966">
              <w:rPr>
                <w:rFonts w:ascii="Calibri" w:hAnsi="Calibri" w:cs="Calibri"/>
                <w:color w:val="000000" w:themeColor="text1"/>
              </w:rPr>
              <w:t xml:space="preserve">Introduction to Ukrainian literature. New vocabulary. Interpretation of literature written in Ukrainian. Expressing ones opinion about the text. Recognizing the influence of cultural context in literature. </w:t>
            </w:r>
          </w:p>
          <w:p w14:paraId="6652E68F" w14:textId="77777777" w:rsidR="00EB59AF" w:rsidRPr="00690966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14366" w14:paraId="26F5FBCF" w14:textId="77777777" w:rsidTr="00714366">
        <w:tc>
          <w:tcPr>
            <w:tcW w:w="9396" w:type="dxa"/>
            <w:gridSpan w:val="3"/>
          </w:tcPr>
          <w:p w14:paraId="331E8BC5" w14:textId="4AFC36A7" w:rsidR="00714366" w:rsidRPr="00690966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90966">
              <w:rPr>
                <w:rFonts w:ascii="Calibri" w:hAnsi="Calibri" w:cs="Calibri"/>
                <w:color w:val="000000" w:themeColor="text1"/>
              </w:rPr>
              <w:t>Literature:</w:t>
            </w:r>
          </w:p>
          <w:p w14:paraId="6BBD1B5E" w14:textId="77777777" w:rsidR="002548AB" w:rsidRPr="00690966" w:rsidRDefault="002548AB" w:rsidP="00714366">
            <w:pPr>
              <w:rPr>
                <w:rFonts w:ascii="Calibri" w:hAnsi="Calibri" w:cs="Calibri"/>
                <w:color w:val="000000" w:themeColor="text1"/>
              </w:rPr>
            </w:pPr>
          </w:p>
          <w:p w14:paraId="12B34BC3" w14:textId="77777777" w:rsidR="002548AB" w:rsidRPr="00690966" w:rsidRDefault="002548AB" w:rsidP="002548A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</w:pPr>
            <w:proofErr w:type="spellStart"/>
            <w:r w:rsidRPr="00690966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t>Ridne</w:t>
            </w:r>
            <w:proofErr w:type="spellEnd"/>
            <w:r w:rsidRPr="00690966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t xml:space="preserve"> slovo. Ukrajins'ka literatura dlja ditej. (1999) - Hrestomatija 1 knyga, Kyjiv.</w:t>
            </w:r>
          </w:p>
          <w:p w14:paraId="036E2B05" w14:textId="77777777" w:rsidR="002548AB" w:rsidRPr="00690966" w:rsidRDefault="002548AB" w:rsidP="002548A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</w:pPr>
            <w:r w:rsidRPr="00690966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t>Ridne slovo. Ukrajins’ka literatura dlja ditej. (1999) – Hrestomatija 2 knyga, Kyjiv.</w:t>
            </w:r>
          </w:p>
          <w:p w14:paraId="3475149E" w14:textId="77777777" w:rsidR="002548AB" w:rsidRPr="00690966" w:rsidRDefault="002548AB" w:rsidP="002548A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</w:pPr>
            <w:r w:rsidRPr="00690966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t>Istorija ukrajins ‘ koji literatury XX stolittja. Knyga perša. (1998) Kyjiv.</w:t>
            </w:r>
          </w:p>
          <w:p w14:paraId="0AA4B4EA" w14:textId="77777777" w:rsidR="002548AB" w:rsidRPr="00690966" w:rsidRDefault="002548AB" w:rsidP="002548A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</w:pPr>
            <w:r w:rsidRPr="00690966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t>Istorija ukrajins ‘ koji literatury XX stolittja. Knyga druga. (1998) Kyjiv.</w:t>
            </w:r>
          </w:p>
          <w:p w14:paraId="10354D3E" w14:textId="77777777" w:rsidR="002548AB" w:rsidRPr="00690966" w:rsidRDefault="002548AB" w:rsidP="002548A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</w:pPr>
            <w:r w:rsidRPr="00690966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t>Ukrajinska lirika. (1998). Matica hrvatska, Zagreb.</w:t>
            </w:r>
          </w:p>
          <w:p w14:paraId="67E0EE75" w14:textId="77777777" w:rsidR="002548AB" w:rsidRPr="00690966" w:rsidRDefault="002548AB" w:rsidP="002548A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</w:pPr>
            <w:r w:rsidRPr="00690966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t>Ukrajinske Bajke (2002). Biblioteka Bubamara, Zagreb.</w:t>
            </w:r>
          </w:p>
          <w:p w14:paraId="3B28DB6A" w14:textId="77777777" w:rsidR="002548AB" w:rsidRPr="00690966" w:rsidRDefault="002548AB" w:rsidP="002548A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</w:pPr>
            <w:r w:rsidRPr="00690966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t>N. V. Gogolj, Ukrajinske pripovijetke. (1990) August Cesarec Zagreb.</w:t>
            </w:r>
          </w:p>
          <w:p w14:paraId="29765457" w14:textId="77777777" w:rsidR="002548AB" w:rsidRPr="00690966" w:rsidRDefault="002548AB" w:rsidP="002548A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</w:pPr>
            <w:r w:rsidRPr="00690966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t>Menac, A., Kovalj, A. P. Ukrajinsko-hrvatski ili srpski i hrvatsko ili srpsko-ukrajinski rjecnik. (1979) - Zagreb.</w:t>
            </w:r>
          </w:p>
          <w:p w14:paraId="0AE21361" w14:textId="77777777" w:rsidR="002548AB" w:rsidRPr="00690966" w:rsidRDefault="002548AB" w:rsidP="002548AB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hr-HR" w:eastAsia="hr-HR"/>
              </w:rPr>
            </w:pPr>
          </w:p>
          <w:p w14:paraId="6AF43AE4" w14:textId="77777777" w:rsidR="0012265C" w:rsidRPr="00690966" w:rsidRDefault="0012265C" w:rsidP="00714366">
            <w:pPr>
              <w:rPr>
                <w:rFonts w:ascii="Calibri" w:hAnsi="Calibri" w:cs="Calibri"/>
                <w:color w:val="000000" w:themeColor="text1"/>
              </w:rPr>
            </w:pPr>
          </w:p>
          <w:p w14:paraId="249032DE" w14:textId="77777777" w:rsidR="003F7D7C" w:rsidRPr="00690966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</w:p>
          <w:p w14:paraId="48C993DD" w14:textId="77777777" w:rsidR="003F7D7C" w:rsidRPr="00690966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</w:p>
          <w:p w14:paraId="35E4D617" w14:textId="77777777" w:rsidR="00EB59AF" w:rsidRPr="00690966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3080D1F" w14:textId="77777777" w:rsidR="00F117E5" w:rsidRDefault="00F117E5" w:rsidP="00714366"/>
    <w:sectPr w:rsidR="00F117E5" w:rsidSect="00D12733">
      <w:headerReference w:type="default" r:id="rId8"/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63274" w14:textId="77777777" w:rsidR="001925D5" w:rsidRDefault="001925D5" w:rsidP="00714366">
      <w:pPr>
        <w:spacing w:after="0" w:line="240" w:lineRule="auto"/>
      </w:pPr>
      <w:r>
        <w:separator/>
      </w:r>
    </w:p>
  </w:endnote>
  <w:endnote w:type="continuationSeparator" w:id="0">
    <w:p w14:paraId="5C693CE1" w14:textId="77777777" w:rsidR="001925D5" w:rsidRDefault="001925D5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901ED" w14:textId="77777777" w:rsidR="001925D5" w:rsidRDefault="001925D5" w:rsidP="00714366">
      <w:pPr>
        <w:spacing w:after="0" w:line="240" w:lineRule="auto"/>
      </w:pPr>
      <w:r>
        <w:separator/>
      </w:r>
    </w:p>
  </w:footnote>
  <w:footnote w:type="continuationSeparator" w:id="0">
    <w:p w14:paraId="51CC0F2A" w14:textId="77777777" w:rsidR="001925D5" w:rsidRDefault="001925D5" w:rsidP="00714366">
      <w:pPr>
        <w:spacing w:after="0" w:line="240" w:lineRule="auto"/>
      </w:pPr>
      <w:r>
        <w:continuationSeparator/>
      </w:r>
    </w:p>
  </w:footnote>
  <w:footnote w:id="1">
    <w:p w14:paraId="2840B06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54BD1B3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75CAE499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14:paraId="03B0C1F0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2F0CCD82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14:paraId="1934CC58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199016D3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47C861BC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6D5A554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3D860817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59F133E5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1560B45B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39F3CA92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58AF0FC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4EFCAC0B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38A0" w14:textId="000BB670" w:rsidR="00C1150D" w:rsidRPr="003E03D6" w:rsidRDefault="00C1150D" w:rsidP="00C1150D">
    <w:pPr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COURSE CATALOGUE FOR GU</w:t>
    </w:r>
    <w:r w:rsidRPr="003E03D6">
      <w:rPr>
        <w:b/>
        <w:color w:val="0070C0"/>
        <w:sz w:val="36"/>
        <w:szCs w:val="36"/>
      </w:rPr>
      <w:t>EST (EXCHANGE) STUDENTS</w:t>
    </w:r>
  </w:p>
  <w:p w14:paraId="2D5F5578" w14:textId="1508720A" w:rsidR="00C1150D" w:rsidRDefault="00C1150D">
    <w:pPr>
      <w:pStyle w:val="Header"/>
    </w:pPr>
  </w:p>
  <w:p w14:paraId="07281B18" w14:textId="77777777" w:rsidR="00C1150D" w:rsidRDefault="00C11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6CD"/>
    <w:multiLevelType w:val="multilevel"/>
    <w:tmpl w:val="B8A6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917A7"/>
    <w:multiLevelType w:val="multilevel"/>
    <w:tmpl w:val="2912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D13734"/>
    <w:multiLevelType w:val="multilevel"/>
    <w:tmpl w:val="EAD8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067B"/>
    <w:rsid w:val="00034999"/>
    <w:rsid w:val="0007245F"/>
    <w:rsid w:val="00120BC5"/>
    <w:rsid w:val="0012265C"/>
    <w:rsid w:val="00174B91"/>
    <w:rsid w:val="001925D5"/>
    <w:rsid w:val="00195BAC"/>
    <w:rsid w:val="001C61AE"/>
    <w:rsid w:val="00230887"/>
    <w:rsid w:val="002548AB"/>
    <w:rsid w:val="00265DC0"/>
    <w:rsid w:val="00297469"/>
    <w:rsid w:val="003804F7"/>
    <w:rsid w:val="00381EEA"/>
    <w:rsid w:val="00392059"/>
    <w:rsid w:val="003B1E7C"/>
    <w:rsid w:val="003E03D6"/>
    <w:rsid w:val="003F7D7C"/>
    <w:rsid w:val="0040170C"/>
    <w:rsid w:val="00465279"/>
    <w:rsid w:val="00525147"/>
    <w:rsid w:val="00575F1F"/>
    <w:rsid w:val="005C1E0F"/>
    <w:rsid w:val="005D7B91"/>
    <w:rsid w:val="0062222F"/>
    <w:rsid w:val="00627820"/>
    <w:rsid w:val="00662550"/>
    <w:rsid w:val="00675172"/>
    <w:rsid w:val="00690966"/>
    <w:rsid w:val="007111AF"/>
    <w:rsid w:val="00714366"/>
    <w:rsid w:val="007254DF"/>
    <w:rsid w:val="007E09CB"/>
    <w:rsid w:val="008E508C"/>
    <w:rsid w:val="009047B0"/>
    <w:rsid w:val="00915602"/>
    <w:rsid w:val="0092582F"/>
    <w:rsid w:val="00966206"/>
    <w:rsid w:val="00966E70"/>
    <w:rsid w:val="009765CE"/>
    <w:rsid w:val="009C6004"/>
    <w:rsid w:val="00A01504"/>
    <w:rsid w:val="00AB04BF"/>
    <w:rsid w:val="00AC000C"/>
    <w:rsid w:val="00AD64A3"/>
    <w:rsid w:val="00B95FCA"/>
    <w:rsid w:val="00BC2B7F"/>
    <w:rsid w:val="00BC6841"/>
    <w:rsid w:val="00C1150D"/>
    <w:rsid w:val="00C122B0"/>
    <w:rsid w:val="00C64195"/>
    <w:rsid w:val="00CD030E"/>
    <w:rsid w:val="00D06704"/>
    <w:rsid w:val="00D12733"/>
    <w:rsid w:val="00D933EA"/>
    <w:rsid w:val="00DE57CE"/>
    <w:rsid w:val="00E034F0"/>
    <w:rsid w:val="00E203E8"/>
    <w:rsid w:val="00E471DE"/>
    <w:rsid w:val="00EA5889"/>
    <w:rsid w:val="00EB59AF"/>
    <w:rsid w:val="00EC646B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2FD1"/>
  <w15:docId w15:val="{F6239268-A0FB-4532-9017-F8E2E9D6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0D"/>
  </w:style>
  <w:style w:type="paragraph" w:styleId="Footer">
    <w:name w:val="footer"/>
    <w:basedOn w:val="Normal"/>
    <w:link w:val="FooterChar"/>
    <w:uiPriority w:val="99"/>
    <w:unhideWhenUsed/>
    <w:rsid w:val="00C1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6C09-BD21-4694-A122-AE5B9F33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cp:lastPrinted>2019-02-18T13:08:00Z</cp:lastPrinted>
  <dcterms:created xsi:type="dcterms:W3CDTF">2019-03-04T10:29:00Z</dcterms:created>
  <dcterms:modified xsi:type="dcterms:W3CDTF">2019-04-25T07:13:00Z</dcterms:modified>
</cp:coreProperties>
</file>