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A267CA">
            <w:pPr>
              <w:rPr>
                <w:rFonts w:ascii="Calibri" w:hAnsi="Calibri" w:cs="Calibri"/>
              </w:rPr>
            </w:pPr>
            <w:r>
              <w:rPr>
                <w:rFonts w:ascii="Calibri" w:hAnsi="Calibri" w:cs="Calibri"/>
              </w:rPr>
              <w:t>STUDY PROGRAMME:</w:t>
            </w:r>
            <w:r w:rsidR="00120BC5">
              <w:rPr>
                <w:rFonts w:ascii="Calibri" w:hAnsi="Calibri" w:cs="Calibri"/>
              </w:rPr>
              <w:t xml:space="preserve"> </w:t>
            </w:r>
            <w:proofErr w:type="spellStart"/>
            <w:r w:rsidR="00A267CA">
              <w:rPr>
                <w:rFonts w:ascii="Calibri" w:hAnsi="Calibri" w:cs="Calibri"/>
              </w:rPr>
              <w:t>Turcology</w:t>
            </w:r>
            <w:proofErr w:type="spellEnd"/>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A267CA">
              <w:rPr>
                <w:sz w:val="20"/>
                <w:szCs w:val="20"/>
              </w:rPr>
              <w:t xml:space="preserve"> MA, </w:t>
            </w:r>
            <w:r w:rsidR="00A267CA">
              <w:t xml:space="preserve"> </w:t>
            </w:r>
            <w:r w:rsidR="004B3815">
              <w:t>2</w:t>
            </w:r>
            <w:r w:rsidR="00A267CA" w:rsidRPr="00430B56">
              <w:rPr>
                <w:vertAlign w:val="superscript"/>
              </w:rPr>
              <w:t xml:space="preserve">st </w:t>
            </w:r>
            <w:r w:rsidR="00A267CA" w:rsidRPr="00430B56">
              <w:rPr>
                <w:rFonts w:ascii="Calibri" w:hAnsi="Calibri" w:cs="Calibri"/>
              </w:rPr>
              <w:t>year</w:t>
            </w:r>
          </w:p>
        </w:tc>
      </w:tr>
      <w:tr w:rsidR="00A01504" w:rsidTr="00B77E7E">
        <w:tc>
          <w:tcPr>
            <w:tcW w:w="9396" w:type="dxa"/>
            <w:gridSpan w:val="3"/>
          </w:tcPr>
          <w:p w:rsidR="00A01504" w:rsidRPr="003206CB" w:rsidRDefault="00A01504" w:rsidP="003206CB">
            <w:r>
              <w:rPr>
                <w:rFonts w:ascii="Calibri" w:hAnsi="Calibri" w:cs="Calibri"/>
              </w:rPr>
              <w:t>Course Title:</w:t>
            </w:r>
            <w:r w:rsidR="00A267CA">
              <w:rPr>
                <w:rFonts w:ascii="Calibri" w:hAnsi="Calibri" w:cs="Calibri"/>
              </w:rPr>
              <w:t xml:space="preserve"> </w:t>
            </w:r>
            <w:r w:rsidR="00F07784">
              <w:t xml:space="preserve"> Introduction to Modern Turkish</w:t>
            </w:r>
            <w:r w:rsidR="003206CB" w:rsidRPr="00FE7F3F">
              <w:t xml:space="preserve"> Literature</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F040AE" w:rsidRDefault="00A9562C" w:rsidP="00A9562C">
            <w:pPr>
              <w:rPr>
                <w:rFonts w:ascii="Calibri" w:hAnsi="Calibri" w:cs="Calibri"/>
              </w:rPr>
            </w:pPr>
            <w:r>
              <w:rPr>
                <w:rFonts w:ascii="Calibri" w:hAnsi="Calibri" w:cs="Calibri"/>
              </w:rPr>
              <w:t>The course gives an insight into the process of change that entered Turkish Literature in the second half of the nineteenth century.</w:t>
            </w:r>
            <w:r w:rsidR="004B3815" w:rsidRPr="004B3815">
              <w:rPr>
                <w:rFonts w:ascii="Calibri" w:hAnsi="Calibri" w:cs="Calibri"/>
              </w:rPr>
              <w:t xml:space="preserve"> </w:t>
            </w:r>
            <w:r>
              <w:rPr>
                <w:rFonts w:ascii="Calibri" w:hAnsi="Calibri" w:cs="Calibri"/>
              </w:rPr>
              <w:t>The course</w:t>
            </w:r>
            <w:r w:rsidRPr="004A27FD">
              <w:rPr>
                <w:rFonts w:ascii="Calibri" w:hAnsi="Calibri" w:cs="Calibri"/>
              </w:rPr>
              <w:t xml:space="preserve"> introduces studen</w:t>
            </w:r>
            <w:r>
              <w:rPr>
                <w:rFonts w:ascii="Calibri" w:hAnsi="Calibri" w:cs="Calibri"/>
              </w:rPr>
              <w:t>ts to major</w:t>
            </w:r>
            <w:r w:rsidRPr="004B3815">
              <w:rPr>
                <w:rFonts w:ascii="Calibri" w:hAnsi="Calibri" w:cs="Calibri"/>
              </w:rPr>
              <w:t xml:space="preserve"> lit</w:t>
            </w:r>
            <w:r>
              <w:rPr>
                <w:rFonts w:ascii="Calibri" w:hAnsi="Calibri" w:cs="Calibri"/>
              </w:rPr>
              <w:t>erary texts written during</w:t>
            </w:r>
            <w:r w:rsidRPr="004B3815">
              <w:rPr>
                <w:rFonts w:ascii="Calibri" w:hAnsi="Calibri" w:cs="Calibri"/>
              </w:rPr>
              <w:t xml:space="preserve"> the late O</w:t>
            </w:r>
            <w:r w:rsidR="008019CA">
              <w:rPr>
                <w:rFonts w:ascii="Calibri" w:hAnsi="Calibri" w:cs="Calibri"/>
              </w:rPr>
              <w:t>ttoman modernization period,</w:t>
            </w:r>
            <w:r>
              <w:rPr>
                <w:rFonts w:ascii="Calibri" w:hAnsi="Calibri" w:cs="Calibri"/>
              </w:rPr>
              <w:t xml:space="preserve"> roughly between 1870s and 1920s, and </w:t>
            </w:r>
            <w:r w:rsidR="00160E3F">
              <w:rPr>
                <w:rFonts w:ascii="Calibri" w:hAnsi="Calibri" w:cs="Calibri"/>
              </w:rPr>
              <w:t>helps them</w:t>
            </w:r>
            <w:r w:rsidR="004B3815" w:rsidRPr="004B3815">
              <w:rPr>
                <w:rFonts w:ascii="Calibri" w:hAnsi="Calibri" w:cs="Calibri"/>
              </w:rPr>
              <w:t xml:space="preserve"> analyze and discuss how the Ottoman-Turkish modernization process is reflected in literature and how in turn </w:t>
            </w:r>
            <w:r w:rsidR="004B3815">
              <w:rPr>
                <w:rFonts w:ascii="Calibri" w:hAnsi="Calibri" w:cs="Calibri"/>
              </w:rPr>
              <w:t xml:space="preserve">literature affects this process. </w:t>
            </w:r>
            <w:r w:rsidR="0079067A">
              <w:rPr>
                <w:rFonts w:ascii="Calibri" w:hAnsi="Calibri" w:cs="Calibri"/>
              </w:rPr>
              <w:t>Literary works</w:t>
            </w:r>
            <w:r w:rsidR="008D6FA9">
              <w:rPr>
                <w:rFonts w:ascii="Calibri" w:hAnsi="Calibri" w:cs="Calibri"/>
              </w:rPr>
              <w:t xml:space="preserve"> are</w:t>
            </w:r>
            <w:r w:rsidR="000B4613" w:rsidRPr="000B4613">
              <w:rPr>
                <w:rFonts w:ascii="Calibri" w:hAnsi="Calibri" w:cs="Calibri"/>
              </w:rPr>
              <w:t xml:space="preserve"> studied through selections from major authors.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3206CB">
              <w:rPr>
                <w:rFonts w:ascii="Calibri" w:hAnsi="Calibri" w:cs="Calibri"/>
                <w:color w:val="FF0000"/>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A267CA">
              <w:rPr>
                <w:rFonts w:ascii="Calibri" w:hAnsi="Calibri" w:cs="Calibri"/>
              </w:rPr>
              <w:t xml:space="preserve"> Azra </w:t>
            </w:r>
            <w:proofErr w:type="spellStart"/>
            <w:r w:rsidR="00A267CA">
              <w:rPr>
                <w:rFonts w:ascii="Calibri" w:hAnsi="Calibri" w:cs="Calibri"/>
              </w:rPr>
              <w:t>Abadžić</w:t>
            </w:r>
            <w:proofErr w:type="spellEnd"/>
            <w:r w:rsidR="00A267CA">
              <w:rPr>
                <w:rFonts w:ascii="Calibri" w:hAnsi="Calibri" w:cs="Calibri"/>
              </w:rPr>
              <w:t xml:space="preserve"> </w:t>
            </w:r>
            <w:proofErr w:type="spellStart"/>
            <w:r w:rsidR="00A267CA">
              <w:rPr>
                <w:rFonts w:ascii="Calibri" w:hAnsi="Calibri" w:cs="Calibri"/>
              </w:rPr>
              <w:t>Navaey</w:t>
            </w:r>
            <w:proofErr w:type="spellEnd"/>
            <w:r w:rsidR="00A267CA">
              <w:rPr>
                <w:rFonts w:ascii="Calibri" w:hAnsi="Calibri" w:cs="Calibri"/>
              </w:rPr>
              <w:t>, PhD, Assistant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A267CA">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A267CA">
              <w:rPr>
                <w:rFonts w:ascii="Calibri" w:hAnsi="Calibri" w:cs="Calibri"/>
              </w:rPr>
              <w:t xml:space="preserve"> </w:t>
            </w:r>
            <w:r w:rsidR="00A267CA" w:rsidRPr="00D12733">
              <w:t xml:space="preserve"> </w:t>
            </w:r>
            <w:r w:rsidR="00A267CA">
              <w:t>T</w:t>
            </w:r>
            <w:r w:rsidR="00A267CA" w:rsidRPr="00D12733">
              <w:t>eaching through lectures/seminars/exercises and teacher-led demonstrations in the classroom;</w:t>
            </w:r>
            <w:r w:rsidR="00A267CA">
              <w:t xml:space="preserve"> </w:t>
            </w:r>
            <w:r w:rsidR="00A267CA" w:rsidRPr="00D12733">
              <w:t xml:space="preserve"> Prese</w:t>
            </w:r>
            <w:r w:rsidR="00A267CA">
              <w:t>ntations; Classroom discussion</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267CA" w:rsidP="00714366">
            <w:pPr>
              <w:rPr>
                <w:rFonts w:ascii="Calibri" w:hAnsi="Calibri" w:cs="Calibri"/>
              </w:rPr>
            </w:pPr>
            <w:r>
              <w:rPr>
                <w:rFonts w:ascii="Calibri" w:hAnsi="Calibri" w:cs="Calibri"/>
              </w:rPr>
              <w:t>2</w:t>
            </w:r>
          </w:p>
        </w:tc>
        <w:tc>
          <w:tcPr>
            <w:tcW w:w="3132" w:type="dxa"/>
          </w:tcPr>
          <w:p w:rsidR="00714366" w:rsidRPr="00714366" w:rsidRDefault="00A267CA"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267C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A267CA">
              <w:rPr>
                <w:rFonts w:ascii="Calibri" w:hAnsi="Calibri" w:cs="Calibri"/>
              </w:rPr>
              <w:t xml:space="preserve"> Turkish B2, English B2, Croatian C1</w:t>
            </w:r>
          </w:p>
          <w:p w:rsidR="00C64195" w:rsidRPr="009C6004" w:rsidRDefault="00C64195" w:rsidP="00714366">
            <w:pPr>
              <w:rPr>
                <w:rFonts w:ascii="Calibri" w:hAnsi="Calibri" w:cs="Calibri"/>
              </w:rPr>
            </w:pPr>
          </w:p>
        </w:tc>
      </w:tr>
      <w:tr w:rsidR="00BC2B7F" w:rsidTr="00714366">
        <w:tc>
          <w:tcPr>
            <w:tcW w:w="9396" w:type="dxa"/>
            <w:gridSpan w:val="3"/>
          </w:tcPr>
          <w:p w:rsidR="00C64195" w:rsidRDefault="00BC2B7F" w:rsidP="005B0EAD">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A267CA">
              <w:rPr>
                <w:rFonts w:ascii="Calibri" w:hAnsi="Calibri" w:cs="Calibri"/>
              </w:rPr>
              <w:t xml:space="preserve"> L1</w:t>
            </w:r>
            <w:r w:rsidR="00A267CA" w:rsidRPr="00D12733">
              <w:t xml:space="preserve"> - </w:t>
            </w:r>
            <w:r w:rsidR="00A267CA" w:rsidRPr="00E711A4">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5B0EAD" w:rsidRPr="00BC2B7F" w:rsidRDefault="005B0EAD" w:rsidP="005B0EAD">
            <w:pPr>
              <w:rPr>
                <w:rFonts w:ascii="Calibri" w:hAnsi="Calibri" w:cs="Calibri"/>
              </w:rPr>
            </w:pPr>
          </w:p>
        </w:tc>
      </w:tr>
      <w:tr w:rsidR="00EB59AF" w:rsidTr="00714366">
        <w:tc>
          <w:tcPr>
            <w:tcW w:w="9396" w:type="dxa"/>
            <w:gridSpan w:val="3"/>
          </w:tcPr>
          <w:p w:rsidR="00EB59AF" w:rsidRDefault="003804F7" w:rsidP="00BF7631">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BF7631">
              <w:rPr>
                <w:rFonts w:ascii="Calibri" w:hAnsi="Calibri" w:cs="Calibri"/>
              </w:rPr>
              <w:t xml:space="preserve"> </w:t>
            </w:r>
            <w:r w:rsidR="00BF7631" w:rsidRPr="00BF7631">
              <w:rPr>
                <w:sz w:val="20"/>
                <w:szCs w:val="20"/>
              </w:rPr>
              <w:t xml:space="preserve"> </w:t>
            </w:r>
            <w:r w:rsidR="00BF7631" w:rsidRPr="00BF7631">
              <w:rPr>
                <w:rFonts w:ascii="Calibri" w:hAnsi="Calibri" w:cs="Calibri"/>
              </w:rPr>
              <w:t>Class atte</w:t>
            </w:r>
            <w:r w:rsidR="00BF7631">
              <w:rPr>
                <w:rFonts w:ascii="Calibri" w:hAnsi="Calibri" w:cs="Calibri"/>
              </w:rPr>
              <w:t>ndance, Seminar paper, Written exam, Oral Exam.</w:t>
            </w:r>
          </w:p>
          <w:p w:rsidR="00BF7631" w:rsidRPr="003B1E7C" w:rsidRDefault="00BF7631" w:rsidP="00BF7631">
            <w:pPr>
              <w:rPr>
                <w:rFonts w:ascii="Calibri" w:hAnsi="Calibri" w:cs="Calibri"/>
              </w:rPr>
            </w:pPr>
            <w:r w:rsidRPr="00BF7631">
              <w:rPr>
                <w:rFonts w:ascii="Calibri" w:hAnsi="Calibri" w:cs="Calibri"/>
              </w:rPr>
              <w:lastRenderedPageBreak/>
              <w:t>Standard - the institutional grading system (5 Excellent; 4 Very good; 3 Good; 2 Sufficient; 1 Fail)</w:t>
            </w:r>
            <w:r>
              <w:rPr>
                <w:rFonts w:ascii="Calibri" w:hAnsi="Calibri" w:cs="Calibri"/>
              </w:rPr>
              <w:t>.</w:t>
            </w:r>
          </w:p>
          <w:p w:rsidR="00EB59AF" w:rsidRDefault="00BF7631" w:rsidP="00BF7631">
            <w:pPr>
              <w:rPr>
                <w:rFonts w:ascii="Calibri" w:hAnsi="Calibri" w:cs="Calibri"/>
              </w:rPr>
            </w:pPr>
            <w:r w:rsidRPr="00BF7631">
              <w:rPr>
                <w:rFonts w:ascii="Calibri" w:hAnsi="Calibri" w:cs="Calibri"/>
              </w:rPr>
              <w:t>C+ – Completed + ECTS (Student has completed proscribed obligations + ECTS credits awarded)</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135CA" w:rsidRDefault="00E135CA" w:rsidP="00FE73D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gain </w:t>
            </w:r>
            <w:r w:rsidR="00A9562C">
              <w:rPr>
                <w:rFonts w:ascii="Calibri" w:hAnsi="Calibri" w:cs="Calibri"/>
                <w:lang w:val="hr-HR"/>
              </w:rPr>
              <w:t xml:space="preserve">familiarity and critical understanding of </w:t>
            </w:r>
            <w:r w:rsidR="001E314A">
              <w:rPr>
                <w:rFonts w:ascii="Calibri" w:hAnsi="Calibri" w:cs="Calibri"/>
                <w:lang w:val="hr-HR"/>
              </w:rPr>
              <w:t xml:space="preserve">historical context in which </w:t>
            </w:r>
            <w:r w:rsidR="00A9562C">
              <w:rPr>
                <w:rFonts w:ascii="Calibri" w:hAnsi="Calibri" w:cs="Calibri"/>
                <w:lang w:val="hr-HR"/>
              </w:rPr>
              <w:t>modern Turkish</w:t>
            </w:r>
            <w:r w:rsidR="00FE73DA" w:rsidRPr="00E135CA">
              <w:rPr>
                <w:rFonts w:ascii="Calibri" w:hAnsi="Calibri" w:cs="Calibri"/>
                <w:lang w:val="hr-HR"/>
              </w:rPr>
              <w:t xml:space="preserve"> literature</w:t>
            </w:r>
            <w:r w:rsidR="00FE73DA">
              <w:rPr>
                <w:rFonts w:ascii="Calibri" w:hAnsi="Calibri" w:cs="Calibri"/>
                <w:lang w:val="hr-HR"/>
              </w:rPr>
              <w:t xml:space="preserve"> developped</w:t>
            </w:r>
            <w:r>
              <w:rPr>
                <w:rFonts w:ascii="Calibri" w:hAnsi="Calibri" w:cs="Calibri"/>
                <w:lang w:val="hr-HR"/>
              </w:rPr>
              <w:t>.</w:t>
            </w:r>
          </w:p>
          <w:p w:rsidR="007C1B9E" w:rsidRPr="007C1B9E" w:rsidRDefault="007C1B9E" w:rsidP="007C1B9E">
            <w:pPr>
              <w:pStyle w:val="ListParagraph"/>
              <w:numPr>
                <w:ilvl w:val="0"/>
                <w:numId w:val="4"/>
              </w:numPr>
              <w:spacing w:after="160" w:line="259" w:lineRule="auto"/>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gain </w:t>
            </w:r>
            <w:r w:rsidR="00A9562C">
              <w:rPr>
                <w:rFonts w:ascii="Calibri" w:hAnsi="Calibri" w:cs="Calibri"/>
                <w:lang w:val="hr-HR"/>
              </w:rPr>
              <w:t>familiarity with</w:t>
            </w:r>
            <w:r>
              <w:rPr>
                <w:rFonts w:ascii="Calibri" w:hAnsi="Calibri" w:cs="Calibri"/>
                <w:lang w:val="hr-HR"/>
              </w:rPr>
              <w:t xml:space="preserve"> formal</w:t>
            </w:r>
            <w:r w:rsidR="001E314A">
              <w:rPr>
                <w:rFonts w:ascii="Calibri" w:hAnsi="Calibri" w:cs="Calibri"/>
                <w:lang w:val="hr-HR"/>
              </w:rPr>
              <w:t xml:space="preserve"> and thematic qualities of </w:t>
            </w:r>
            <w:r w:rsidR="00A9562C">
              <w:rPr>
                <w:rFonts w:ascii="Calibri" w:hAnsi="Calibri" w:cs="Calibri"/>
                <w:lang w:val="hr-HR"/>
              </w:rPr>
              <w:t>new literary genres</w:t>
            </w:r>
            <w:r w:rsidR="002F32B0">
              <w:rPr>
                <w:rFonts w:ascii="Calibri" w:hAnsi="Calibri" w:cs="Calibri"/>
                <w:lang w:val="hr-HR"/>
              </w:rPr>
              <w:t xml:space="preserve"> that were produced under the European influence.</w:t>
            </w:r>
            <w:r w:rsidR="00A9562C">
              <w:rPr>
                <w:rFonts w:ascii="Calibri" w:hAnsi="Calibri" w:cs="Calibri"/>
                <w:lang w:val="hr-HR"/>
              </w:rPr>
              <w:t xml:space="preserve"> </w:t>
            </w:r>
          </w:p>
          <w:p w:rsidR="00E135CA" w:rsidRPr="002F32B0" w:rsidRDefault="00E135CA" w:rsidP="002F32B0">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develop critical skills in discussing and writing about the literary (language, </w:t>
            </w:r>
            <w:r w:rsidR="00A9562C">
              <w:rPr>
                <w:rFonts w:ascii="Calibri" w:hAnsi="Calibri" w:cs="Calibri"/>
                <w:lang w:val="hr-HR"/>
              </w:rPr>
              <w:t>style) and social dimensions of</w:t>
            </w:r>
            <w:r w:rsidR="007C1B9E">
              <w:rPr>
                <w:rFonts w:ascii="Calibri" w:hAnsi="Calibri" w:cs="Calibri"/>
                <w:lang w:val="hr-HR"/>
              </w:rPr>
              <w:t xml:space="preserve"> Tu</w:t>
            </w:r>
            <w:r w:rsidR="001E314A">
              <w:rPr>
                <w:rFonts w:ascii="Calibri" w:hAnsi="Calibri" w:cs="Calibri"/>
                <w:lang w:val="hr-HR"/>
              </w:rPr>
              <w:t>rkish</w:t>
            </w:r>
            <w:r w:rsidR="007C1B9E">
              <w:rPr>
                <w:rFonts w:ascii="Calibri" w:hAnsi="Calibri" w:cs="Calibri"/>
                <w:lang w:val="hr-HR"/>
              </w:rPr>
              <w:t xml:space="preserve"> literature of</w:t>
            </w:r>
            <w:r w:rsidR="007C1B9E" w:rsidRPr="000B4613">
              <w:rPr>
                <w:rFonts w:ascii="Calibri" w:hAnsi="Calibri" w:cs="Calibri"/>
              </w:rPr>
              <w:t xml:space="preserve"> the </w:t>
            </w:r>
            <w:r w:rsidR="002F32B0">
              <w:rPr>
                <w:rFonts w:ascii="Calibri" w:hAnsi="Calibri" w:cs="Calibri"/>
              </w:rPr>
              <w:t>late nineteenth and early twentieth</w:t>
            </w:r>
            <w:r w:rsidR="007C1B9E">
              <w:rPr>
                <w:rFonts w:ascii="Calibri" w:hAnsi="Calibri" w:cs="Calibri"/>
              </w:rPr>
              <w:t xml:space="preserve"> centuries</w:t>
            </w:r>
            <w:r w:rsidRPr="00E135CA">
              <w:rPr>
                <w:rFonts w:ascii="Calibri" w:hAnsi="Calibri" w:cs="Calibri"/>
                <w:lang w:val="hr-HR"/>
              </w:rPr>
              <w:t>.</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703E75" w:rsidRDefault="00703E75" w:rsidP="00703E75">
            <w:pPr>
              <w:pStyle w:val="ListParagraph"/>
              <w:numPr>
                <w:ilvl w:val="0"/>
                <w:numId w:val="1"/>
              </w:numPr>
              <w:rPr>
                <w:rFonts w:ascii="Calibri" w:hAnsi="Calibri" w:cs="Calibri"/>
              </w:rPr>
            </w:pPr>
            <w:proofErr w:type="spellStart"/>
            <w:r>
              <w:rPr>
                <w:rFonts w:ascii="Calibri" w:hAnsi="Calibri" w:cs="Calibri"/>
              </w:rPr>
              <w:t>Halman</w:t>
            </w:r>
            <w:proofErr w:type="spellEnd"/>
            <w:r>
              <w:rPr>
                <w:rFonts w:ascii="Calibri" w:hAnsi="Calibri" w:cs="Calibri"/>
              </w:rPr>
              <w:t xml:space="preserve">, </w:t>
            </w:r>
            <w:proofErr w:type="spellStart"/>
            <w:r>
              <w:rPr>
                <w:rFonts w:ascii="Calibri" w:hAnsi="Calibri" w:cs="Calibri"/>
              </w:rPr>
              <w:t>Talat</w:t>
            </w:r>
            <w:proofErr w:type="spellEnd"/>
            <w:r>
              <w:rPr>
                <w:rFonts w:ascii="Calibri" w:hAnsi="Calibri" w:cs="Calibri"/>
              </w:rPr>
              <w:t xml:space="preserve"> </w:t>
            </w:r>
            <w:proofErr w:type="spellStart"/>
            <w:r>
              <w:rPr>
                <w:rFonts w:ascii="Calibri" w:hAnsi="Calibri" w:cs="Calibri"/>
              </w:rPr>
              <w:t>Sait</w:t>
            </w:r>
            <w:proofErr w:type="spellEnd"/>
            <w:r>
              <w:rPr>
                <w:rFonts w:ascii="Calibri" w:hAnsi="Calibri" w:cs="Calibri"/>
              </w:rPr>
              <w:t xml:space="preserve"> et al. (ed.): </w:t>
            </w:r>
            <w:proofErr w:type="spellStart"/>
            <w:r w:rsidRPr="00703E75">
              <w:rPr>
                <w:rFonts w:ascii="Calibri" w:hAnsi="Calibri" w:cs="Calibri"/>
                <w:i/>
                <w:iCs/>
              </w:rPr>
              <w:t>Türk</w:t>
            </w:r>
            <w:proofErr w:type="spellEnd"/>
            <w:r w:rsidRPr="00703E75">
              <w:rPr>
                <w:rFonts w:ascii="Calibri" w:hAnsi="Calibri" w:cs="Calibri"/>
                <w:i/>
                <w:iCs/>
              </w:rPr>
              <w:t xml:space="preserve"> </w:t>
            </w:r>
            <w:proofErr w:type="spellStart"/>
            <w:r w:rsidRPr="00703E75">
              <w:rPr>
                <w:rFonts w:ascii="Calibri" w:hAnsi="Calibri" w:cs="Calibri"/>
                <w:i/>
                <w:iCs/>
              </w:rPr>
              <w:t>edebiyat</w:t>
            </w:r>
            <w:r w:rsidR="00AA205B">
              <w:rPr>
                <w:rFonts w:ascii="Calibri" w:hAnsi="Calibri" w:cs="Calibri"/>
                <w:i/>
                <w:iCs/>
              </w:rPr>
              <w:t>ı</w:t>
            </w:r>
            <w:proofErr w:type="spellEnd"/>
            <w:r w:rsidRPr="00703E75">
              <w:rPr>
                <w:rFonts w:ascii="Calibri" w:hAnsi="Calibri" w:cs="Calibri"/>
                <w:i/>
                <w:iCs/>
              </w:rPr>
              <w:t xml:space="preserve"> </w:t>
            </w:r>
            <w:proofErr w:type="spellStart"/>
            <w:r w:rsidRPr="00703E75">
              <w:rPr>
                <w:rFonts w:ascii="Calibri" w:hAnsi="Calibri" w:cs="Calibri"/>
                <w:i/>
                <w:iCs/>
              </w:rPr>
              <w:t>tarihi</w:t>
            </w:r>
            <w:proofErr w:type="spellEnd"/>
            <w:r w:rsidR="00740332">
              <w:rPr>
                <w:rFonts w:ascii="Calibri" w:hAnsi="Calibri" w:cs="Calibri"/>
              </w:rPr>
              <w:t>, Vol. I</w:t>
            </w:r>
            <w:r>
              <w:rPr>
                <w:rFonts w:ascii="Calibri" w:hAnsi="Calibri" w:cs="Calibri"/>
              </w:rPr>
              <w:t xml:space="preserve">II. Ankara, 2007. </w:t>
            </w:r>
          </w:p>
          <w:p w:rsidR="00740332" w:rsidRPr="00740332" w:rsidRDefault="00740332" w:rsidP="00740332">
            <w:pPr>
              <w:pStyle w:val="ListParagraph"/>
              <w:numPr>
                <w:ilvl w:val="0"/>
                <w:numId w:val="1"/>
              </w:numPr>
              <w:rPr>
                <w:rFonts w:ascii="Calibri" w:hAnsi="Calibri" w:cs="Calibri"/>
              </w:rPr>
            </w:pPr>
            <w:bookmarkStart w:id="0" w:name="_GoBack"/>
            <w:bookmarkEnd w:id="0"/>
            <w:proofErr w:type="spellStart"/>
            <w:r>
              <w:rPr>
                <w:rFonts w:ascii="Calibri" w:hAnsi="Calibri" w:cs="Calibri"/>
              </w:rPr>
              <w:t>Kabaklı</w:t>
            </w:r>
            <w:proofErr w:type="spellEnd"/>
            <w:r>
              <w:rPr>
                <w:rFonts w:ascii="Calibri" w:hAnsi="Calibri" w:cs="Calibri"/>
              </w:rPr>
              <w:t>, Ahmed:</w:t>
            </w:r>
            <w:r w:rsidRPr="00740332">
              <w:rPr>
                <w:rFonts w:ascii="Calibri" w:hAnsi="Calibri" w:cs="Calibri"/>
              </w:rPr>
              <w:t xml:space="preserve"> </w:t>
            </w:r>
            <w:proofErr w:type="spellStart"/>
            <w:r w:rsidRPr="00740332">
              <w:rPr>
                <w:rFonts w:ascii="Calibri" w:hAnsi="Calibri" w:cs="Calibri"/>
                <w:i/>
                <w:iCs/>
              </w:rPr>
              <w:t>Türk</w:t>
            </w:r>
            <w:proofErr w:type="spellEnd"/>
            <w:r w:rsidRPr="00740332">
              <w:rPr>
                <w:rFonts w:ascii="Calibri" w:hAnsi="Calibri" w:cs="Calibri"/>
                <w:i/>
                <w:iCs/>
              </w:rPr>
              <w:t xml:space="preserve"> </w:t>
            </w:r>
            <w:proofErr w:type="spellStart"/>
            <w:r w:rsidRPr="00740332">
              <w:rPr>
                <w:rFonts w:ascii="Calibri" w:hAnsi="Calibri" w:cs="Calibri"/>
                <w:i/>
                <w:iCs/>
              </w:rPr>
              <w:t>Edebiyatı</w:t>
            </w:r>
            <w:proofErr w:type="spellEnd"/>
            <w:r w:rsidRPr="00740332">
              <w:rPr>
                <w:rFonts w:ascii="Calibri" w:hAnsi="Calibri" w:cs="Calibri"/>
                <w:i/>
                <w:iCs/>
              </w:rPr>
              <w:t xml:space="preserve">, </w:t>
            </w:r>
            <w:proofErr w:type="spellStart"/>
            <w:r w:rsidRPr="00740332">
              <w:rPr>
                <w:rFonts w:ascii="Calibri" w:hAnsi="Calibri" w:cs="Calibri"/>
                <w:i/>
                <w:iCs/>
              </w:rPr>
              <w:t>sv</w:t>
            </w:r>
            <w:proofErr w:type="spellEnd"/>
            <w:r w:rsidRPr="00740332">
              <w:rPr>
                <w:rFonts w:ascii="Calibri" w:hAnsi="Calibri" w:cs="Calibri"/>
                <w:i/>
                <w:iCs/>
              </w:rPr>
              <w:t>. 4</w:t>
            </w:r>
            <w:r w:rsidRPr="00740332">
              <w:rPr>
                <w:rFonts w:ascii="Calibri" w:hAnsi="Calibri" w:cs="Calibri"/>
              </w:rPr>
              <w:t>, Istanbul, 1997.</w:t>
            </w:r>
          </w:p>
          <w:p w:rsidR="00740332" w:rsidRPr="00740332" w:rsidRDefault="00740332" w:rsidP="00740332">
            <w:pPr>
              <w:pStyle w:val="ListParagraph"/>
              <w:numPr>
                <w:ilvl w:val="0"/>
                <w:numId w:val="1"/>
              </w:numPr>
              <w:rPr>
                <w:rFonts w:ascii="Calibri" w:hAnsi="Calibri" w:cs="Calibri"/>
              </w:rPr>
            </w:pPr>
            <w:proofErr w:type="spellStart"/>
            <w:r w:rsidRPr="00740332">
              <w:rPr>
                <w:rFonts w:ascii="Calibri" w:hAnsi="Calibri" w:cs="Calibri"/>
              </w:rPr>
              <w:t>Kudret</w:t>
            </w:r>
            <w:proofErr w:type="spellEnd"/>
            <w:r w:rsidRPr="00740332">
              <w:rPr>
                <w:rFonts w:ascii="Calibri" w:hAnsi="Calibri" w:cs="Calibri"/>
              </w:rPr>
              <w:t xml:space="preserve">, </w:t>
            </w:r>
            <w:proofErr w:type="spellStart"/>
            <w:r w:rsidRPr="00740332">
              <w:rPr>
                <w:rFonts w:ascii="Calibri" w:hAnsi="Calibri" w:cs="Calibri"/>
              </w:rPr>
              <w:t>Cevdet</w:t>
            </w:r>
            <w:proofErr w:type="spellEnd"/>
            <w:r w:rsidRPr="00740332">
              <w:rPr>
                <w:rFonts w:ascii="Calibri" w:hAnsi="Calibri" w:cs="Calibri"/>
              </w:rPr>
              <w:t xml:space="preserve">, </w:t>
            </w:r>
            <w:proofErr w:type="spellStart"/>
            <w:r w:rsidRPr="00740332">
              <w:rPr>
                <w:rFonts w:ascii="Calibri" w:hAnsi="Calibri" w:cs="Calibri"/>
                <w:i/>
                <w:iCs/>
              </w:rPr>
              <w:t>Türk</w:t>
            </w:r>
            <w:proofErr w:type="spellEnd"/>
            <w:r w:rsidRPr="00740332">
              <w:rPr>
                <w:rFonts w:ascii="Calibri" w:hAnsi="Calibri" w:cs="Calibri"/>
                <w:i/>
                <w:iCs/>
              </w:rPr>
              <w:t xml:space="preserve"> </w:t>
            </w:r>
            <w:proofErr w:type="spellStart"/>
            <w:r w:rsidRPr="00740332">
              <w:rPr>
                <w:rFonts w:ascii="Calibri" w:hAnsi="Calibri" w:cs="Calibri"/>
                <w:i/>
                <w:iCs/>
              </w:rPr>
              <w:t>Edebiyatında</w:t>
            </w:r>
            <w:proofErr w:type="spellEnd"/>
            <w:r w:rsidRPr="00740332">
              <w:rPr>
                <w:rFonts w:ascii="Calibri" w:hAnsi="Calibri" w:cs="Calibri"/>
                <w:i/>
                <w:iCs/>
              </w:rPr>
              <w:t xml:space="preserve"> </w:t>
            </w:r>
            <w:proofErr w:type="spellStart"/>
            <w:r w:rsidRPr="00740332">
              <w:rPr>
                <w:rFonts w:ascii="Calibri" w:hAnsi="Calibri" w:cs="Calibri"/>
                <w:i/>
                <w:iCs/>
              </w:rPr>
              <w:t>Hikaye</w:t>
            </w:r>
            <w:proofErr w:type="spellEnd"/>
            <w:r w:rsidRPr="00740332">
              <w:rPr>
                <w:rFonts w:ascii="Calibri" w:hAnsi="Calibri" w:cs="Calibri"/>
                <w:i/>
                <w:iCs/>
              </w:rPr>
              <w:t xml:space="preserve"> </w:t>
            </w:r>
            <w:proofErr w:type="spellStart"/>
            <w:r w:rsidRPr="00740332">
              <w:rPr>
                <w:rFonts w:ascii="Calibri" w:hAnsi="Calibri" w:cs="Calibri"/>
                <w:i/>
                <w:iCs/>
              </w:rPr>
              <w:t>ve</w:t>
            </w:r>
            <w:proofErr w:type="spellEnd"/>
            <w:r w:rsidRPr="00740332">
              <w:rPr>
                <w:rFonts w:ascii="Calibri" w:hAnsi="Calibri" w:cs="Calibri"/>
                <w:i/>
                <w:iCs/>
              </w:rPr>
              <w:t xml:space="preserve"> Roman</w:t>
            </w:r>
            <w:r w:rsidR="00B615D2">
              <w:rPr>
                <w:rFonts w:ascii="Calibri" w:hAnsi="Calibri" w:cs="Calibri"/>
              </w:rPr>
              <w:t>, vol.</w:t>
            </w:r>
            <w:r w:rsidRPr="00740332">
              <w:rPr>
                <w:rFonts w:ascii="Calibri" w:hAnsi="Calibri" w:cs="Calibri"/>
              </w:rPr>
              <w:t xml:space="preserve"> I </w:t>
            </w:r>
            <w:proofErr w:type="spellStart"/>
            <w:r w:rsidRPr="00740332">
              <w:rPr>
                <w:rFonts w:ascii="Calibri" w:hAnsi="Calibri" w:cs="Calibri"/>
              </w:rPr>
              <w:t>i</w:t>
            </w:r>
            <w:proofErr w:type="spellEnd"/>
            <w:r w:rsidRPr="00740332">
              <w:rPr>
                <w:rFonts w:ascii="Calibri" w:hAnsi="Calibri" w:cs="Calibri"/>
              </w:rPr>
              <w:t xml:space="preserve"> II, Istanbul, 1987.</w:t>
            </w:r>
          </w:p>
          <w:p w:rsidR="00740332" w:rsidRPr="00740332" w:rsidRDefault="00740332" w:rsidP="00740332">
            <w:pPr>
              <w:pStyle w:val="ListParagraph"/>
              <w:numPr>
                <w:ilvl w:val="0"/>
                <w:numId w:val="1"/>
              </w:numPr>
              <w:rPr>
                <w:rFonts w:ascii="Calibri" w:hAnsi="Calibri" w:cs="Calibri"/>
              </w:rPr>
            </w:pPr>
            <w:proofErr w:type="spellStart"/>
            <w:r w:rsidRPr="00740332">
              <w:rPr>
                <w:rFonts w:ascii="Calibri" w:hAnsi="Calibri" w:cs="Calibri"/>
              </w:rPr>
              <w:t>Korkmaz</w:t>
            </w:r>
            <w:proofErr w:type="spellEnd"/>
            <w:r w:rsidRPr="00740332">
              <w:rPr>
                <w:rFonts w:ascii="Calibri" w:hAnsi="Calibri" w:cs="Calibri"/>
              </w:rPr>
              <w:t xml:space="preserve">, </w:t>
            </w:r>
            <w:proofErr w:type="spellStart"/>
            <w:r w:rsidRPr="00740332">
              <w:rPr>
                <w:rFonts w:ascii="Calibri" w:hAnsi="Calibri" w:cs="Calibri"/>
              </w:rPr>
              <w:t>Ramazan</w:t>
            </w:r>
            <w:proofErr w:type="spellEnd"/>
            <w:r w:rsidRPr="00740332">
              <w:rPr>
                <w:rFonts w:ascii="Calibri" w:hAnsi="Calibri" w:cs="Calibri"/>
              </w:rPr>
              <w:t xml:space="preserve">, </w:t>
            </w:r>
            <w:proofErr w:type="spellStart"/>
            <w:r w:rsidRPr="00740332">
              <w:rPr>
                <w:rFonts w:ascii="Calibri" w:hAnsi="Calibri" w:cs="Calibri"/>
                <w:i/>
                <w:iCs/>
              </w:rPr>
              <w:t>Yeni</w:t>
            </w:r>
            <w:proofErr w:type="spellEnd"/>
            <w:r w:rsidRPr="00740332">
              <w:rPr>
                <w:rFonts w:ascii="Calibri" w:hAnsi="Calibri" w:cs="Calibri"/>
                <w:i/>
                <w:iCs/>
              </w:rPr>
              <w:t xml:space="preserve"> Turk </w:t>
            </w:r>
            <w:proofErr w:type="spellStart"/>
            <w:r w:rsidRPr="00740332">
              <w:rPr>
                <w:rFonts w:ascii="Calibri" w:hAnsi="Calibri" w:cs="Calibri"/>
                <w:i/>
                <w:iCs/>
              </w:rPr>
              <w:t>Edebiyati</w:t>
            </w:r>
            <w:proofErr w:type="spellEnd"/>
            <w:r w:rsidRPr="00740332">
              <w:rPr>
                <w:rFonts w:ascii="Calibri" w:hAnsi="Calibri" w:cs="Calibri"/>
                <w:i/>
                <w:iCs/>
              </w:rPr>
              <w:t xml:space="preserve">: El </w:t>
            </w:r>
            <w:proofErr w:type="spellStart"/>
            <w:r w:rsidRPr="00740332">
              <w:rPr>
                <w:rFonts w:ascii="Calibri" w:hAnsi="Calibri" w:cs="Calibri"/>
                <w:i/>
                <w:iCs/>
              </w:rPr>
              <w:t>Kitabi</w:t>
            </w:r>
            <w:proofErr w:type="spellEnd"/>
            <w:r w:rsidRPr="00740332">
              <w:rPr>
                <w:rFonts w:ascii="Calibri" w:hAnsi="Calibri" w:cs="Calibri"/>
                <w:i/>
                <w:iCs/>
              </w:rPr>
              <w:t xml:space="preserve"> (1839-2000),</w:t>
            </w:r>
            <w:r w:rsidRPr="00740332">
              <w:rPr>
                <w:rFonts w:ascii="Calibri" w:hAnsi="Calibri" w:cs="Calibri"/>
              </w:rPr>
              <w:t xml:space="preserve"> Ankara, 2006.</w:t>
            </w:r>
          </w:p>
          <w:p w:rsidR="00740332" w:rsidRPr="00740332" w:rsidRDefault="00740332" w:rsidP="00740332">
            <w:pPr>
              <w:pStyle w:val="ListParagraph"/>
              <w:numPr>
                <w:ilvl w:val="0"/>
                <w:numId w:val="1"/>
              </w:numPr>
              <w:rPr>
                <w:rFonts w:ascii="Calibri" w:hAnsi="Calibri" w:cs="Calibri"/>
              </w:rPr>
            </w:pPr>
            <w:proofErr w:type="spellStart"/>
            <w:r>
              <w:rPr>
                <w:rFonts w:ascii="Calibri" w:hAnsi="Calibri" w:cs="Calibri"/>
              </w:rPr>
              <w:t>Evin</w:t>
            </w:r>
            <w:proofErr w:type="spellEnd"/>
            <w:r>
              <w:rPr>
                <w:rFonts w:ascii="Calibri" w:hAnsi="Calibri" w:cs="Calibri"/>
              </w:rPr>
              <w:t>, Ahmet:</w:t>
            </w:r>
            <w:r w:rsidRPr="00740332">
              <w:rPr>
                <w:rFonts w:ascii="Calibri" w:hAnsi="Calibri" w:cs="Calibri"/>
              </w:rPr>
              <w:t xml:space="preserve"> </w:t>
            </w:r>
            <w:proofErr w:type="spellStart"/>
            <w:r w:rsidRPr="00740332">
              <w:rPr>
                <w:rFonts w:ascii="Calibri" w:hAnsi="Calibri" w:cs="Calibri"/>
                <w:i/>
                <w:iCs/>
              </w:rPr>
              <w:t>Türk</w:t>
            </w:r>
            <w:proofErr w:type="spellEnd"/>
            <w:r w:rsidRPr="00740332">
              <w:rPr>
                <w:rFonts w:ascii="Calibri" w:hAnsi="Calibri" w:cs="Calibri"/>
                <w:i/>
                <w:iCs/>
              </w:rPr>
              <w:t xml:space="preserve"> </w:t>
            </w:r>
            <w:proofErr w:type="spellStart"/>
            <w:r w:rsidRPr="00740332">
              <w:rPr>
                <w:rFonts w:ascii="Calibri" w:hAnsi="Calibri" w:cs="Calibri"/>
                <w:i/>
                <w:iCs/>
              </w:rPr>
              <w:t>Romanının</w:t>
            </w:r>
            <w:proofErr w:type="spellEnd"/>
            <w:r w:rsidRPr="00740332">
              <w:rPr>
                <w:rFonts w:ascii="Calibri" w:hAnsi="Calibri" w:cs="Calibri"/>
                <w:i/>
                <w:iCs/>
              </w:rPr>
              <w:t xml:space="preserve">, </w:t>
            </w:r>
            <w:proofErr w:type="spellStart"/>
            <w:r w:rsidRPr="00740332">
              <w:rPr>
                <w:rFonts w:ascii="Calibri" w:hAnsi="Calibri" w:cs="Calibri"/>
                <w:i/>
                <w:iCs/>
              </w:rPr>
              <w:t>Kökenleri</w:t>
            </w:r>
            <w:proofErr w:type="spellEnd"/>
            <w:r w:rsidRPr="00740332">
              <w:rPr>
                <w:rFonts w:ascii="Calibri" w:hAnsi="Calibri" w:cs="Calibri"/>
                <w:i/>
                <w:iCs/>
              </w:rPr>
              <w:t xml:space="preserve"> </w:t>
            </w:r>
            <w:proofErr w:type="spellStart"/>
            <w:r w:rsidRPr="00740332">
              <w:rPr>
                <w:rFonts w:ascii="Calibri" w:hAnsi="Calibri" w:cs="Calibri"/>
                <w:i/>
                <w:iCs/>
              </w:rPr>
              <w:t>ve</w:t>
            </w:r>
            <w:proofErr w:type="spellEnd"/>
            <w:r w:rsidRPr="00740332">
              <w:rPr>
                <w:rFonts w:ascii="Calibri" w:hAnsi="Calibri" w:cs="Calibri"/>
                <w:i/>
                <w:iCs/>
              </w:rPr>
              <w:t xml:space="preserve"> </w:t>
            </w:r>
            <w:proofErr w:type="spellStart"/>
            <w:r w:rsidRPr="00740332">
              <w:rPr>
                <w:rFonts w:ascii="Calibri" w:hAnsi="Calibri" w:cs="Calibri"/>
                <w:i/>
                <w:iCs/>
              </w:rPr>
              <w:t>Gelişimi</w:t>
            </w:r>
            <w:proofErr w:type="spellEnd"/>
            <w:r w:rsidRPr="00740332">
              <w:rPr>
                <w:rFonts w:ascii="Calibri" w:hAnsi="Calibri" w:cs="Calibri"/>
              </w:rPr>
              <w:t>, Istanbul, 2004.</w:t>
            </w:r>
          </w:p>
          <w:p w:rsidR="00740332" w:rsidRPr="00740332" w:rsidRDefault="00740332" w:rsidP="00740332">
            <w:pPr>
              <w:pStyle w:val="ListParagraph"/>
              <w:numPr>
                <w:ilvl w:val="0"/>
                <w:numId w:val="1"/>
              </w:numPr>
              <w:rPr>
                <w:rFonts w:ascii="Calibri" w:hAnsi="Calibri" w:cs="Calibri"/>
              </w:rPr>
            </w:pPr>
            <w:r>
              <w:rPr>
                <w:rFonts w:ascii="Calibri" w:hAnsi="Calibri" w:cs="Calibri"/>
              </w:rPr>
              <w:t>Finn, Robert:</w:t>
            </w:r>
            <w:r w:rsidRPr="00740332">
              <w:rPr>
                <w:rFonts w:ascii="Calibri" w:hAnsi="Calibri" w:cs="Calibri"/>
              </w:rPr>
              <w:t xml:space="preserve"> </w:t>
            </w:r>
            <w:proofErr w:type="spellStart"/>
            <w:r w:rsidRPr="00740332">
              <w:rPr>
                <w:rFonts w:ascii="Calibri" w:hAnsi="Calibri" w:cs="Calibri"/>
                <w:i/>
                <w:iCs/>
              </w:rPr>
              <w:t>Türk</w:t>
            </w:r>
            <w:proofErr w:type="spellEnd"/>
            <w:r w:rsidRPr="00740332">
              <w:rPr>
                <w:rFonts w:ascii="Calibri" w:hAnsi="Calibri" w:cs="Calibri"/>
                <w:i/>
                <w:iCs/>
              </w:rPr>
              <w:t xml:space="preserve"> Romanı: İlk </w:t>
            </w:r>
            <w:proofErr w:type="spellStart"/>
            <w:r w:rsidRPr="00740332">
              <w:rPr>
                <w:rFonts w:ascii="Calibri" w:hAnsi="Calibri" w:cs="Calibri"/>
                <w:i/>
                <w:iCs/>
              </w:rPr>
              <w:t>Dönem</w:t>
            </w:r>
            <w:proofErr w:type="spellEnd"/>
            <w:r w:rsidRPr="00740332">
              <w:rPr>
                <w:rFonts w:ascii="Calibri" w:hAnsi="Calibri" w:cs="Calibri"/>
                <w:i/>
                <w:iCs/>
              </w:rPr>
              <w:t xml:space="preserve"> (1872-1900),</w:t>
            </w:r>
            <w:r w:rsidRPr="00740332">
              <w:rPr>
                <w:rFonts w:ascii="Calibri" w:hAnsi="Calibri" w:cs="Calibri"/>
              </w:rPr>
              <w:t xml:space="preserve"> Istanbul, 2003.</w:t>
            </w:r>
          </w:p>
          <w:p w:rsidR="00740332" w:rsidRPr="00740332" w:rsidRDefault="00740332" w:rsidP="00740332">
            <w:pPr>
              <w:pStyle w:val="ListParagraph"/>
              <w:numPr>
                <w:ilvl w:val="0"/>
                <w:numId w:val="1"/>
              </w:numPr>
              <w:rPr>
                <w:rFonts w:ascii="Calibri" w:hAnsi="Calibri" w:cs="Calibri"/>
              </w:rPr>
            </w:pPr>
            <w:r>
              <w:rPr>
                <w:rFonts w:ascii="Calibri" w:hAnsi="Calibri" w:cs="Calibri"/>
              </w:rPr>
              <w:t>Moran, Berna:</w:t>
            </w:r>
            <w:r w:rsidRPr="00740332">
              <w:rPr>
                <w:rFonts w:ascii="Calibri" w:hAnsi="Calibri" w:cs="Calibri"/>
              </w:rPr>
              <w:t xml:space="preserve"> </w:t>
            </w:r>
            <w:proofErr w:type="spellStart"/>
            <w:r w:rsidRPr="00740332">
              <w:rPr>
                <w:rFonts w:ascii="Calibri" w:hAnsi="Calibri" w:cs="Calibri"/>
                <w:i/>
                <w:iCs/>
              </w:rPr>
              <w:t>Türk</w:t>
            </w:r>
            <w:proofErr w:type="spellEnd"/>
            <w:r w:rsidRPr="00740332">
              <w:rPr>
                <w:rFonts w:ascii="Calibri" w:hAnsi="Calibri" w:cs="Calibri"/>
                <w:i/>
                <w:iCs/>
              </w:rPr>
              <w:t xml:space="preserve"> </w:t>
            </w:r>
            <w:proofErr w:type="spellStart"/>
            <w:r w:rsidRPr="00740332">
              <w:rPr>
                <w:rFonts w:ascii="Calibri" w:hAnsi="Calibri" w:cs="Calibri"/>
                <w:i/>
                <w:iCs/>
              </w:rPr>
              <w:t>Romanına</w:t>
            </w:r>
            <w:proofErr w:type="spellEnd"/>
            <w:r w:rsidRPr="00740332">
              <w:rPr>
                <w:rFonts w:ascii="Calibri" w:hAnsi="Calibri" w:cs="Calibri"/>
                <w:i/>
                <w:iCs/>
              </w:rPr>
              <w:t xml:space="preserve"> </w:t>
            </w:r>
            <w:proofErr w:type="spellStart"/>
            <w:r w:rsidRPr="00740332">
              <w:rPr>
                <w:rFonts w:ascii="Calibri" w:hAnsi="Calibri" w:cs="Calibri"/>
                <w:i/>
                <w:iCs/>
              </w:rPr>
              <w:t>Eleştirel</w:t>
            </w:r>
            <w:proofErr w:type="spellEnd"/>
            <w:r w:rsidRPr="00740332">
              <w:rPr>
                <w:rFonts w:ascii="Calibri" w:hAnsi="Calibri" w:cs="Calibri"/>
                <w:i/>
                <w:iCs/>
              </w:rPr>
              <w:t xml:space="preserve"> </w:t>
            </w:r>
            <w:proofErr w:type="spellStart"/>
            <w:r w:rsidRPr="00740332">
              <w:rPr>
                <w:rFonts w:ascii="Calibri" w:hAnsi="Calibri" w:cs="Calibri"/>
                <w:i/>
                <w:iCs/>
              </w:rPr>
              <w:t>Bir</w:t>
            </w:r>
            <w:proofErr w:type="spellEnd"/>
            <w:r w:rsidRPr="00740332">
              <w:rPr>
                <w:rFonts w:ascii="Calibri" w:hAnsi="Calibri" w:cs="Calibri"/>
                <w:i/>
                <w:iCs/>
              </w:rPr>
              <w:t xml:space="preserve"> </w:t>
            </w:r>
            <w:proofErr w:type="spellStart"/>
            <w:r w:rsidRPr="00740332">
              <w:rPr>
                <w:rFonts w:ascii="Calibri" w:hAnsi="Calibri" w:cs="Calibri"/>
                <w:i/>
                <w:iCs/>
              </w:rPr>
              <w:t>Bakış</w:t>
            </w:r>
            <w:proofErr w:type="spellEnd"/>
            <w:r>
              <w:rPr>
                <w:rFonts w:ascii="Calibri" w:hAnsi="Calibri" w:cs="Calibri"/>
                <w:i/>
                <w:iCs/>
              </w:rPr>
              <w:t xml:space="preserve"> (1)</w:t>
            </w:r>
            <w:r w:rsidRPr="00740332">
              <w:rPr>
                <w:rFonts w:ascii="Calibri" w:hAnsi="Calibri" w:cs="Calibri"/>
              </w:rPr>
              <w:t>, Istanbul, 2006.</w:t>
            </w:r>
          </w:p>
          <w:p w:rsidR="008C7A9C" w:rsidRPr="00714366" w:rsidRDefault="008C7A9C" w:rsidP="00740332">
            <w:pPr>
              <w:pStyle w:val="ListParagraph"/>
              <w:rPr>
                <w:rFonts w:ascii="Calibri" w:hAnsi="Calibri" w:cs="Calibri"/>
              </w:rPr>
            </w:pP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D6" w:rsidRDefault="00EF25D6" w:rsidP="00714366">
      <w:pPr>
        <w:spacing w:after="0" w:line="240" w:lineRule="auto"/>
      </w:pPr>
      <w:r>
        <w:separator/>
      </w:r>
    </w:p>
  </w:endnote>
  <w:endnote w:type="continuationSeparator" w:id="0">
    <w:p w:rsidR="00EF25D6" w:rsidRDefault="00EF25D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D6" w:rsidRDefault="00EF25D6" w:rsidP="00714366">
      <w:pPr>
        <w:spacing w:after="0" w:line="240" w:lineRule="auto"/>
      </w:pPr>
      <w:r>
        <w:separator/>
      </w:r>
    </w:p>
  </w:footnote>
  <w:footnote w:type="continuationSeparator" w:id="0">
    <w:p w:rsidR="00EF25D6" w:rsidRDefault="00EF25D6"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1DD"/>
    <w:multiLevelType w:val="multilevel"/>
    <w:tmpl w:val="64D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4926"/>
    <w:multiLevelType w:val="hybridMultilevel"/>
    <w:tmpl w:val="E84C2FA8"/>
    <w:lvl w:ilvl="0" w:tplc="F67EE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03CAB"/>
    <w:multiLevelType w:val="hybridMultilevel"/>
    <w:tmpl w:val="11320EB4"/>
    <w:lvl w:ilvl="0" w:tplc="CAF6D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157865"/>
    <w:multiLevelType w:val="multilevel"/>
    <w:tmpl w:val="FC0E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219A"/>
    <w:rsid w:val="00034999"/>
    <w:rsid w:val="00046728"/>
    <w:rsid w:val="00060BB1"/>
    <w:rsid w:val="0007245F"/>
    <w:rsid w:val="000B4613"/>
    <w:rsid w:val="000E6158"/>
    <w:rsid w:val="00100A5F"/>
    <w:rsid w:val="00104BCF"/>
    <w:rsid w:val="00120BC5"/>
    <w:rsid w:val="00146A0B"/>
    <w:rsid w:val="00160E3F"/>
    <w:rsid w:val="00195BAC"/>
    <w:rsid w:val="001E314A"/>
    <w:rsid w:val="00230887"/>
    <w:rsid w:val="00297469"/>
    <w:rsid w:val="002A293D"/>
    <w:rsid w:val="002F32B0"/>
    <w:rsid w:val="003206CB"/>
    <w:rsid w:val="003804F7"/>
    <w:rsid w:val="00381EEA"/>
    <w:rsid w:val="003B1E7C"/>
    <w:rsid w:val="003E03D6"/>
    <w:rsid w:val="00415B1D"/>
    <w:rsid w:val="00465279"/>
    <w:rsid w:val="004A27FD"/>
    <w:rsid w:val="004B3815"/>
    <w:rsid w:val="004E4CC2"/>
    <w:rsid w:val="0052150F"/>
    <w:rsid w:val="00525147"/>
    <w:rsid w:val="00571FC7"/>
    <w:rsid w:val="005B0EAD"/>
    <w:rsid w:val="005D7B91"/>
    <w:rsid w:val="0061130F"/>
    <w:rsid w:val="0062222F"/>
    <w:rsid w:val="00650287"/>
    <w:rsid w:val="00662550"/>
    <w:rsid w:val="00675172"/>
    <w:rsid w:val="006B0ACE"/>
    <w:rsid w:val="00703E75"/>
    <w:rsid w:val="00714366"/>
    <w:rsid w:val="007254DF"/>
    <w:rsid w:val="00740332"/>
    <w:rsid w:val="0079067A"/>
    <w:rsid w:val="007C1B9E"/>
    <w:rsid w:val="007E09CB"/>
    <w:rsid w:val="008019CA"/>
    <w:rsid w:val="008C7A9C"/>
    <w:rsid w:val="008D6FA9"/>
    <w:rsid w:val="008E12ED"/>
    <w:rsid w:val="009047B0"/>
    <w:rsid w:val="00914AC6"/>
    <w:rsid w:val="0092582F"/>
    <w:rsid w:val="0094693A"/>
    <w:rsid w:val="00965DC5"/>
    <w:rsid w:val="00966206"/>
    <w:rsid w:val="00966E70"/>
    <w:rsid w:val="009862DB"/>
    <w:rsid w:val="009A0DC7"/>
    <w:rsid w:val="009C6004"/>
    <w:rsid w:val="00A01504"/>
    <w:rsid w:val="00A267CA"/>
    <w:rsid w:val="00A36F53"/>
    <w:rsid w:val="00A9562C"/>
    <w:rsid w:val="00AA205B"/>
    <w:rsid w:val="00AB04BF"/>
    <w:rsid w:val="00AC000C"/>
    <w:rsid w:val="00AD64A3"/>
    <w:rsid w:val="00B42323"/>
    <w:rsid w:val="00B615D2"/>
    <w:rsid w:val="00BC2B7F"/>
    <w:rsid w:val="00BF7631"/>
    <w:rsid w:val="00C122B0"/>
    <w:rsid w:val="00C64195"/>
    <w:rsid w:val="00C72364"/>
    <w:rsid w:val="00CD030E"/>
    <w:rsid w:val="00D06704"/>
    <w:rsid w:val="00D12733"/>
    <w:rsid w:val="00D933EA"/>
    <w:rsid w:val="00DC2478"/>
    <w:rsid w:val="00E10EF9"/>
    <w:rsid w:val="00E135CA"/>
    <w:rsid w:val="00E203E8"/>
    <w:rsid w:val="00E471DE"/>
    <w:rsid w:val="00EB59AF"/>
    <w:rsid w:val="00EF25D6"/>
    <w:rsid w:val="00EF3067"/>
    <w:rsid w:val="00F040AE"/>
    <w:rsid w:val="00F07784"/>
    <w:rsid w:val="00F117E5"/>
    <w:rsid w:val="00F24889"/>
    <w:rsid w:val="00F369A7"/>
    <w:rsid w:val="00F5585D"/>
    <w:rsid w:val="00F929BB"/>
    <w:rsid w:val="00FE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70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B976-7078-4DCA-BE71-C5CC1980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59</cp:revision>
  <cp:lastPrinted>2019-02-18T13:08:00Z</cp:lastPrinted>
  <dcterms:created xsi:type="dcterms:W3CDTF">2019-02-18T15:16:00Z</dcterms:created>
  <dcterms:modified xsi:type="dcterms:W3CDTF">2019-03-03T00:19:00Z</dcterms:modified>
</cp:coreProperties>
</file>