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EB59AF" w:rsidRPr="00714366" w:rsidRDefault="009730B4" w:rsidP="00714366">
            <w:pPr>
              <w:rPr>
                <w:rFonts w:ascii="Calibri" w:hAnsi="Calibri" w:cs="Calibri"/>
              </w:rPr>
            </w:pPr>
            <w:r>
              <w:rPr>
                <w:rFonts w:ascii="Calibri" w:hAnsi="Calibri" w:cs="Calibri"/>
              </w:rPr>
              <w:t>Archaeology</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9730B4">
              <w:rPr>
                <w:rFonts w:ascii="Calibri" w:hAnsi="Calibri" w:cs="Calibri"/>
              </w:rPr>
              <w:t>MA, 2</w:t>
            </w:r>
            <w:r w:rsidR="009730B4" w:rsidRPr="009730B4">
              <w:rPr>
                <w:rFonts w:ascii="Calibri" w:hAnsi="Calibri" w:cs="Calibri"/>
                <w:vertAlign w:val="superscript"/>
              </w:rPr>
              <w:t>nd</w:t>
            </w:r>
            <w:r w:rsidR="009730B4">
              <w:rPr>
                <w:rFonts w:ascii="Calibri" w:hAnsi="Calibri" w:cs="Calibri"/>
              </w:rPr>
              <w:t xml:space="preserve"> year</w:t>
            </w:r>
            <w:r w:rsidR="0007245F">
              <w:rPr>
                <w:rFonts w:ascii="Calibri" w:hAnsi="Calibri" w:cs="Calibri"/>
                <w:color w:val="FF0000"/>
              </w:rPr>
              <w:t xml:space="preserve"> </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714366" w:rsidRDefault="009730B4" w:rsidP="00714366">
            <w:pPr>
              <w:rPr>
                <w:rFonts w:ascii="Calibri" w:hAnsi="Calibri" w:cs="Calibri"/>
              </w:rPr>
            </w:pPr>
            <w:r w:rsidRPr="009730B4">
              <w:rPr>
                <w:rFonts w:ascii="Calibri" w:hAnsi="Calibri" w:cs="Calibri"/>
              </w:rPr>
              <w:t>Roman Provincial Archaeology 1</w:t>
            </w:r>
            <w:r>
              <w:rPr>
                <w:rFonts w:ascii="Calibri" w:hAnsi="Calibri" w:cs="Calibri"/>
              </w:rPr>
              <w:t>.</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9730B4" w:rsidP="00714366">
            <w:pPr>
              <w:rPr>
                <w:rFonts w:ascii="Calibri" w:hAnsi="Calibri" w:cs="Calibri"/>
              </w:rPr>
            </w:pPr>
            <w:r w:rsidRPr="009730B4">
              <w:rPr>
                <w:rFonts w:ascii="Calibri" w:hAnsi="Calibri" w:cs="Calibri"/>
              </w:rPr>
              <w:t>The aim of the course "Provincial Archeology 1</w:t>
            </w:r>
            <w:r w:rsidR="00A02E58">
              <w:rPr>
                <w:rFonts w:ascii="Calibri" w:hAnsi="Calibri" w:cs="Calibri"/>
              </w:rPr>
              <w:t>.</w:t>
            </w:r>
            <w:r w:rsidRPr="009730B4">
              <w:rPr>
                <w:rFonts w:ascii="Calibri" w:hAnsi="Calibri" w:cs="Calibri"/>
              </w:rPr>
              <w:t>" is to acquire knowledge about the ancient (Roman) material legacy of present-day Croatia in the context of Roman administrative planning, infrastructure, economy, trade, culture, religion as well as preservation and presentation of that legacy</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9730B4">
              <w:rPr>
                <w:rFonts w:ascii="Calibri" w:hAnsi="Calibri" w:cs="Calibri"/>
                <w:color w:val="FF0000"/>
              </w:rPr>
              <w:t>winter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E645B7" w:rsidP="00714366">
            <w:pPr>
              <w:rPr>
                <w:rFonts w:ascii="Calibri" w:hAnsi="Calibri" w:cs="Calibri"/>
              </w:rPr>
            </w:pPr>
            <w:r>
              <w:rPr>
                <w:rFonts w:ascii="Calibri" w:hAnsi="Calibri" w:cs="Calibri"/>
              </w:rPr>
              <w:t>Iva Kaić</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9730B4">
              <w:rPr>
                <w:rFonts w:ascii="Calibri" w:hAnsi="Calibri" w:cs="Calibri"/>
              </w:rPr>
              <w:t xml:space="preserve"> Croatian</w:t>
            </w:r>
            <w:r w:rsidR="007254DF">
              <w:rPr>
                <w:rFonts w:ascii="Calibri" w:hAnsi="Calibri" w:cs="Calibri"/>
              </w:rPr>
              <w:t>:</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9730B4" w:rsidP="00714366">
            <w:pPr>
              <w:rPr>
                <w:rFonts w:ascii="Calibri" w:hAnsi="Calibri" w:cs="Calibri"/>
              </w:rPr>
            </w:pPr>
            <w:r w:rsidRPr="009730B4">
              <w:rPr>
                <w:rFonts w:ascii="Calibri" w:hAnsi="Calibri" w:cs="Calibri"/>
              </w:rPr>
              <w:t>teaching through lectures</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9730B4" w:rsidP="00714366">
            <w:pPr>
              <w:rPr>
                <w:rFonts w:ascii="Calibri" w:hAnsi="Calibri" w:cs="Calibri"/>
              </w:rPr>
            </w:pPr>
            <w:r>
              <w:rPr>
                <w:rFonts w:ascii="Calibri" w:hAnsi="Calibri" w:cs="Calibri"/>
              </w:rPr>
              <w:t>2</w:t>
            </w:r>
          </w:p>
        </w:tc>
        <w:tc>
          <w:tcPr>
            <w:tcW w:w="3132" w:type="dxa"/>
          </w:tcPr>
          <w:p w:rsidR="00714366" w:rsidRPr="00714366" w:rsidRDefault="009730B4"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9730B4">
              <w:rPr>
                <w:rFonts w:ascii="Calibri" w:hAnsi="Calibri" w:cs="Calibri"/>
              </w:rPr>
              <w:t xml:space="preserve"> 5</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9730B4" w:rsidP="00714366">
            <w:pPr>
              <w:rPr>
                <w:rFonts w:ascii="Calibri" w:hAnsi="Calibri" w:cs="Calibri"/>
              </w:rPr>
            </w:pPr>
            <w:r>
              <w:rPr>
                <w:rFonts w:ascii="Calibri" w:hAnsi="Calibri" w:cs="Calibri"/>
              </w:rPr>
              <w:t>English,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9730B4" w:rsidP="00714366">
            <w:pPr>
              <w:rPr>
                <w:rFonts w:ascii="Calibri" w:hAnsi="Calibri" w:cs="Calibri"/>
              </w:rPr>
            </w:pPr>
            <w:r>
              <w:rPr>
                <w:rFonts w:ascii="Calibri" w:hAnsi="Calibri" w:cs="Calibri"/>
              </w:rPr>
              <w:t>L1</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rsidR="00EB59AF" w:rsidRDefault="009730B4" w:rsidP="00714366">
            <w:pPr>
              <w:rPr>
                <w:rFonts w:ascii="Calibri" w:hAnsi="Calibri" w:cs="Calibri"/>
              </w:rPr>
            </w:pPr>
            <w:r>
              <w:rPr>
                <w:rFonts w:ascii="Calibri" w:hAnsi="Calibri" w:cs="Calibri"/>
              </w:rPr>
              <w:t>Written exam, standard grading</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t>Learning Outcomes:</w:t>
            </w:r>
          </w:p>
          <w:p w:rsidR="009730B4" w:rsidRPr="009730B4" w:rsidRDefault="009730B4" w:rsidP="009730B4">
            <w:pPr>
              <w:rPr>
                <w:rFonts w:ascii="Calibri" w:hAnsi="Calibri" w:cs="Calibri"/>
              </w:rPr>
            </w:pPr>
            <w:r w:rsidRPr="009730B4">
              <w:rPr>
                <w:rFonts w:ascii="Calibri" w:hAnsi="Calibri" w:cs="Calibri"/>
              </w:rPr>
              <w:t>1. Students will be able to connect and integrate the acquired knowledge and skills.</w:t>
            </w:r>
          </w:p>
          <w:p w:rsidR="009730B4" w:rsidRPr="009730B4" w:rsidRDefault="009730B4" w:rsidP="009730B4">
            <w:pPr>
              <w:rPr>
                <w:rFonts w:ascii="Calibri" w:hAnsi="Calibri" w:cs="Calibri"/>
              </w:rPr>
            </w:pPr>
            <w:r w:rsidRPr="009730B4">
              <w:rPr>
                <w:rFonts w:ascii="Calibri" w:hAnsi="Calibri" w:cs="Calibri"/>
              </w:rPr>
              <w:t>2. Students will be able to explain the cultural, social, spiritual and landscape processes of Croatia in Antiquity</w:t>
            </w:r>
          </w:p>
          <w:p w:rsidR="009730B4" w:rsidRPr="009730B4" w:rsidRDefault="009730B4" w:rsidP="009730B4">
            <w:pPr>
              <w:rPr>
                <w:rFonts w:ascii="Calibri" w:hAnsi="Calibri" w:cs="Calibri"/>
              </w:rPr>
            </w:pPr>
            <w:r w:rsidRPr="009730B4">
              <w:rPr>
                <w:rFonts w:ascii="Calibri" w:hAnsi="Calibri" w:cs="Calibri"/>
              </w:rPr>
              <w:lastRenderedPageBreak/>
              <w:t>3. Students will be able to acquire competences in a critical review of the chronological and typological development of movable and immovable archaeological material in the Republic of Croatia</w:t>
            </w:r>
          </w:p>
          <w:p w:rsidR="009730B4" w:rsidRPr="009730B4" w:rsidRDefault="009730B4" w:rsidP="009730B4">
            <w:pPr>
              <w:rPr>
                <w:rFonts w:ascii="Calibri" w:hAnsi="Calibri" w:cs="Calibri"/>
              </w:rPr>
            </w:pPr>
            <w:r w:rsidRPr="009730B4">
              <w:rPr>
                <w:rFonts w:ascii="Calibri" w:hAnsi="Calibri" w:cs="Calibri"/>
              </w:rPr>
              <w:t>4. Based on the acquired knowledge, students will be able to gain knowledge of how to compare and evaluate the Roman material culture of the Republic of Croatia with other Roman provinces</w:t>
            </w:r>
          </w:p>
          <w:p w:rsidR="009730B4" w:rsidRPr="009730B4" w:rsidRDefault="009730B4" w:rsidP="009730B4">
            <w:pPr>
              <w:rPr>
                <w:rFonts w:ascii="Calibri" w:hAnsi="Calibri" w:cs="Calibri"/>
              </w:rPr>
            </w:pPr>
            <w:r w:rsidRPr="009730B4">
              <w:rPr>
                <w:rFonts w:ascii="Calibri" w:hAnsi="Calibri" w:cs="Calibri"/>
              </w:rPr>
              <w:t>5. Students will be able to argue their attitudes based on acquired knowledge.</w:t>
            </w:r>
          </w:p>
          <w:p w:rsidR="00EB59AF" w:rsidRPr="00714366" w:rsidRDefault="009730B4" w:rsidP="009730B4">
            <w:pPr>
              <w:rPr>
                <w:rFonts w:ascii="Calibri" w:hAnsi="Calibri" w:cs="Calibri"/>
              </w:rPr>
            </w:pPr>
            <w:r w:rsidRPr="009730B4">
              <w:rPr>
                <w:rFonts w:ascii="Calibri" w:hAnsi="Calibri" w:cs="Calibri"/>
              </w:rPr>
              <w:t>6. Students will be able to acquire the competencies necessary for further scientific research work at the PhD studies</w:t>
            </w:r>
          </w:p>
        </w:tc>
      </w:tr>
      <w:tr w:rsidR="00714366" w:rsidTr="00714366">
        <w:tc>
          <w:tcPr>
            <w:tcW w:w="9396" w:type="dxa"/>
            <w:gridSpan w:val="3"/>
          </w:tcPr>
          <w:p w:rsidR="009730B4" w:rsidRPr="009730B4" w:rsidRDefault="009730B4" w:rsidP="009730B4">
            <w:pPr>
              <w:rPr>
                <w:rFonts w:ascii="Calibri" w:hAnsi="Calibri" w:cs="Calibri"/>
              </w:rPr>
            </w:pPr>
            <w:r>
              <w:rPr>
                <w:rFonts w:ascii="Calibri" w:hAnsi="Calibri" w:cs="Calibri"/>
              </w:rPr>
              <w:lastRenderedPageBreak/>
              <w:t xml:space="preserve">1. </w:t>
            </w:r>
            <w:r w:rsidRPr="009730B4">
              <w:rPr>
                <w:rFonts w:ascii="Calibri" w:hAnsi="Calibri" w:cs="Calibri"/>
              </w:rPr>
              <w:t xml:space="preserve">N. </w:t>
            </w:r>
            <w:proofErr w:type="spellStart"/>
            <w:r w:rsidRPr="009730B4">
              <w:rPr>
                <w:rFonts w:ascii="Calibri" w:hAnsi="Calibri" w:cs="Calibri"/>
              </w:rPr>
              <w:t>Cambi</w:t>
            </w:r>
            <w:proofErr w:type="spellEnd"/>
            <w:r w:rsidRPr="009730B4">
              <w:rPr>
                <w:rFonts w:ascii="Calibri" w:hAnsi="Calibri" w:cs="Calibri"/>
              </w:rPr>
              <w:t xml:space="preserve">, </w:t>
            </w:r>
            <w:proofErr w:type="spellStart"/>
            <w:r w:rsidRPr="009730B4">
              <w:rPr>
                <w:rFonts w:ascii="Calibri" w:hAnsi="Calibri" w:cs="Calibri"/>
              </w:rPr>
              <w:t>Antika</w:t>
            </w:r>
            <w:proofErr w:type="spellEnd"/>
            <w:r w:rsidRPr="009730B4">
              <w:rPr>
                <w:rFonts w:ascii="Calibri" w:hAnsi="Calibri" w:cs="Calibri"/>
              </w:rPr>
              <w:t>, Zagreb 2002.</w:t>
            </w:r>
          </w:p>
          <w:p w:rsidR="009730B4" w:rsidRPr="009730B4" w:rsidRDefault="009730B4" w:rsidP="009730B4">
            <w:pPr>
              <w:rPr>
                <w:rFonts w:ascii="Calibri" w:hAnsi="Calibri" w:cs="Calibri"/>
              </w:rPr>
            </w:pPr>
            <w:r>
              <w:rPr>
                <w:rFonts w:ascii="Calibri" w:hAnsi="Calibri" w:cs="Calibri"/>
              </w:rPr>
              <w:t xml:space="preserve">2. </w:t>
            </w:r>
            <w:r w:rsidRPr="009730B4">
              <w:rPr>
                <w:rFonts w:ascii="Calibri" w:hAnsi="Calibri" w:cs="Calibri"/>
              </w:rPr>
              <w:t xml:space="preserve">M. </w:t>
            </w:r>
            <w:proofErr w:type="spellStart"/>
            <w:r w:rsidRPr="009730B4">
              <w:rPr>
                <w:rFonts w:ascii="Calibri" w:hAnsi="Calibri" w:cs="Calibri"/>
              </w:rPr>
              <w:t>Sanader</w:t>
            </w:r>
            <w:proofErr w:type="spellEnd"/>
            <w:r w:rsidRPr="009730B4">
              <w:rPr>
                <w:rFonts w:ascii="Calibri" w:hAnsi="Calibri" w:cs="Calibri"/>
              </w:rPr>
              <w:t xml:space="preserve"> (</w:t>
            </w:r>
            <w:proofErr w:type="spellStart"/>
            <w:r w:rsidRPr="009730B4">
              <w:rPr>
                <w:rFonts w:ascii="Calibri" w:hAnsi="Calibri" w:cs="Calibri"/>
              </w:rPr>
              <w:t>ur</w:t>
            </w:r>
            <w:proofErr w:type="spellEnd"/>
            <w:r w:rsidRPr="009730B4">
              <w:rPr>
                <w:rFonts w:ascii="Calibri" w:hAnsi="Calibri" w:cs="Calibri"/>
              </w:rPr>
              <w:t xml:space="preserve">.), </w:t>
            </w:r>
            <w:proofErr w:type="spellStart"/>
            <w:r w:rsidRPr="009730B4">
              <w:rPr>
                <w:rFonts w:ascii="Calibri" w:hAnsi="Calibri" w:cs="Calibri"/>
              </w:rPr>
              <w:t>Kroatien</w:t>
            </w:r>
            <w:proofErr w:type="spellEnd"/>
            <w:r w:rsidRPr="009730B4">
              <w:rPr>
                <w:rFonts w:ascii="Calibri" w:hAnsi="Calibri" w:cs="Calibri"/>
              </w:rPr>
              <w:t xml:space="preserve"> in der </w:t>
            </w:r>
            <w:proofErr w:type="spellStart"/>
            <w:r w:rsidRPr="009730B4">
              <w:rPr>
                <w:rFonts w:ascii="Calibri" w:hAnsi="Calibri" w:cs="Calibri"/>
              </w:rPr>
              <w:t>Antike</w:t>
            </w:r>
            <w:proofErr w:type="spellEnd"/>
            <w:r w:rsidRPr="009730B4">
              <w:rPr>
                <w:rFonts w:ascii="Calibri" w:hAnsi="Calibri" w:cs="Calibri"/>
              </w:rPr>
              <w:t>, Mainz am Rhein</w:t>
            </w:r>
            <w:proofErr w:type="gramStart"/>
            <w:r w:rsidRPr="009730B4">
              <w:rPr>
                <w:rFonts w:ascii="Calibri" w:hAnsi="Calibri" w:cs="Calibri"/>
              </w:rPr>
              <w:t>,2007</w:t>
            </w:r>
            <w:proofErr w:type="gramEnd"/>
            <w:r w:rsidRPr="009730B4">
              <w:rPr>
                <w:rFonts w:ascii="Calibri" w:hAnsi="Calibri" w:cs="Calibri"/>
              </w:rPr>
              <w:t>.</w:t>
            </w:r>
          </w:p>
          <w:p w:rsidR="009730B4" w:rsidRDefault="009730B4" w:rsidP="009730B4">
            <w:pPr>
              <w:rPr>
                <w:rFonts w:ascii="Calibri" w:hAnsi="Calibri" w:cs="Calibri"/>
              </w:rPr>
            </w:pPr>
          </w:p>
          <w:p w:rsidR="009730B4" w:rsidRDefault="009730B4" w:rsidP="009730B4">
            <w:pPr>
              <w:rPr>
                <w:rFonts w:ascii="Calibri" w:hAnsi="Calibri" w:cs="Calibri"/>
              </w:rPr>
            </w:pPr>
            <w:r>
              <w:rPr>
                <w:rFonts w:ascii="Calibri" w:hAnsi="Calibri" w:cs="Calibri"/>
              </w:rPr>
              <w:t>Optional:</w:t>
            </w:r>
          </w:p>
          <w:p w:rsidR="009730B4" w:rsidRDefault="009730B4" w:rsidP="009730B4">
            <w:pPr>
              <w:rPr>
                <w:rFonts w:ascii="Calibri" w:hAnsi="Calibri" w:cs="Calibri"/>
              </w:rPr>
            </w:pPr>
          </w:p>
          <w:p w:rsidR="009730B4" w:rsidRPr="009730B4" w:rsidRDefault="009730B4" w:rsidP="009730B4">
            <w:pPr>
              <w:rPr>
                <w:rFonts w:ascii="Calibri" w:hAnsi="Calibri" w:cs="Calibri"/>
              </w:rPr>
            </w:pPr>
            <w:r w:rsidRPr="009730B4">
              <w:rPr>
                <w:rFonts w:ascii="Calibri" w:hAnsi="Calibri" w:cs="Calibri"/>
              </w:rPr>
              <w:t xml:space="preserve">B. </w:t>
            </w:r>
            <w:proofErr w:type="spellStart"/>
            <w:r w:rsidRPr="009730B4">
              <w:rPr>
                <w:rFonts w:ascii="Calibri" w:hAnsi="Calibri" w:cs="Calibri"/>
              </w:rPr>
              <w:t>Migotti</w:t>
            </w:r>
            <w:proofErr w:type="spellEnd"/>
            <w:r w:rsidRPr="009730B4">
              <w:rPr>
                <w:rFonts w:ascii="Calibri" w:hAnsi="Calibri" w:cs="Calibri"/>
              </w:rPr>
              <w:t xml:space="preserve"> (</w:t>
            </w:r>
            <w:proofErr w:type="spellStart"/>
            <w:r w:rsidRPr="009730B4">
              <w:rPr>
                <w:rFonts w:ascii="Calibri" w:hAnsi="Calibri" w:cs="Calibri"/>
              </w:rPr>
              <w:t>ur</w:t>
            </w:r>
            <w:proofErr w:type="spellEnd"/>
            <w:r w:rsidRPr="009730B4">
              <w:rPr>
                <w:rFonts w:ascii="Calibri" w:hAnsi="Calibri" w:cs="Calibri"/>
              </w:rPr>
              <w:t xml:space="preserve">.), The Archaeology of Roman southern </w:t>
            </w:r>
            <w:proofErr w:type="spellStart"/>
            <w:r w:rsidRPr="009730B4">
              <w:rPr>
                <w:rFonts w:ascii="Calibri" w:hAnsi="Calibri" w:cs="Calibri"/>
              </w:rPr>
              <w:t>Panonnia</w:t>
            </w:r>
            <w:proofErr w:type="spellEnd"/>
            <w:r w:rsidRPr="009730B4">
              <w:rPr>
                <w:rFonts w:ascii="Calibri" w:hAnsi="Calibri" w:cs="Calibri"/>
              </w:rPr>
              <w:t>. The state of research and selected problems in the Croatian part of the Roman province of Pannonia, Oxford 2012.</w:t>
            </w:r>
          </w:p>
          <w:p w:rsidR="009730B4" w:rsidRPr="009730B4" w:rsidRDefault="009730B4" w:rsidP="009730B4">
            <w:pPr>
              <w:rPr>
                <w:rFonts w:ascii="Calibri" w:hAnsi="Calibri" w:cs="Calibri"/>
              </w:rPr>
            </w:pPr>
            <w:r w:rsidRPr="009730B4">
              <w:rPr>
                <w:rFonts w:ascii="Calibri" w:hAnsi="Calibri" w:cs="Calibri"/>
              </w:rPr>
              <w:t xml:space="preserve">M. </w:t>
            </w:r>
            <w:proofErr w:type="spellStart"/>
            <w:r w:rsidRPr="009730B4">
              <w:rPr>
                <w:rFonts w:ascii="Calibri" w:hAnsi="Calibri" w:cs="Calibri"/>
              </w:rPr>
              <w:t>Sanader</w:t>
            </w:r>
            <w:proofErr w:type="spellEnd"/>
            <w:r w:rsidRPr="009730B4">
              <w:rPr>
                <w:rFonts w:ascii="Calibri" w:hAnsi="Calibri" w:cs="Calibri"/>
              </w:rPr>
              <w:t xml:space="preserve">, Dalmatia, Mainz am </w:t>
            </w:r>
            <w:proofErr w:type="spellStart"/>
            <w:r w:rsidRPr="009730B4">
              <w:rPr>
                <w:rFonts w:ascii="Calibri" w:hAnsi="Calibri" w:cs="Calibri"/>
              </w:rPr>
              <w:t>Rhein</w:t>
            </w:r>
            <w:proofErr w:type="spellEnd"/>
            <w:r w:rsidRPr="009730B4">
              <w:rPr>
                <w:rFonts w:ascii="Calibri" w:hAnsi="Calibri" w:cs="Calibri"/>
              </w:rPr>
              <w:t xml:space="preserve"> 2009.</w:t>
            </w:r>
          </w:p>
          <w:p w:rsidR="009730B4" w:rsidRPr="009730B4" w:rsidRDefault="009730B4" w:rsidP="009730B4">
            <w:pPr>
              <w:rPr>
                <w:rFonts w:ascii="Calibri" w:hAnsi="Calibri" w:cs="Calibri"/>
              </w:rPr>
            </w:pPr>
            <w:r w:rsidRPr="009730B4">
              <w:rPr>
                <w:rFonts w:ascii="Calibri" w:hAnsi="Calibri" w:cs="Calibri"/>
              </w:rPr>
              <w:t xml:space="preserve">R. </w:t>
            </w:r>
            <w:proofErr w:type="spellStart"/>
            <w:r w:rsidRPr="009730B4">
              <w:rPr>
                <w:rFonts w:ascii="Calibri" w:hAnsi="Calibri" w:cs="Calibri"/>
              </w:rPr>
              <w:t>Matijašić</w:t>
            </w:r>
            <w:proofErr w:type="spellEnd"/>
            <w:r w:rsidRPr="009730B4">
              <w:rPr>
                <w:rFonts w:ascii="Calibri" w:hAnsi="Calibri" w:cs="Calibri"/>
              </w:rPr>
              <w:t xml:space="preserve">, </w:t>
            </w:r>
            <w:proofErr w:type="spellStart"/>
            <w:r w:rsidRPr="009730B4">
              <w:rPr>
                <w:rFonts w:ascii="Calibri" w:hAnsi="Calibri" w:cs="Calibri"/>
              </w:rPr>
              <w:t>Gospodarstvo</w:t>
            </w:r>
            <w:proofErr w:type="spellEnd"/>
            <w:r w:rsidRPr="009730B4">
              <w:rPr>
                <w:rFonts w:ascii="Calibri" w:hAnsi="Calibri" w:cs="Calibri"/>
              </w:rPr>
              <w:t xml:space="preserve"> </w:t>
            </w:r>
            <w:proofErr w:type="spellStart"/>
            <w:r w:rsidRPr="009730B4">
              <w:rPr>
                <w:rFonts w:ascii="Calibri" w:hAnsi="Calibri" w:cs="Calibri"/>
              </w:rPr>
              <w:t>antičke</w:t>
            </w:r>
            <w:proofErr w:type="spellEnd"/>
            <w:r w:rsidRPr="009730B4">
              <w:rPr>
                <w:rFonts w:ascii="Calibri" w:hAnsi="Calibri" w:cs="Calibri"/>
              </w:rPr>
              <w:t xml:space="preserve"> </w:t>
            </w:r>
            <w:proofErr w:type="spellStart"/>
            <w:r w:rsidRPr="009730B4">
              <w:rPr>
                <w:rFonts w:ascii="Calibri" w:hAnsi="Calibri" w:cs="Calibri"/>
              </w:rPr>
              <w:t>Istre</w:t>
            </w:r>
            <w:proofErr w:type="spellEnd"/>
            <w:r w:rsidRPr="009730B4">
              <w:rPr>
                <w:rFonts w:ascii="Calibri" w:hAnsi="Calibri" w:cs="Calibri"/>
              </w:rPr>
              <w:t>, Pula 1998</w:t>
            </w:r>
          </w:p>
          <w:p w:rsidR="009730B4" w:rsidRPr="00714366" w:rsidRDefault="009730B4" w:rsidP="009730B4">
            <w:pPr>
              <w:rPr>
                <w:rFonts w:ascii="Calibri" w:hAnsi="Calibri" w:cs="Calibri"/>
              </w:rPr>
            </w:pP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17" w:rsidRDefault="00762D17" w:rsidP="00714366">
      <w:pPr>
        <w:spacing w:after="0" w:line="240" w:lineRule="auto"/>
      </w:pPr>
      <w:r>
        <w:separator/>
      </w:r>
    </w:p>
  </w:endnote>
  <w:endnote w:type="continuationSeparator" w:id="0">
    <w:p w:rsidR="00762D17" w:rsidRDefault="00762D17"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17" w:rsidRDefault="00762D17" w:rsidP="00714366">
      <w:pPr>
        <w:spacing w:after="0" w:line="240" w:lineRule="auto"/>
      </w:pPr>
      <w:r>
        <w:separator/>
      </w:r>
    </w:p>
  </w:footnote>
  <w:footnote w:type="continuationSeparator" w:id="0">
    <w:p w:rsidR="00762D17" w:rsidRDefault="00762D17"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95BAC"/>
    <w:rsid w:val="00230887"/>
    <w:rsid w:val="002573A9"/>
    <w:rsid w:val="00297469"/>
    <w:rsid w:val="003804F7"/>
    <w:rsid w:val="00381EEA"/>
    <w:rsid w:val="003B1E7C"/>
    <w:rsid w:val="003E03D6"/>
    <w:rsid w:val="00465279"/>
    <w:rsid w:val="00525147"/>
    <w:rsid w:val="005D7B91"/>
    <w:rsid w:val="0062222F"/>
    <w:rsid w:val="00654EE6"/>
    <w:rsid w:val="00662550"/>
    <w:rsid w:val="00675172"/>
    <w:rsid w:val="00714366"/>
    <w:rsid w:val="007254DF"/>
    <w:rsid w:val="00762D17"/>
    <w:rsid w:val="007E09CB"/>
    <w:rsid w:val="008B51DC"/>
    <w:rsid w:val="009047B0"/>
    <w:rsid w:val="0092582F"/>
    <w:rsid w:val="00966206"/>
    <w:rsid w:val="00966E70"/>
    <w:rsid w:val="009730B4"/>
    <w:rsid w:val="009C6004"/>
    <w:rsid w:val="00A01504"/>
    <w:rsid w:val="00A02E58"/>
    <w:rsid w:val="00AB04BF"/>
    <w:rsid w:val="00AC000C"/>
    <w:rsid w:val="00AD64A3"/>
    <w:rsid w:val="00BC2B7F"/>
    <w:rsid w:val="00C122B0"/>
    <w:rsid w:val="00C64195"/>
    <w:rsid w:val="00CA332F"/>
    <w:rsid w:val="00CD030E"/>
    <w:rsid w:val="00D06704"/>
    <w:rsid w:val="00D12733"/>
    <w:rsid w:val="00D933EA"/>
    <w:rsid w:val="00E203E8"/>
    <w:rsid w:val="00E471DE"/>
    <w:rsid w:val="00E645B7"/>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9F20-3937-435A-9C3D-B794306F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7</cp:revision>
  <cp:lastPrinted>2019-02-18T13:08:00Z</cp:lastPrinted>
  <dcterms:created xsi:type="dcterms:W3CDTF">2019-03-03T20:38:00Z</dcterms:created>
  <dcterms:modified xsi:type="dcterms:W3CDTF">2019-04-16T11:53:00Z</dcterms:modified>
</cp:coreProperties>
</file>