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8E441D" w:rsidTr="00714366">
        <w:tc>
          <w:tcPr>
            <w:tcW w:w="9396" w:type="dxa"/>
            <w:gridSpan w:val="3"/>
          </w:tcPr>
          <w:p w:rsidR="00714366" w:rsidRPr="008E441D" w:rsidRDefault="00714366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STUDY PROGRAMME:</w:t>
            </w:r>
            <w:r w:rsidR="00120BC5" w:rsidRPr="008E441D">
              <w:rPr>
                <w:rFonts w:cstheme="minorHAnsi"/>
              </w:rPr>
              <w:t xml:space="preserve"> </w:t>
            </w:r>
            <w:r w:rsidR="00854A74" w:rsidRPr="008E441D">
              <w:rPr>
                <w:rFonts w:cstheme="minorHAnsi"/>
              </w:rPr>
              <w:t>Ethnology and Cultural Anthropology</w:t>
            </w:r>
          </w:p>
          <w:p w:rsidR="00EB59AF" w:rsidRPr="008E441D" w:rsidRDefault="00EB59AF" w:rsidP="00714366">
            <w:pPr>
              <w:rPr>
                <w:rFonts w:cstheme="minorHAnsi"/>
              </w:rPr>
            </w:pPr>
          </w:p>
        </w:tc>
      </w:tr>
      <w:tr w:rsidR="005D7B91" w:rsidRPr="008E441D" w:rsidTr="00714366">
        <w:tc>
          <w:tcPr>
            <w:tcW w:w="9396" w:type="dxa"/>
            <w:gridSpan w:val="3"/>
          </w:tcPr>
          <w:p w:rsidR="005D7B91" w:rsidRPr="008E441D" w:rsidRDefault="005D7B91" w:rsidP="00465279">
            <w:pPr>
              <w:rPr>
                <w:rFonts w:cstheme="minorHAnsi"/>
                <w:color w:val="FF0000"/>
              </w:rPr>
            </w:pPr>
            <w:r w:rsidRPr="008E441D">
              <w:rPr>
                <w:rFonts w:cstheme="minorHAnsi"/>
              </w:rPr>
              <w:t>Level</w:t>
            </w:r>
            <w:r w:rsidR="00EB59AF" w:rsidRPr="008E441D">
              <w:rPr>
                <w:rFonts w:cstheme="minorHAnsi"/>
              </w:rPr>
              <w:t xml:space="preserve"> and Year</w:t>
            </w:r>
            <w:r w:rsidR="007254DF" w:rsidRPr="008E441D">
              <w:rPr>
                <w:rStyle w:val="FootnoteReference"/>
                <w:rFonts w:cstheme="minorHAnsi"/>
              </w:rPr>
              <w:footnoteReference w:id="1"/>
            </w:r>
            <w:r w:rsidRPr="008E441D">
              <w:rPr>
                <w:rFonts w:cstheme="minorHAnsi"/>
              </w:rPr>
              <w:t>:</w:t>
            </w:r>
            <w:r w:rsidR="0007245F" w:rsidRPr="00611689">
              <w:rPr>
                <w:rFonts w:cstheme="minorHAnsi"/>
              </w:rPr>
              <w:t xml:space="preserve">  </w:t>
            </w:r>
            <w:r w:rsidR="00854A74" w:rsidRPr="00611689">
              <w:rPr>
                <w:rFonts w:cstheme="minorHAnsi"/>
              </w:rPr>
              <w:t>BA, 1st year</w:t>
            </w:r>
          </w:p>
        </w:tc>
      </w:tr>
      <w:tr w:rsidR="00A01504" w:rsidRPr="008E441D" w:rsidTr="00B77E7E">
        <w:tc>
          <w:tcPr>
            <w:tcW w:w="9396" w:type="dxa"/>
            <w:gridSpan w:val="3"/>
          </w:tcPr>
          <w:p w:rsidR="00A01504" w:rsidRPr="008E441D" w:rsidRDefault="00A01504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Course Title</w:t>
            </w:r>
            <w:bookmarkStart w:id="0" w:name="_GoBack"/>
            <w:r w:rsidRPr="008E441D">
              <w:rPr>
                <w:rFonts w:cstheme="minorHAnsi"/>
              </w:rPr>
              <w:t>:</w:t>
            </w:r>
            <w:r w:rsidR="00854A74" w:rsidRPr="008E441D">
              <w:rPr>
                <w:rFonts w:cstheme="minorHAnsi"/>
              </w:rPr>
              <w:t xml:space="preserve"> Social </w:t>
            </w:r>
            <w:r w:rsidR="008F3CB4" w:rsidRPr="008E441D">
              <w:rPr>
                <w:rFonts w:cstheme="minorHAnsi"/>
              </w:rPr>
              <w:t>Anthropology</w:t>
            </w:r>
            <w:bookmarkEnd w:id="0"/>
          </w:p>
          <w:p w:rsidR="00A01504" w:rsidRPr="008E441D" w:rsidRDefault="00A01504" w:rsidP="00714366">
            <w:pPr>
              <w:rPr>
                <w:rFonts w:cstheme="minorHAnsi"/>
              </w:rPr>
            </w:pPr>
          </w:p>
        </w:tc>
      </w:tr>
      <w:tr w:rsidR="005D7B91" w:rsidRPr="008E441D" w:rsidTr="00714366">
        <w:tc>
          <w:tcPr>
            <w:tcW w:w="9396" w:type="dxa"/>
            <w:gridSpan w:val="3"/>
          </w:tcPr>
          <w:p w:rsidR="005D7B91" w:rsidRPr="008E441D" w:rsidRDefault="005D7B91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Course Description:</w:t>
            </w:r>
          </w:p>
          <w:p w:rsidR="00EB59AF" w:rsidRPr="008E441D" w:rsidRDefault="00854A74" w:rsidP="00E033E8">
            <w:pPr>
              <w:rPr>
                <w:rFonts w:cstheme="minorHAnsi"/>
              </w:rPr>
            </w:pPr>
            <w:r w:rsidRPr="008E441D">
              <w:rPr>
                <w:rStyle w:val="ilfuvd"/>
                <w:rFonts w:cstheme="minorHAnsi"/>
              </w:rPr>
              <w:t xml:space="preserve">The course introduces students to social </w:t>
            </w:r>
            <w:r w:rsidRPr="008E441D">
              <w:rPr>
                <w:rStyle w:val="ilfuvd"/>
                <w:rFonts w:cstheme="minorHAnsi"/>
                <w:bCs/>
              </w:rPr>
              <w:t>anthropology</w:t>
            </w:r>
            <w:r w:rsidRPr="008E441D">
              <w:rPr>
                <w:rStyle w:val="ilfuvd"/>
                <w:rFonts w:cstheme="minorHAnsi"/>
              </w:rPr>
              <w:t xml:space="preserve"> as a scientific discipline. The lectures and seminars </w:t>
            </w:r>
            <w:r w:rsidR="00171AF9" w:rsidRPr="008E441D">
              <w:rPr>
                <w:rStyle w:val="ilfuvd"/>
                <w:rFonts w:cstheme="minorHAnsi"/>
              </w:rPr>
              <w:t xml:space="preserve">introduce students into key fields of anthropology, historical development of the discipline, major disciplinarian traditions and develop understanding of key concepts of social anthropology. The aim of the </w:t>
            </w:r>
            <w:r w:rsidR="00103265" w:rsidRPr="008E441D">
              <w:rPr>
                <w:rStyle w:val="ilfuvd"/>
                <w:rFonts w:cstheme="minorHAnsi"/>
              </w:rPr>
              <w:t>course is</w:t>
            </w:r>
            <w:r w:rsidR="00171AF9" w:rsidRPr="008E441D">
              <w:rPr>
                <w:rStyle w:val="ilfuvd"/>
                <w:rFonts w:cstheme="minorHAnsi"/>
              </w:rPr>
              <w:t xml:space="preserve"> to </w:t>
            </w:r>
            <w:r w:rsidRPr="008E441D">
              <w:rPr>
                <w:rStyle w:val="ilfuvd"/>
                <w:rFonts w:cstheme="minorHAnsi"/>
              </w:rPr>
              <w:t xml:space="preserve">provide insights </w:t>
            </w:r>
            <w:r w:rsidR="00103265" w:rsidRPr="008E441D">
              <w:rPr>
                <w:rStyle w:val="ilfuvd"/>
                <w:rFonts w:cstheme="minorHAnsi"/>
              </w:rPr>
              <w:t>and understanding of</w:t>
            </w:r>
            <w:r w:rsidRPr="008E441D">
              <w:rPr>
                <w:rStyle w:val="ilfuvd"/>
                <w:rFonts w:cstheme="minorHAnsi"/>
              </w:rPr>
              <w:t xml:space="preserve"> social values, norms, and </w:t>
            </w:r>
            <w:r w:rsidR="00744477" w:rsidRPr="008E441D">
              <w:rPr>
                <w:rStyle w:val="ilfuvd"/>
                <w:rFonts w:cstheme="minorHAnsi"/>
              </w:rPr>
              <w:t>phenomena that</w:t>
            </w:r>
            <w:r w:rsidR="00E033E8" w:rsidRPr="008E441D">
              <w:rPr>
                <w:rStyle w:val="ilfuvd"/>
                <w:rFonts w:cstheme="minorHAnsi"/>
              </w:rPr>
              <w:t xml:space="preserve"> govern human</w:t>
            </w:r>
            <w:r w:rsidR="00744477" w:rsidRPr="008E441D">
              <w:rPr>
                <w:rStyle w:val="ilfuvd"/>
                <w:rFonts w:cstheme="minorHAnsi"/>
              </w:rPr>
              <w:t xml:space="preserve"> social</w:t>
            </w:r>
            <w:r w:rsidR="00E033E8" w:rsidRPr="008E441D">
              <w:rPr>
                <w:rStyle w:val="ilfuvd"/>
                <w:rFonts w:cstheme="minorHAnsi"/>
              </w:rPr>
              <w:t xml:space="preserve"> behavior and cultural practices</w:t>
            </w:r>
            <w:r w:rsidR="00F86365" w:rsidRPr="008E441D">
              <w:rPr>
                <w:rStyle w:val="ilfuvd"/>
                <w:rFonts w:cstheme="minorHAnsi"/>
              </w:rPr>
              <w:t>.</w:t>
            </w:r>
          </w:p>
        </w:tc>
      </w:tr>
      <w:tr w:rsidR="005D7B91" w:rsidRPr="008E441D" w:rsidTr="00714366">
        <w:tc>
          <w:tcPr>
            <w:tcW w:w="9396" w:type="dxa"/>
            <w:gridSpan w:val="3"/>
          </w:tcPr>
          <w:p w:rsidR="005D7B91" w:rsidRPr="008E441D" w:rsidRDefault="005D7B91" w:rsidP="00465279">
            <w:pPr>
              <w:rPr>
                <w:rFonts w:cstheme="minorHAnsi"/>
                <w:color w:val="FF0000"/>
              </w:rPr>
            </w:pPr>
            <w:r w:rsidRPr="008E441D">
              <w:rPr>
                <w:rFonts w:cstheme="minorHAnsi"/>
              </w:rPr>
              <w:t>Semester</w:t>
            </w:r>
            <w:r w:rsidR="007254DF" w:rsidRPr="008E441D">
              <w:rPr>
                <w:rStyle w:val="FootnoteReference"/>
                <w:rFonts w:cstheme="minorHAnsi"/>
              </w:rPr>
              <w:footnoteReference w:id="2"/>
            </w:r>
            <w:r w:rsidRPr="008E441D">
              <w:rPr>
                <w:rFonts w:cstheme="minorHAnsi"/>
              </w:rPr>
              <w:t>:</w:t>
            </w:r>
            <w:r w:rsidR="0007245F" w:rsidRPr="008E441D">
              <w:rPr>
                <w:rFonts w:cstheme="minorHAnsi"/>
                <w:color w:val="FF0000"/>
              </w:rPr>
              <w:t xml:space="preserve"> </w:t>
            </w:r>
            <w:r w:rsidR="008F3CB4" w:rsidRPr="00611689">
              <w:rPr>
                <w:rFonts w:cstheme="minorHAnsi"/>
              </w:rPr>
              <w:t>Summer, 2018/2019</w:t>
            </w:r>
          </w:p>
        </w:tc>
      </w:tr>
      <w:tr w:rsidR="00714366" w:rsidRPr="008E441D" w:rsidTr="00714366">
        <w:tc>
          <w:tcPr>
            <w:tcW w:w="9396" w:type="dxa"/>
            <w:gridSpan w:val="3"/>
          </w:tcPr>
          <w:p w:rsidR="00714366" w:rsidRPr="008E441D" w:rsidRDefault="00714366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Lecturer</w:t>
            </w:r>
            <w:r w:rsidR="007254DF" w:rsidRPr="008E441D">
              <w:rPr>
                <w:rFonts w:cstheme="minorHAnsi"/>
              </w:rPr>
              <w:t>(s)/Teacher(s)</w:t>
            </w:r>
            <w:r w:rsidRPr="008E441D">
              <w:rPr>
                <w:rFonts w:cstheme="minorHAnsi"/>
              </w:rPr>
              <w:t>:</w:t>
            </w:r>
            <w:r w:rsidR="008F3CB4" w:rsidRPr="008E441D">
              <w:rPr>
                <w:rFonts w:cstheme="minorHAnsi"/>
              </w:rPr>
              <w:t xml:space="preserve"> Sanja Potkonjak, Assistant Professor</w:t>
            </w:r>
          </w:p>
          <w:p w:rsidR="00C64195" w:rsidRPr="008E441D" w:rsidRDefault="00C64195" w:rsidP="00714366">
            <w:pPr>
              <w:rPr>
                <w:rFonts w:cstheme="minorHAnsi"/>
              </w:rPr>
            </w:pPr>
          </w:p>
        </w:tc>
      </w:tr>
      <w:tr w:rsidR="00A01504" w:rsidRPr="008E441D" w:rsidTr="00714366">
        <w:tc>
          <w:tcPr>
            <w:tcW w:w="9396" w:type="dxa"/>
            <w:gridSpan w:val="3"/>
          </w:tcPr>
          <w:p w:rsidR="00E203E8" w:rsidRPr="008E441D" w:rsidRDefault="00E203E8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Teaching Language (regular)</w:t>
            </w:r>
            <w:r w:rsidR="00C64195" w:rsidRPr="008E441D">
              <w:rPr>
                <w:rStyle w:val="FootnoteReference"/>
                <w:rFonts w:cstheme="minorHAnsi"/>
              </w:rPr>
              <w:footnoteReference w:id="3"/>
            </w:r>
            <w:r w:rsidR="007254DF" w:rsidRPr="008E441D">
              <w:rPr>
                <w:rFonts w:cstheme="minorHAnsi"/>
              </w:rPr>
              <w:t>:</w:t>
            </w:r>
            <w:r w:rsidR="008F3CB4" w:rsidRPr="008E441D">
              <w:rPr>
                <w:rFonts w:cstheme="minorHAnsi"/>
              </w:rPr>
              <w:t xml:space="preserve"> Croatian</w:t>
            </w:r>
          </w:p>
        </w:tc>
      </w:tr>
      <w:tr w:rsidR="007254DF" w:rsidRPr="008E441D" w:rsidTr="00714366">
        <w:tc>
          <w:tcPr>
            <w:tcW w:w="9396" w:type="dxa"/>
            <w:gridSpan w:val="3"/>
          </w:tcPr>
          <w:p w:rsidR="007254DF" w:rsidRPr="008E441D" w:rsidRDefault="007254DF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Teaching Methods (regular):</w:t>
            </w:r>
            <w:r w:rsidRPr="008E441D">
              <w:rPr>
                <w:rStyle w:val="FootnoteReference"/>
                <w:rFonts w:cstheme="minorHAnsi"/>
              </w:rPr>
              <w:footnoteReference w:id="4"/>
            </w:r>
            <w:r w:rsidR="008F3CB4" w:rsidRPr="008E441D">
              <w:rPr>
                <w:rFonts w:cstheme="minorHAnsi"/>
              </w:rPr>
              <w:t xml:space="preserve">  teaching through lectures/seminars/exercises</w:t>
            </w:r>
          </w:p>
          <w:p w:rsidR="009C6004" w:rsidRPr="008E441D" w:rsidRDefault="009C6004" w:rsidP="00714366">
            <w:pPr>
              <w:rPr>
                <w:rFonts w:cstheme="minorHAnsi"/>
              </w:rPr>
            </w:pPr>
          </w:p>
        </w:tc>
      </w:tr>
      <w:tr w:rsidR="00714366" w:rsidRPr="008E441D" w:rsidTr="00334931">
        <w:tc>
          <w:tcPr>
            <w:tcW w:w="3132" w:type="dxa"/>
          </w:tcPr>
          <w:p w:rsidR="00714366" w:rsidRPr="008E441D" w:rsidRDefault="005D7B91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Teaching</w:t>
            </w:r>
            <w:r w:rsidR="00465279" w:rsidRPr="008E441D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:rsidR="00714366" w:rsidRPr="008E441D" w:rsidRDefault="005D7B91" w:rsidP="00C122B0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Weekly</w:t>
            </w:r>
            <w:r w:rsidR="00C122B0" w:rsidRPr="008E441D">
              <w:rPr>
                <w:rFonts w:cstheme="minorHAns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8E441D" w:rsidRDefault="005D7B91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Semester</w:t>
            </w:r>
            <w:r w:rsidR="00C122B0" w:rsidRPr="008E441D">
              <w:rPr>
                <w:rFonts w:cstheme="minorHAnsi"/>
              </w:rPr>
              <w:t xml:space="preserve"> (hours)</w:t>
            </w:r>
          </w:p>
          <w:p w:rsidR="00465279" w:rsidRPr="008E441D" w:rsidRDefault="00465279" w:rsidP="00714366">
            <w:pPr>
              <w:rPr>
                <w:rFonts w:cstheme="minorHAnsi"/>
              </w:rPr>
            </w:pPr>
          </w:p>
        </w:tc>
      </w:tr>
      <w:tr w:rsidR="00714366" w:rsidRPr="008E441D" w:rsidTr="00DB754C">
        <w:tc>
          <w:tcPr>
            <w:tcW w:w="3132" w:type="dxa"/>
          </w:tcPr>
          <w:p w:rsidR="00714366" w:rsidRPr="008E441D" w:rsidRDefault="005D7B91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:rsidR="00714366" w:rsidRPr="008E441D" w:rsidRDefault="008F3CB4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2</w:t>
            </w:r>
          </w:p>
        </w:tc>
        <w:tc>
          <w:tcPr>
            <w:tcW w:w="3132" w:type="dxa"/>
          </w:tcPr>
          <w:p w:rsidR="00714366" w:rsidRPr="008E441D" w:rsidRDefault="008F3CB4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30</w:t>
            </w:r>
          </w:p>
        </w:tc>
      </w:tr>
      <w:tr w:rsidR="00714366" w:rsidRPr="008E441D" w:rsidTr="001C572C">
        <w:tc>
          <w:tcPr>
            <w:tcW w:w="3132" w:type="dxa"/>
          </w:tcPr>
          <w:p w:rsidR="00714366" w:rsidRPr="008E441D" w:rsidRDefault="005D7B91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:rsidR="00714366" w:rsidRPr="008E441D" w:rsidRDefault="008F3CB4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:rsidR="00714366" w:rsidRPr="008E441D" w:rsidRDefault="008F3CB4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15</w:t>
            </w:r>
          </w:p>
        </w:tc>
      </w:tr>
      <w:tr w:rsidR="00714366" w:rsidRPr="008E441D" w:rsidTr="00591030">
        <w:tc>
          <w:tcPr>
            <w:tcW w:w="3132" w:type="dxa"/>
          </w:tcPr>
          <w:p w:rsidR="00714366" w:rsidRPr="008E441D" w:rsidRDefault="005D7B91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:rsidR="00714366" w:rsidRPr="008E441D" w:rsidRDefault="008F3CB4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:rsidR="00714366" w:rsidRPr="008E441D" w:rsidRDefault="008F3CB4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15</w:t>
            </w:r>
          </w:p>
        </w:tc>
      </w:tr>
      <w:tr w:rsidR="00714366" w:rsidRPr="008E441D" w:rsidTr="00714366">
        <w:tc>
          <w:tcPr>
            <w:tcW w:w="9396" w:type="dxa"/>
            <w:gridSpan w:val="3"/>
          </w:tcPr>
          <w:p w:rsidR="00714366" w:rsidRPr="008E441D" w:rsidRDefault="005D7B91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ECTS:</w:t>
            </w:r>
            <w:r w:rsidR="007957E4" w:rsidRPr="008E441D">
              <w:rPr>
                <w:rFonts w:cstheme="minorHAnsi"/>
              </w:rPr>
              <w:t>5</w:t>
            </w:r>
          </w:p>
        </w:tc>
      </w:tr>
      <w:tr w:rsidR="00BC2B7F" w:rsidRPr="008E441D" w:rsidTr="00714366">
        <w:tc>
          <w:tcPr>
            <w:tcW w:w="9396" w:type="dxa"/>
            <w:gridSpan w:val="3"/>
          </w:tcPr>
          <w:p w:rsidR="00BC2B7F" w:rsidRPr="008E441D" w:rsidRDefault="00BC2B7F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Teaching language and level</w:t>
            </w:r>
            <w:r w:rsidRPr="008E441D">
              <w:rPr>
                <w:rStyle w:val="FootnoteReference"/>
                <w:rFonts w:cstheme="minorHAnsi"/>
              </w:rPr>
              <w:footnoteReference w:id="5"/>
            </w:r>
            <w:r w:rsidRPr="008E441D">
              <w:rPr>
                <w:rFonts w:cstheme="minorHAnsi"/>
              </w:rPr>
              <w:t xml:space="preserve">  for guest (exchange) students:</w:t>
            </w:r>
            <w:r w:rsidR="00F86365" w:rsidRPr="008E441D">
              <w:rPr>
                <w:rFonts w:cstheme="minorHAnsi"/>
              </w:rPr>
              <w:t xml:space="preserve"> </w:t>
            </w:r>
            <w:r w:rsidR="00611689">
              <w:rPr>
                <w:rFonts w:cstheme="minorHAnsi"/>
              </w:rPr>
              <w:t>English B2</w:t>
            </w:r>
          </w:p>
          <w:p w:rsidR="00C64195" w:rsidRPr="008E441D" w:rsidRDefault="00C64195" w:rsidP="00714366">
            <w:pPr>
              <w:rPr>
                <w:rFonts w:cstheme="minorHAnsi"/>
              </w:rPr>
            </w:pPr>
          </w:p>
        </w:tc>
      </w:tr>
      <w:tr w:rsidR="00BC2B7F" w:rsidRPr="008E441D" w:rsidTr="00714366">
        <w:tc>
          <w:tcPr>
            <w:tcW w:w="9396" w:type="dxa"/>
            <w:gridSpan w:val="3"/>
          </w:tcPr>
          <w:p w:rsidR="00BC2B7F" w:rsidRPr="008E441D" w:rsidRDefault="00BC2B7F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Teaching Methods</w:t>
            </w:r>
            <w:r w:rsidRPr="008E441D">
              <w:rPr>
                <w:rStyle w:val="FootnoteReference"/>
                <w:rFonts w:cstheme="minorHAnsi"/>
              </w:rPr>
              <w:footnoteReference w:id="6"/>
            </w:r>
            <w:r w:rsidRPr="008E441D">
              <w:rPr>
                <w:rFonts w:cstheme="minorHAnsi"/>
              </w:rPr>
              <w:t xml:space="preserve"> for guest (exchange) students:</w:t>
            </w:r>
            <w:r w:rsidR="00F86365" w:rsidRPr="008E441D">
              <w:rPr>
                <w:rFonts w:cstheme="minorHAnsi"/>
              </w:rPr>
              <w:t xml:space="preserve"> L1</w:t>
            </w:r>
          </w:p>
          <w:p w:rsidR="00C64195" w:rsidRPr="008E441D" w:rsidRDefault="00C64195" w:rsidP="00714366">
            <w:pPr>
              <w:rPr>
                <w:rFonts w:cstheme="minorHAnsi"/>
              </w:rPr>
            </w:pPr>
          </w:p>
        </w:tc>
      </w:tr>
      <w:tr w:rsidR="00EB59AF" w:rsidRPr="008E441D" w:rsidTr="00714366">
        <w:tc>
          <w:tcPr>
            <w:tcW w:w="9396" w:type="dxa"/>
            <w:gridSpan w:val="3"/>
          </w:tcPr>
          <w:p w:rsidR="00EB59AF" w:rsidRPr="008E441D" w:rsidRDefault="003804F7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Evaluation</w:t>
            </w:r>
            <w:r w:rsidR="00EB59AF" w:rsidRPr="008E441D">
              <w:rPr>
                <w:rFonts w:cstheme="minorHAnsi"/>
              </w:rPr>
              <w:t xml:space="preserve"> Methods</w:t>
            </w:r>
            <w:r w:rsidR="00D12733" w:rsidRPr="008E441D">
              <w:rPr>
                <w:rStyle w:val="FootnoteReference"/>
                <w:rFonts w:cstheme="minorHAnsi"/>
              </w:rPr>
              <w:footnoteReference w:id="7"/>
            </w:r>
            <w:r w:rsidR="00381EEA" w:rsidRPr="008E441D">
              <w:rPr>
                <w:rFonts w:cstheme="minorHAnsi"/>
              </w:rPr>
              <w:t xml:space="preserve"> and Grading</w:t>
            </w:r>
            <w:r w:rsidR="00D12733" w:rsidRPr="008E441D">
              <w:rPr>
                <w:rStyle w:val="FootnoteReference"/>
                <w:rFonts w:cstheme="minorHAnsi"/>
              </w:rPr>
              <w:footnoteReference w:id="8"/>
            </w:r>
            <w:r w:rsidR="00381EEA" w:rsidRPr="008E441D">
              <w:rPr>
                <w:rFonts w:cstheme="minorHAnsi"/>
              </w:rPr>
              <w:t>:</w:t>
            </w:r>
            <w:r w:rsidR="00F86365" w:rsidRPr="008E441D">
              <w:rPr>
                <w:rFonts w:cstheme="minorHAnsi"/>
              </w:rPr>
              <w:t xml:space="preserve">  Class attendance, Practical work, Written exam,  Standard, C+</w:t>
            </w:r>
          </w:p>
          <w:p w:rsidR="00EB59AF" w:rsidRPr="008E441D" w:rsidRDefault="00EB59AF" w:rsidP="00714366">
            <w:pPr>
              <w:rPr>
                <w:rFonts w:cstheme="minorHAnsi"/>
              </w:rPr>
            </w:pPr>
          </w:p>
        </w:tc>
      </w:tr>
      <w:tr w:rsidR="00714366" w:rsidRPr="008E441D" w:rsidTr="00714366">
        <w:tc>
          <w:tcPr>
            <w:tcW w:w="9396" w:type="dxa"/>
            <w:gridSpan w:val="3"/>
          </w:tcPr>
          <w:p w:rsidR="00714366" w:rsidRPr="008E441D" w:rsidRDefault="005D7B91" w:rsidP="00714366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Learning Outcomes:</w:t>
            </w:r>
            <w:r w:rsidR="00F86365" w:rsidRPr="008E441D">
              <w:rPr>
                <w:rFonts w:cstheme="minorHAnsi"/>
              </w:rPr>
              <w:t xml:space="preserve"> </w:t>
            </w:r>
          </w:p>
          <w:p w:rsidR="006F1EA0" w:rsidRPr="008E441D" w:rsidRDefault="006F1EA0" w:rsidP="006F1EA0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An overview of the key fields in social anthropology</w:t>
            </w:r>
          </w:p>
          <w:p w:rsidR="006F1EA0" w:rsidRPr="008E441D" w:rsidRDefault="006F1EA0" w:rsidP="006F1EA0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 xml:space="preserve"> An overview of the historical development of social anthropology</w:t>
            </w:r>
          </w:p>
          <w:p w:rsidR="006F1EA0" w:rsidRPr="008E441D" w:rsidRDefault="006F1EA0" w:rsidP="006F1EA0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lastRenderedPageBreak/>
              <w:t xml:space="preserve"> An overview of key theoretical trajectories in social anthropology</w:t>
            </w:r>
          </w:p>
          <w:p w:rsidR="006F1EA0" w:rsidRPr="008E441D" w:rsidRDefault="006F1EA0" w:rsidP="006F1EA0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 xml:space="preserve"> An overview of key concepts of social anthropology</w:t>
            </w:r>
          </w:p>
          <w:p w:rsidR="006F1EA0" w:rsidRPr="008E441D" w:rsidRDefault="00B363B2" w:rsidP="006F1E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F1EA0" w:rsidRPr="008E441D">
              <w:rPr>
                <w:rFonts w:cstheme="minorHAnsi"/>
              </w:rPr>
              <w:t>The strengths and limitations of anthropological research</w:t>
            </w:r>
          </w:p>
          <w:p w:rsidR="00EB59AF" w:rsidRPr="008E441D" w:rsidRDefault="00EB59AF" w:rsidP="00714366">
            <w:pPr>
              <w:rPr>
                <w:rFonts w:cstheme="minorHAnsi"/>
              </w:rPr>
            </w:pPr>
          </w:p>
        </w:tc>
      </w:tr>
      <w:tr w:rsidR="00714366" w:rsidRPr="008E441D" w:rsidTr="00714366">
        <w:tc>
          <w:tcPr>
            <w:tcW w:w="9396" w:type="dxa"/>
            <w:gridSpan w:val="3"/>
          </w:tcPr>
          <w:p w:rsidR="00C35056" w:rsidRPr="008E441D" w:rsidRDefault="00EB59AF" w:rsidP="00B363B2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lastRenderedPageBreak/>
              <w:t>Literature:</w:t>
            </w:r>
            <w:r w:rsidR="00F86365" w:rsidRPr="008E441D">
              <w:rPr>
                <w:rFonts w:cstheme="minorHAnsi"/>
                <w:bCs/>
              </w:rPr>
              <w:t xml:space="preserve"> </w:t>
            </w:r>
          </w:p>
          <w:p w:rsidR="00F86365" w:rsidRPr="008E441D" w:rsidRDefault="00F86365" w:rsidP="00B363B2">
            <w:pPr>
              <w:rPr>
                <w:rFonts w:cstheme="minorHAnsi"/>
              </w:rPr>
            </w:pPr>
            <w:r w:rsidRPr="008E441D">
              <w:rPr>
                <w:rFonts w:cstheme="minorHAnsi"/>
                <w:bCs/>
              </w:rPr>
              <w:t>HAVILAND</w:t>
            </w:r>
            <w:r w:rsidRPr="008E441D">
              <w:rPr>
                <w:rFonts w:cstheme="minorHAnsi"/>
              </w:rPr>
              <w:t xml:space="preserve">, William. 2004. </w:t>
            </w:r>
            <w:proofErr w:type="spellStart"/>
            <w:r w:rsidRPr="008E441D">
              <w:rPr>
                <w:rFonts w:cstheme="minorHAnsi"/>
                <w:i/>
                <w:iCs/>
              </w:rPr>
              <w:t>Kulturna</w:t>
            </w:r>
            <w:proofErr w:type="spellEnd"/>
            <w:r w:rsidRPr="008E441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8E441D">
              <w:rPr>
                <w:rFonts w:cstheme="minorHAnsi"/>
                <w:i/>
                <w:iCs/>
              </w:rPr>
              <w:t>antropologija</w:t>
            </w:r>
            <w:proofErr w:type="spellEnd"/>
            <w:r w:rsidRPr="008E441D">
              <w:rPr>
                <w:rFonts w:cstheme="minorHAnsi"/>
              </w:rPr>
              <w:t xml:space="preserve">. </w:t>
            </w:r>
            <w:proofErr w:type="spellStart"/>
            <w:r w:rsidRPr="008E441D">
              <w:rPr>
                <w:rFonts w:cstheme="minorHAnsi"/>
              </w:rPr>
              <w:t>Jastrebarsko</w:t>
            </w:r>
            <w:proofErr w:type="spellEnd"/>
            <w:r w:rsidRPr="008E441D">
              <w:rPr>
                <w:rFonts w:cstheme="minorHAnsi"/>
              </w:rPr>
              <w:t xml:space="preserve">: </w:t>
            </w:r>
            <w:proofErr w:type="spellStart"/>
            <w:r w:rsidRPr="008E441D">
              <w:rPr>
                <w:rFonts w:cstheme="minorHAnsi"/>
              </w:rPr>
              <w:t>Naklada</w:t>
            </w:r>
            <w:proofErr w:type="spellEnd"/>
            <w:r w:rsidRPr="008E441D">
              <w:rPr>
                <w:rFonts w:cstheme="minorHAnsi"/>
              </w:rPr>
              <w:t xml:space="preserve"> Slap.</w:t>
            </w:r>
          </w:p>
          <w:p w:rsidR="00F86365" w:rsidRPr="008E441D" w:rsidRDefault="00F86365" w:rsidP="00B363B2">
            <w:pPr>
              <w:rPr>
                <w:rFonts w:cstheme="minorHAnsi"/>
                <w:bCs/>
              </w:rPr>
            </w:pPr>
            <w:r w:rsidRPr="008E441D">
              <w:rPr>
                <w:rFonts w:cstheme="minorHAnsi"/>
                <w:bCs/>
              </w:rPr>
              <w:t xml:space="preserve">MALINOWSKI, </w:t>
            </w:r>
            <w:proofErr w:type="spellStart"/>
            <w:r w:rsidRPr="008E441D">
              <w:rPr>
                <w:rFonts w:cstheme="minorHAnsi"/>
                <w:bCs/>
              </w:rPr>
              <w:t>Bronislaw</w:t>
            </w:r>
            <w:proofErr w:type="spellEnd"/>
            <w:r w:rsidRPr="008E441D">
              <w:rPr>
                <w:rFonts w:cstheme="minorHAnsi"/>
              </w:rPr>
              <w:t xml:space="preserve">. 1989. </w:t>
            </w:r>
            <w:r w:rsidRPr="008E441D">
              <w:rPr>
                <w:rFonts w:cstheme="minorHAnsi"/>
                <w:i/>
              </w:rPr>
              <w:t>A Diary in the Strict Sense of the Term</w:t>
            </w:r>
            <w:r w:rsidRPr="008E441D">
              <w:rPr>
                <w:rFonts w:cstheme="minorHAnsi"/>
              </w:rPr>
              <w:t xml:space="preserve">. London: The Athlone Press. </w:t>
            </w:r>
          </w:p>
          <w:p w:rsidR="00F86365" w:rsidRPr="008E441D" w:rsidRDefault="00F86365" w:rsidP="00B363B2">
            <w:pPr>
              <w:rPr>
                <w:rFonts w:cstheme="minorHAnsi"/>
              </w:rPr>
            </w:pPr>
            <w:r w:rsidRPr="008E441D">
              <w:rPr>
                <w:rFonts w:cstheme="minorHAnsi"/>
                <w:bCs/>
              </w:rPr>
              <w:t xml:space="preserve">SPIEGELMAN, Art. 1991. </w:t>
            </w:r>
            <w:r w:rsidRPr="008E441D">
              <w:rPr>
                <w:rFonts w:cstheme="minorHAnsi"/>
              </w:rPr>
              <w:t xml:space="preserve"> </w:t>
            </w:r>
            <w:r w:rsidRPr="008E441D">
              <w:rPr>
                <w:rFonts w:cstheme="minorHAnsi"/>
                <w:i/>
              </w:rPr>
              <w:t>Maus. A Survivor's tale</w:t>
            </w:r>
            <w:r w:rsidRPr="008E441D">
              <w:rPr>
                <w:rFonts w:cstheme="minorHAnsi"/>
              </w:rPr>
              <w:t xml:space="preserve">. New York: Pantheon Books. </w:t>
            </w:r>
          </w:p>
          <w:p w:rsidR="00F86365" w:rsidRPr="008E441D" w:rsidRDefault="00F86365" w:rsidP="00B363B2">
            <w:pPr>
              <w:rPr>
                <w:rFonts w:cstheme="minorHAnsi"/>
              </w:rPr>
            </w:pPr>
            <w:r w:rsidRPr="008E441D">
              <w:rPr>
                <w:rFonts w:cstheme="minorHAnsi"/>
                <w:bCs/>
              </w:rPr>
              <w:t>ALEXIEVICH, Svetlana</w:t>
            </w:r>
            <w:r w:rsidRPr="008E441D">
              <w:rPr>
                <w:rFonts w:cstheme="minorHAnsi"/>
              </w:rPr>
              <w:t xml:space="preserve">. 2005. </w:t>
            </w:r>
            <w:r w:rsidRPr="008E441D">
              <w:rPr>
                <w:rFonts w:cstheme="minorHAnsi"/>
                <w:i/>
              </w:rPr>
              <w:t>Voices form Chernobyl</w:t>
            </w:r>
            <w:r w:rsidRPr="008E441D">
              <w:rPr>
                <w:rFonts w:cstheme="minorHAnsi"/>
              </w:rPr>
              <w:t xml:space="preserve">. London: </w:t>
            </w:r>
            <w:proofErr w:type="spellStart"/>
            <w:r w:rsidRPr="008E441D">
              <w:rPr>
                <w:rFonts w:cstheme="minorHAnsi"/>
              </w:rPr>
              <w:t>Dakley</w:t>
            </w:r>
            <w:proofErr w:type="spellEnd"/>
            <w:r w:rsidRPr="008E441D">
              <w:rPr>
                <w:rFonts w:cstheme="minorHAnsi"/>
              </w:rPr>
              <w:t xml:space="preserve"> Archive Press. </w:t>
            </w:r>
          </w:p>
          <w:p w:rsidR="00F86365" w:rsidRPr="008E441D" w:rsidRDefault="00F86365" w:rsidP="00B363B2">
            <w:pPr>
              <w:rPr>
                <w:rFonts w:cstheme="minorHAnsi"/>
              </w:rPr>
            </w:pPr>
            <w:r w:rsidRPr="008E441D">
              <w:rPr>
                <w:rFonts w:cstheme="minorHAnsi"/>
                <w:bCs/>
              </w:rPr>
              <w:t>ČAPO ŽMEGAČ</w:t>
            </w:r>
            <w:r w:rsidRPr="008E441D">
              <w:rPr>
                <w:rFonts w:cstheme="minorHAnsi"/>
              </w:rPr>
              <w:t xml:space="preserve">, Jasna. 2006. </w:t>
            </w:r>
            <w:r w:rsidRPr="008E441D">
              <w:rPr>
                <w:rFonts w:cstheme="minorHAnsi"/>
                <w:i/>
              </w:rPr>
              <w:t>Strangers Either Way.</w:t>
            </w:r>
            <w:r w:rsidRPr="008E441D">
              <w:rPr>
                <w:rFonts w:cstheme="minorHAnsi"/>
              </w:rPr>
              <w:t xml:space="preserve"> </w:t>
            </w:r>
            <w:r w:rsidRPr="008E441D">
              <w:rPr>
                <w:rFonts w:cstheme="minorHAnsi"/>
                <w:bCs/>
                <w:i/>
              </w:rPr>
              <w:t xml:space="preserve">The Lives of Croatian Refugees in their New Home. </w:t>
            </w:r>
            <w:r w:rsidRPr="008E441D">
              <w:rPr>
                <w:rFonts w:cstheme="minorHAnsi"/>
                <w:bCs/>
              </w:rPr>
              <w:t xml:space="preserve">New York – Oxford: </w:t>
            </w:r>
            <w:proofErr w:type="spellStart"/>
            <w:r w:rsidRPr="008E441D">
              <w:rPr>
                <w:rFonts w:cstheme="minorHAnsi"/>
                <w:bCs/>
              </w:rPr>
              <w:t>Berghahn</w:t>
            </w:r>
            <w:proofErr w:type="spellEnd"/>
            <w:r w:rsidRPr="008E441D">
              <w:rPr>
                <w:rFonts w:cstheme="minorHAnsi"/>
                <w:bCs/>
              </w:rPr>
              <w:t xml:space="preserve"> Books.</w:t>
            </w:r>
          </w:p>
          <w:p w:rsidR="00F86365" w:rsidRPr="008E441D" w:rsidRDefault="00F86365" w:rsidP="00B363B2">
            <w:pPr>
              <w:rPr>
                <w:rFonts w:cstheme="minorHAnsi"/>
              </w:rPr>
            </w:pPr>
            <w:r w:rsidRPr="008E441D">
              <w:rPr>
                <w:rFonts w:cstheme="minorHAnsi"/>
              </w:rPr>
              <w:t>D'ALISA, Giacomo</w:t>
            </w:r>
            <w:proofErr w:type="gramStart"/>
            <w:r w:rsidRPr="008E441D">
              <w:rPr>
                <w:rFonts w:cstheme="minorHAnsi"/>
              </w:rPr>
              <w:t>,  Federico</w:t>
            </w:r>
            <w:proofErr w:type="gramEnd"/>
            <w:r w:rsidRPr="008E441D">
              <w:rPr>
                <w:rFonts w:cstheme="minorHAnsi"/>
              </w:rPr>
              <w:t xml:space="preserve"> DEMARIA and </w:t>
            </w:r>
            <w:proofErr w:type="spellStart"/>
            <w:r w:rsidRPr="008E441D">
              <w:rPr>
                <w:rFonts w:cstheme="minorHAnsi"/>
              </w:rPr>
              <w:t>Giorgos</w:t>
            </w:r>
            <w:proofErr w:type="spellEnd"/>
            <w:r w:rsidRPr="008E441D">
              <w:rPr>
                <w:rFonts w:cstheme="minorHAnsi"/>
              </w:rPr>
              <w:t xml:space="preserve"> KALLIS, eds. 2016. </w:t>
            </w:r>
            <w:proofErr w:type="spellStart"/>
            <w:r w:rsidRPr="008E441D">
              <w:rPr>
                <w:rFonts w:cstheme="minorHAnsi"/>
                <w:i/>
              </w:rPr>
              <w:t>Odrast</w:t>
            </w:r>
            <w:proofErr w:type="spellEnd"/>
            <w:r w:rsidRPr="008E441D">
              <w:rPr>
                <w:rFonts w:cstheme="minorHAnsi"/>
                <w:i/>
              </w:rPr>
              <w:t xml:space="preserve">: </w:t>
            </w:r>
            <w:proofErr w:type="spellStart"/>
            <w:r w:rsidRPr="008E441D">
              <w:rPr>
                <w:rFonts w:cstheme="minorHAnsi"/>
                <w:i/>
              </w:rPr>
              <w:t>pojmovnik</w:t>
            </w:r>
            <w:proofErr w:type="spellEnd"/>
            <w:r w:rsidRPr="008E441D">
              <w:rPr>
                <w:rFonts w:cstheme="minorHAnsi"/>
                <w:i/>
              </w:rPr>
              <w:t xml:space="preserve"> za </w:t>
            </w:r>
            <w:proofErr w:type="spellStart"/>
            <w:r w:rsidRPr="008E441D">
              <w:rPr>
                <w:rFonts w:cstheme="minorHAnsi"/>
                <w:i/>
              </w:rPr>
              <w:t>novu</w:t>
            </w:r>
            <w:proofErr w:type="spellEnd"/>
            <w:r w:rsidRPr="008E441D">
              <w:rPr>
                <w:rFonts w:cstheme="minorHAnsi"/>
                <w:i/>
              </w:rPr>
              <w:t xml:space="preserve"> </w:t>
            </w:r>
            <w:proofErr w:type="spellStart"/>
            <w:r w:rsidRPr="008E441D">
              <w:rPr>
                <w:rFonts w:cstheme="minorHAnsi"/>
                <w:i/>
              </w:rPr>
              <w:t>eru</w:t>
            </w:r>
            <w:proofErr w:type="spellEnd"/>
            <w:r w:rsidRPr="008E441D">
              <w:rPr>
                <w:rFonts w:cstheme="minorHAnsi"/>
              </w:rPr>
              <w:t xml:space="preserve">. Zagreb: </w:t>
            </w:r>
            <w:proofErr w:type="spellStart"/>
            <w:r w:rsidRPr="008E441D">
              <w:rPr>
                <w:rFonts w:cstheme="minorHAnsi"/>
              </w:rPr>
              <w:t>Fraktura</w:t>
            </w:r>
            <w:proofErr w:type="spellEnd"/>
            <w:r w:rsidRPr="008E441D">
              <w:rPr>
                <w:rFonts w:cstheme="minorHAnsi"/>
              </w:rPr>
              <w:t xml:space="preserve"> and IPE, xi-xxvii i 1-80. (selected chapters).</w:t>
            </w:r>
          </w:p>
          <w:p w:rsidR="00714366" w:rsidRPr="008E441D" w:rsidRDefault="00714366" w:rsidP="00714366">
            <w:pPr>
              <w:rPr>
                <w:rFonts w:cstheme="minorHAnsi"/>
              </w:rPr>
            </w:pPr>
          </w:p>
          <w:p w:rsidR="00EB59AF" w:rsidRPr="008E441D" w:rsidRDefault="00EB59AF" w:rsidP="00714366">
            <w:pPr>
              <w:rPr>
                <w:rFonts w:cstheme="minorHAnsi"/>
              </w:rPr>
            </w:pPr>
          </w:p>
        </w:tc>
      </w:tr>
    </w:tbl>
    <w:p w:rsidR="00F117E5" w:rsidRPr="008E441D" w:rsidRDefault="00F117E5" w:rsidP="00714366">
      <w:pPr>
        <w:rPr>
          <w:rFonts w:cstheme="minorHAnsi"/>
        </w:rPr>
      </w:pPr>
    </w:p>
    <w:sectPr w:rsidR="00F117E5" w:rsidRPr="008E441D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48" w:rsidRDefault="003D7548" w:rsidP="00714366">
      <w:pPr>
        <w:spacing w:after="0" w:line="240" w:lineRule="auto"/>
      </w:pPr>
      <w:r>
        <w:separator/>
      </w:r>
    </w:p>
  </w:endnote>
  <w:endnote w:type="continuationSeparator" w:id="0">
    <w:p w:rsidR="003D7548" w:rsidRDefault="003D754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48" w:rsidRDefault="003D7548" w:rsidP="00714366">
      <w:pPr>
        <w:spacing w:after="0" w:line="240" w:lineRule="auto"/>
      </w:pPr>
      <w:r>
        <w:separator/>
      </w:r>
    </w:p>
  </w:footnote>
  <w:footnote w:type="continuationSeparator" w:id="0">
    <w:p w:rsidR="003D7548" w:rsidRDefault="003D7548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29F"/>
    <w:multiLevelType w:val="hybridMultilevel"/>
    <w:tmpl w:val="EC9A6D0A"/>
    <w:lvl w:ilvl="0" w:tplc="A73C3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C2F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64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E7C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A9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274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E9D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693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02E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129B5"/>
    <w:rsid w:val="000142E1"/>
    <w:rsid w:val="00034999"/>
    <w:rsid w:val="00066071"/>
    <w:rsid w:val="0007245F"/>
    <w:rsid w:val="00103265"/>
    <w:rsid w:val="00120BC5"/>
    <w:rsid w:val="00171AF9"/>
    <w:rsid w:val="00195BAC"/>
    <w:rsid w:val="00230887"/>
    <w:rsid w:val="00297469"/>
    <w:rsid w:val="00313F8C"/>
    <w:rsid w:val="003804F7"/>
    <w:rsid w:val="00381EEA"/>
    <w:rsid w:val="003A598F"/>
    <w:rsid w:val="003B1E7C"/>
    <w:rsid w:val="003D7548"/>
    <w:rsid w:val="003E03D6"/>
    <w:rsid w:val="00465279"/>
    <w:rsid w:val="00525147"/>
    <w:rsid w:val="005724CD"/>
    <w:rsid w:val="005C13BE"/>
    <w:rsid w:val="005D7B91"/>
    <w:rsid w:val="00611689"/>
    <w:rsid w:val="0062222F"/>
    <w:rsid w:val="00662550"/>
    <w:rsid w:val="00675172"/>
    <w:rsid w:val="006F1EA0"/>
    <w:rsid w:val="00714366"/>
    <w:rsid w:val="007254DF"/>
    <w:rsid w:val="00744477"/>
    <w:rsid w:val="007957E4"/>
    <w:rsid w:val="007E09CB"/>
    <w:rsid w:val="00854A74"/>
    <w:rsid w:val="008B6612"/>
    <w:rsid w:val="008E441D"/>
    <w:rsid w:val="008F3CB4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363B2"/>
    <w:rsid w:val="00BC2B7F"/>
    <w:rsid w:val="00C122B0"/>
    <w:rsid w:val="00C35056"/>
    <w:rsid w:val="00C64195"/>
    <w:rsid w:val="00CD030E"/>
    <w:rsid w:val="00D06704"/>
    <w:rsid w:val="00D12733"/>
    <w:rsid w:val="00D933EA"/>
    <w:rsid w:val="00E033E8"/>
    <w:rsid w:val="00E203E8"/>
    <w:rsid w:val="00E471DE"/>
    <w:rsid w:val="00EB59AF"/>
    <w:rsid w:val="00EF3067"/>
    <w:rsid w:val="00F117E5"/>
    <w:rsid w:val="00F24889"/>
    <w:rsid w:val="00F86365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D0E8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85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2F1A-0D0C-4A5C-8709-A631FA93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2019-02-18T13:08:00Z</cp:lastPrinted>
  <dcterms:created xsi:type="dcterms:W3CDTF">2019-03-05T11:01:00Z</dcterms:created>
  <dcterms:modified xsi:type="dcterms:W3CDTF">2019-04-25T14:46:00Z</dcterms:modified>
</cp:coreProperties>
</file>