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EB59AF" w:rsidRPr="00714366" w:rsidRDefault="00E74C52" w:rsidP="00714366">
            <w:pPr>
              <w:rPr>
                <w:rFonts w:ascii="Calibri" w:hAnsi="Calibri" w:cs="Calibri"/>
              </w:rPr>
            </w:pPr>
            <w:r>
              <w:rPr>
                <w:rFonts w:ascii="Calibri" w:hAnsi="Calibri" w:cs="Calibri"/>
              </w:rPr>
              <w:t>Archaeology</w:t>
            </w:r>
          </w:p>
        </w:tc>
      </w:tr>
      <w:tr w:rsidR="005D7B91" w:rsidTr="00714366">
        <w:tc>
          <w:tcPr>
            <w:tcW w:w="9396" w:type="dxa"/>
            <w:gridSpan w:val="3"/>
          </w:tcPr>
          <w:p w:rsidR="005D7B91" w:rsidRPr="0007245F" w:rsidRDefault="005D7B91" w:rsidP="00E74C52">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E74C52">
              <w:rPr>
                <w:rFonts w:ascii="Calibri" w:hAnsi="Calibri" w:cs="Calibri"/>
              </w:rPr>
              <w:t>MA, 2</w:t>
            </w:r>
            <w:r w:rsidR="00E74C52" w:rsidRPr="00E74C52">
              <w:rPr>
                <w:rFonts w:ascii="Calibri" w:hAnsi="Calibri" w:cs="Calibri"/>
                <w:vertAlign w:val="superscript"/>
              </w:rPr>
              <w:t>nd</w:t>
            </w:r>
            <w:r w:rsidR="00E74C52">
              <w:rPr>
                <w:rFonts w:ascii="Calibri" w:hAnsi="Calibri" w:cs="Calibri"/>
              </w:rPr>
              <w:t xml:space="preserve"> year</w:t>
            </w:r>
            <w:r w:rsidR="0007245F">
              <w:rPr>
                <w:rFonts w:ascii="Calibri" w:hAnsi="Calibri" w:cs="Calibri"/>
                <w:color w:val="FF0000"/>
              </w:rPr>
              <w:t xml:space="preserve"> </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714366" w:rsidRDefault="00E74C52" w:rsidP="00714366">
            <w:pPr>
              <w:rPr>
                <w:rFonts w:ascii="Calibri" w:hAnsi="Calibri" w:cs="Calibri"/>
              </w:rPr>
            </w:pPr>
            <w:r w:rsidRPr="00E74C52">
              <w:rPr>
                <w:rFonts w:ascii="Calibri" w:hAnsi="Calibri" w:cs="Calibri"/>
              </w:rPr>
              <w:t>Stereotypes, Prejudices and Taboos in and about Greek and Roman Society</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E74C52" w:rsidP="00714366">
            <w:pPr>
              <w:rPr>
                <w:rFonts w:ascii="Calibri" w:hAnsi="Calibri" w:cs="Calibri"/>
              </w:rPr>
            </w:pPr>
            <w:r w:rsidRPr="00E74C52">
              <w:rPr>
                <w:rFonts w:ascii="Calibri" w:hAnsi="Calibri" w:cs="Calibri"/>
              </w:rPr>
              <w:t xml:space="preserve">The aim of this lecture is to introduce students with the most common stereotypes, prejudices and taboos which existed in the ancient Greek and Roman society, as well as with the most striking examples of the fallacies of modern society on the </w:t>
            </w:r>
            <w:proofErr w:type="spellStart"/>
            <w:r w:rsidRPr="00E74C52">
              <w:rPr>
                <w:rFonts w:ascii="Calibri" w:hAnsi="Calibri" w:cs="Calibri"/>
              </w:rPr>
              <w:t>aancient</w:t>
            </w:r>
            <w:proofErr w:type="spellEnd"/>
            <w:r w:rsidRPr="00E74C52">
              <w:rPr>
                <w:rFonts w:ascii="Calibri" w:hAnsi="Calibri" w:cs="Calibri"/>
              </w:rPr>
              <w:t xml:space="preserve"> Greek and Roman world. With the help of examples from the relevant literature on a particular subject, students will be able to adopt basic knowledge of the genesis of the chosen fallacies.</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E74C52">
              <w:rPr>
                <w:rFonts w:ascii="Calibri" w:hAnsi="Calibri" w:cs="Calibri"/>
              </w:rPr>
              <w:t xml:space="preserve"> winter</w:t>
            </w:r>
            <w:r w:rsidR="0007245F" w:rsidRPr="0007245F">
              <w:rPr>
                <w:rFonts w:ascii="Calibri" w:hAnsi="Calibri" w:cs="Calibri"/>
                <w:color w:val="FF0000"/>
              </w:rPr>
              <w:t xml:space="preserve"> </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E74C52" w:rsidP="00714366">
            <w:pPr>
              <w:rPr>
                <w:rFonts w:ascii="Calibri" w:hAnsi="Calibri" w:cs="Calibri"/>
              </w:rPr>
            </w:pPr>
            <w:r>
              <w:rPr>
                <w:rFonts w:ascii="Calibri" w:hAnsi="Calibri" w:cs="Calibri"/>
              </w:rPr>
              <w:t>Iva Kaić</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E74C52">
              <w:rPr>
                <w:rFonts w:ascii="Calibri" w:hAnsi="Calibri" w:cs="Calibri"/>
              </w:rPr>
              <w:t xml:space="preserve">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E74C52" w:rsidP="00714366">
            <w:pPr>
              <w:rPr>
                <w:rFonts w:ascii="Calibri" w:hAnsi="Calibri" w:cs="Calibri"/>
              </w:rPr>
            </w:pPr>
            <w:r w:rsidRPr="00E74C52">
              <w:rPr>
                <w:rFonts w:ascii="Calibri" w:hAnsi="Calibri" w:cs="Calibri"/>
              </w:rPr>
              <w:t>teaching through lectures</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E74C52" w:rsidP="00714366">
            <w:pPr>
              <w:rPr>
                <w:rFonts w:ascii="Calibri" w:hAnsi="Calibri" w:cs="Calibri"/>
              </w:rPr>
            </w:pPr>
            <w:r>
              <w:rPr>
                <w:rFonts w:ascii="Calibri" w:hAnsi="Calibri" w:cs="Calibri"/>
              </w:rPr>
              <w:t>2</w:t>
            </w:r>
          </w:p>
        </w:tc>
        <w:tc>
          <w:tcPr>
            <w:tcW w:w="3132" w:type="dxa"/>
          </w:tcPr>
          <w:p w:rsidR="00714366" w:rsidRPr="00714366" w:rsidRDefault="00E74C52"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E74C52">
              <w:rPr>
                <w:rFonts w:ascii="Calibri" w:hAnsi="Calibri" w:cs="Calibri"/>
              </w:rPr>
              <w:t xml:space="preserve"> 5</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E74C52" w:rsidP="00714366">
            <w:pPr>
              <w:rPr>
                <w:rFonts w:ascii="Calibri" w:hAnsi="Calibri" w:cs="Calibri"/>
              </w:rPr>
            </w:pPr>
            <w:r>
              <w:rPr>
                <w:rFonts w:ascii="Calibri" w:hAnsi="Calibri" w:cs="Calibri"/>
              </w:rPr>
              <w:t>English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E74C52" w:rsidP="00714366">
            <w:pPr>
              <w:rPr>
                <w:rFonts w:ascii="Calibri" w:hAnsi="Calibri" w:cs="Calibri"/>
              </w:rPr>
            </w:pPr>
            <w:r>
              <w:rPr>
                <w:rFonts w:ascii="Calibri" w:hAnsi="Calibri" w:cs="Calibri"/>
              </w:rPr>
              <w:t>L1</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B59AF" w:rsidRDefault="00E74C52" w:rsidP="00714366">
            <w:pPr>
              <w:rPr>
                <w:rFonts w:ascii="Calibri" w:hAnsi="Calibri" w:cs="Calibri"/>
              </w:rPr>
            </w:pPr>
            <w:r>
              <w:rPr>
                <w:rFonts w:ascii="Calibri" w:hAnsi="Calibri" w:cs="Calibri"/>
              </w:rPr>
              <w:t>Written exam, standard grading</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E74C52" w:rsidRPr="00E74C52" w:rsidRDefault="00E74C52" w:rsidP="00E74C52">
            <w:pPr>
              <w:rPr>
                <w:rFonts w:ascii="Calibri" w:hAnsi="Calibri" w:cs="Calibri"/>
              </w:rPr>
            </w:pPr>
            <w:r w:rsidRPr="00E74C52">
              <w:rPr>
                <w:rFonts w:ascii="Calibri" w:hAnsi="Calibri" w:cs="Calibri"/>
              </w:rPr>
              <w:t>1. Students will be able to identify and list the stereotypes, prejudices and taboos that today's society cultivates towards the Greco-Roman culture.</w:t>
            </w:r>
          </w:p>
          <w:p w:rsidR="00E74C52" w:rsidRPr="00E74C52" w:rsidRDefault="00E74C52" w:rsidP="00E74C52">
            <w:pPr>
              <w:rPr>
                <w:rFonts w:ascii="Calibri" w:hAnsi="Calibri" w:cs="Calibri"/>
              </w:rPr>
            </w:pPr>
            <w:r w:rsidRPr="00E74C52">
              <w:rPr>
                <w:rFonts w:ascii="Calibri" w:hAnsi="Calibri" w:cs="Calibri"/>
              </w:rPr>
              <w:lastRenderedPageBreak/>
              <w:t>2. Students will be able to identify and list the stereotypes, prejudices and taboos that existed in the Antiquity</w:t>
            </w:r>
          </w:p>
          <w:p w:rsidR="00E74C52" w:rsidRPr="00E74C52" w:rsidRDefault="00E74C52" w:rsidP="00E74C52">
            <w:pPr>
              <w:rPr>
                <w:rFonts w:ascii="Calibri" w:hAnsi="Calibri" w:cs="Calibri"/>
              </w:rPr>
            </w:pPr>
            <w:r w:rsidRPr="00E74C52">
              <w:rPr>
                <w:rFonts w:ascii="Calibri" w:hAnsi="Calibri" w:cs="Calibri"/>
              </w:rPr>
              <w:t>3. Students will be able to identify and list the stereotypes, prejudices and taboos in Greek and Roman societies related to religion</w:t>
            </w:r>
          </w:p>
          <w:p w:rsidR="00E74C52" w:rsidRPr="00E74C52" w:rsidRDefault="00E74C52" w:rsidP="00E74C52">
            <w:pPr>
              <w:rPr>
                <w:rFonts w:ascii="Calibri" w:hAnsi="Calibri" w:cs="Calibri"/>
              </w:rPr>
            </w:pPr>
            <w:r w:rsidRPr="00E74C52">
              <w:rPr>
                <w:rFonts w:ascii="Calibri" w:hAnsi="Calibri" w:cs="Calibri"/>
              </w:rPr>
              <w:t>4. Students will be able to identify and list the stereotypes, prejudices and taboos in Greek and Roman societies related to women, marriage and family</w:t>
            </w:r>
          </w:p>
          <w:p w:rsidR="00E74C52" w:rsidRPr="00E74C52" w:rsidRDefault="00E74C52" w:rsidP="00E74C52">
            <w:pPr>
              <w:rPr>
                <w:rFonts w:ascii="Calibri" w:hAnsi="Calibri" w:cs="Calibri"/>
              </w:rPr>
            </w:pPr>
            <w:r w:rsidRPr="00E74C52">
              <w:rPr>
                <w:rFonts w:ascii="Calibri" w:hAnsi="Calibri" w:cs="Calibri"/>
              </w:rPr>
              <w:t>5. Students will be able to identify and list the stereotypes, prejudices and taboos in Greek and Roman societies related to ethnicity and xenophobia</w:t>
            </w:r>
          </w:p>
          <w:p w:rsidR="00E74C52" w:rsidRPr="00E74C52" w:rsidRDefault="00E74C52" w:rsidP="00E74C52">
            <w:pPr>
              <w:rPr>
                <w:rFonts w:ascii="Calibri" w:hAnsi="Calibri" w:cs="Calibri"/>
              </w:rPr>
            </w:pPr>
            <w:r w:rsidRPr="00E74C52">
              <w:rPr>
                <w:rFonts w:ascii="Calibri" w:hAnsi="Calibri" w:cs="Calibri"/>
              </w:rPr>
              <w:t>6. Students will be able to identify and list the stereotypes, prejudices and taboos in Greek and Roman society related to sexuality</w:t>
            </w:r>
          </w:p>
          <w:p w:rsidR="00EB59AF" w:rsidRPr="00714366" w:rsidRDefault="00E74C52" w:rsidP="00E74C52">
            <w:pPr>
              <w:rPr>
                <w:rFonts w:ascii="Calibri" w:hAnsi="Calibri" w:cs="Calibri"/>
              </w:rPr>
            </w:pPr>
            <w:r w:rsidRPr="00E74C52">
              <w:rPr>
                <w:rFonts w:ascii="Calibri" w:hAnsi="Calibri" w:cs="Calibri"/>
              </w:rPr>
              <w:t>7. Students will be able to identify and list the stereotypes, prejudices and taboos in Greek and Roman society related to the outward appearance, clothing and body decoration</w:t>
            </w: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lastRenderedPageBreak/>
              <w:t>Literature:</w:t>
            </w:r>
          </w:p>
          <w:p w:rsidR="00EB59AF" w:rsidRDefault="00EB59AF" w:rsidP="00714366">
            <w:pPr>
              <w:rPr>
                <w:rFonts w:ascii="Calibri" w:hAnsi="Calibri" w:cs="Calibri"/>
              </w:rPr>
            </w:pPr>
          </w:p>
          <w:p w:rsidR="00E74C52" w:rsidRDefault="00E74C52" w:rsidP="00714366">
            <w:pPr>
              <w:rPr>
                <w:rFonts w:ascii="Calibri" w:hAnsi="Calibri" w:cs="Calibri"/>
              </w:rPr>
            </w:pPr>
            <w:r>
              <w:rPr>
                <w:rFonts w:ascii="Calibri" w:hAnsi="Calibri" w:cs="Calibri"/>
              </w:rPr>
              <w:t>Obligatory:</w:t>
            </w:r>
          </w:p>
          <w:p w:rsidR="00E74C52" w:rsidRPr="00E74C52" w:rsidRDefault="00E74C52" w:rsidP="00E74C52">
            <w:pPr>
              <w:rPr>
                <w:rFonts w:ascii="Calibri" w:hAnsi="Calibri" w:cs="Calibri"/>
              </w:rPr>
            </w:pPr>
            <w:r>
              <w:rPr>
                <w:rFonts w:ascii="Calibri" w:hAnsi="Calibri" w:cs="Calibri"/>
              </w:rPr>
              <w:t xml:space="preserve">1. </w:t>
            </w:r>
            <w:r w:rsidRPr="00E74C52">
              <w:rPr>
                <w:rFonts w:ascii="Calibri" w:hAnsi="Calibri" w:cs="Calibri"/>
              </w:rPr>
              <w:t>M. Webb, "Historical Introduction to Early Christian Rome", The churches and catacombs of Early Christian Rome: a comprehensive guide, Brighton 2001, XI-XXVI.</w:t>
            </w:r>
          </w:p>
          <w:p w:rsidR="00E74C52" w:rsidRPr="00E74C52" w:rsidRDefault="00E74C52" w:rsidP="00E74C52">
            <w:pPr>
              <w:rPr>
                <w:rFonts w:ascii="Calibri" w:hAnsi="Calibri" w:cs="Calibri"/>
              </w:rPr>
            </w:pPr>
            <w:r>
              <w:rPr>
                <w:rFonts w:ascii="Calibri" w:hAnsi="Calibri" w:cs="Calibri"/>
              </w:rPr>
              <w:t xml:space="preserve">2. </w:t>
            </w:r>
            <w:r w:rsidRPr="00E74C52">
              <w:rPr>
                <w:rFonts w:ascii="Calibri" w:hAnsi="Calibri" w:cs="Calibri"/>
              </w:rPr>
              <w:t xml:space="preserve">E. </w:t>
            </w:r>
            <w:proofErr w:type="spellStart"/>
            <w:r w:rsidRPr="00E74C52">
              <w:rPr>
                <w:rFonts w:ascii="Calibri" w:hAnsi="Calibri" w:cs="Calibri"/>
              </w:rPr>
              <w:t>Bartman</w:t>
            </w:r>
            <w:proofErr w:type="spellEnd"/>
            <w:r w:rsidRPr="00E74C52">
              <w:rPr>
                <w:rFonts w:ascii="Calibri" w:hAnsi="Calibri" w:cs="Calibri"/>
              </w:rPr>
              <w:t xml:space="preserve">, "Hair and the Artifice of Roman Female </w:t>
            </w:r>
            <w:proofErr w:type="spellStart"/>
            <w:r w:rsidRPr="00E74C52">
              <w:rPr>
                <w:rFonts w:ascii="Calibri" w:hAnsi="Calibri" w:cs="Calibri"/>
              </w:rPr>
              <w:t>Adornement</w:t>
            </w:r>
            <w:proofErr w:type="spellEnd"/>
            <w:r w:rsidRPr="00E74C52">
              <w:rPr>
                <w:rFonts w:ascii="Calibri" w:hAnsi="Calibri" w:cs="Calibri"/>
              </w:rPr>
              <w:t>", American Journal of Archaeology 105/1 (2001), 1-25.</w:t>
            </w:r>
          </w:p>
          <w:p w:rsidR="00E74C52" w:rsidRDefault="00E74C52" w:rsidP="00E74C52">
            <w:pPr>
              <w:rPr>
                <w:rFonts w:ascii="Calibri" w:hAnsi="Calibri" w:cs="Calibri"/>
              </w:rPr>
            </w:pPr>
            <w:r>
              <w:rPr>
                <w:rFonts w:ascii="Calibri" w:hAnsi="Calibri" w:cs="Calibri"/>
              </w:rPr>
              <w:t xml:space="preserve">3. </w:t>
            </w:r>
            <w:r w:rsidRPr="00E74C52">
              <w:rPr>
                <w:rFonts w:ascii="Calibri" w:hAnsi="Calibri" w:cs="Calibri"/>
              </w:rPr>
              <w:t xml:space="preserve">J. </w:t>
            </w:r>
            <w:proofErr w:type="spellStart"/>
            <w:r w:rsidRPr="00E74C52">
              <w:rPr>
                <w:rFonts w:ascii="Calibri" w:hAnsi="Calibri" w:cs="Calibri"/>
              </w:rPr>
              <w:t>Goodnick</w:t>
            </w:r>
            <w:proofErr w:type="spellEnd"/>
            <w:r w:rsidRPr="00E74C52">
              <w:rPr>
                <w:rFonts w:ascii="Calibri" w:hAnsi="Calibri" w:cs="Calibri"/>
              </w:rPr>
              <w:t xml:space="preserve"> </w:t>
            </w:r>
            <w:proofErr w:type="spellStart"/>
            <w:r w:rsidRPr="00E74C52">
              <w:rPr>
                <w:rFonts w:ascii="Calibri" w:hAnsi="Calibri" w:cs="Calibri"/>
              </w:rPr>
              <w:t>Westenholz</w:t>
            </w:r>
            <w:proofErr w:type="spellEnd"/>
            <w:r w:rsidRPr="00E74C52">
              <w:rPr>
                <w:rFonts w:ascii="Calibri" w:hAnsi="Calibri" w:cs="Calibri"/>
              </w:rPr>
              <w:t xml:space="preserve"> (</w:t>
            </w:r>
            <w:proofErr w:type="spellStart"/>
            <w:r w:rsidRPr="00E74C52">
              <w:rPr>
                <w:rFonts w:ascii="Calibri" w:hAnsi="Calibri" w:cs="Calibri"/>
              </w:rPr>
              <w:t>ur</w:t>
            </w:r>
            <w:proofErr w:type="spellEnd"/>
            <w:r w:rsidRPr="00E74C52">
              <w:rPr>
                <w:rFonts w:ascii="Calibri" w:hAnsi="Calibri" w:cs="Calibri"/>
              </w:rPr>
              <w:t>.), Images of Inspiration. The Old Testament in Early Christian Art, Jerusalem 2000. (160 str.)</w:t>
            </w:r>
          </w:p>
          <w:p w:rsidR="00E74C52" w:rsidRDefault="00E74C52" w:rsidP="00E74C52">
            <w:pPr>
              <w:rPr>
                <w:rFonts w:ascii="Calibri" w:hAnsi="Calibri" w:cs="Calibri"/>
              </w:rPr>
            </w:pPr>
          </w:p>
          <w:p w:rsidR="00E74C52" w:rsidRDefault="00E74C52" w:rsidP="00E74C52">
            <w:pPr>
              <w:rPr>
                <w:rFonts w:ascii="Calibri" w:hAnsi="Calibri" w:cs="Calibri"/>
              </w:rPr>
            </w:pPr>
            <w:r>
              <w:rPr>
                <w:rFonts w:ascii="Calibri" w:hAnsi="Calibri" w:cs="Calibri"/>
              </w:rPr>
              <w:t>Optional:</w:t>
            </w:r>
          </w:p>
          <w:p w:rsidR="00E74C52" w:rsidRDefault="00E74C52" w:rsidP="00E74C52">
            <w:pPr>
              <w:rPr>
                <w:rFonts w:ascii="Calibri" w:hAnsi="Calibri" w:cs="Calibri"/>
              </w:rPr>
            </w:pPr>
          </w:p>
          <w:p w:rsidR="00E74C52" w:rsidRPr="00E74C52" w:rsidRDefault="00E74C52" w:rsidP="00E74C52">
            <w:pPr>
              <w:rPr>
                <w:rFonts w:ascii="Calibri" w:hAnsi="Calibri" w:cs="Calibri"/>
              </w:rPr>
            </w:pPr>
            <w:r w:rsidRPr="00E74C52">
              <w:rPr>
                <w:rFonts w:ascii="Calibri" w:hAnsi="Calibri" w:cs="Calibri"/>
              </w:rPr>
              <w:t xml:space="preserve">J. </w:t>
            </w:r>
            <w:proofErr w:type="spellStart"/>
            <w:r w:rsidRPr="00E74C52">
              <w:rPr>
                <w:rFonts w:ascii="Calibri" w:hAnsi="Calibri" w:cs="Calibri"/>
              </w:rPr>
              <w:t>Bodel</w:t>
            </w:r>
            <w:proofErr w:type="spellEnd"/>
            <w:r w:rsidRPr="00E74C52">
              <w:rPr>
                <w:rFonts w:ascii="Calibri" w:hAnsi="Calibri" w:cs="Calibri"/>
              </w:rPr>
              <w:t>, "From Columbaria to Catacombs: Collective Burial in Pagan and Christian Rome", u: L. Brink, D. Green (</w:t>
            </w:r>
            <w:proofErr w:type="spellStart"/>
            <w:r w:rsidRPr="00E74C52">
              <w:rPr>
                <w:rFonts w:ascii="Calibri" w:hAnsi="Calibri" w:cs="Calibri"/>
              </w:rPr>
              <w:t>ur</w:t>
            </w:r>
            <w:proofErr w:type="spellEnd"/>
            <w:r w:rsidRPr="00E74C52">
              <w:rPr>
                <w:rFonts w:ascii="Calibri" w:hAnsi="Calibri" w:cs="Calibri"/>
              </w:rPr>
              <w:t>.), Commemorating the Dead. Texts and Artifacts in Context, Berlin 2008, 177-242.</w:t>
            </w:r>
          </w:p>
          <w:p w:rsidR="00E74C52" w:rsidRPr="00E74C52" w:rsidRDefault="00E74C52" w:rsidP="00E74C52">
            <w:pPr>
              <w:rPr>
                <w:rFonts w:ascii="Calibri" w:hAnsi="Calibri" w:cs="Calibri"/>
              </w:rPr>
            </w:pPr>
            <w:r w:rsidRPr="00E74C52">
              <w:rPr>
                <w:rFonts w:ascii="Calibri" w:hAnsi="Calibri" w:cs="Calibri"/>
              </w:rPr>
              <w:t xml:space="preserve">David L. Balch, „From Endymion in Roman </w:t>
            </w:r>
            <w:proofErr w:type="spellStart"/>
            <w:r w:rsidRPr="00E74C52">
              <w:rPr>
                <w:rFonts w:ascii="Calibri" w:hAnsi="Calibri" w:cs="Calibri"/>
              </w:rPr>
              <w:t>Domus</w:t>
            </w:r>
            <w:proofErr w:type="spellEnd"/>
            <w:r w:rsidRPr="00E74C52">
              <w:rPr>
                <w:rFonts w:ascii="Calibri" w:hAnsi="Calibri" w:cs="Calibri"/>
              </w:rPr>
              <w:t xml:space="preserve"> to Jonah in Christian Catacombs: From Houses of the Living to Houses for the Dead. Iconography and Religion in Transition“, u: L. Brink, D. Green (</w:t>
            </w:r>
            <w:proofErr w:type="spellStart"/>
            <w:r w:rsidRPr="00E74C52">
              <w:rPr>
                <w:rFonts w:ascii="Calibri" w:hAnsi="Calibri" w:cs="Calibri"/>
              </w:rPr>
              <w:t>ur</w:t>
            </w:r>
            <w:proofErr w:type="spellEnd"/>
            <w:r w:rsidRPr="00E74C52">
              <w:rPr>
                <w:rFonts w:ascii="Calibri" w:hAnsi="Calibri" w:cs="Calibri"/>
              </w:rPr>
              <w:t>.), Commemorating the Dead. Texts and Artifacts in Context, Berlin 2008, 274-301.</w:t>
            </w:r>
          </w:p>
          <w:p w:rsidR="00E74C52" w:rsidRPr="00E74C52" w:rsidRDefault="00E74C52" w:rsidP="00E74C52">
            <w:pPr>
              <w:rPr>
                <w:rFonts w:ascii="Calibri" w:hAnsi="Calibri" w:cs="Calibri"/>
              </w:rPr>
            </w:pPr>
            <w:r w:rsidRPr="00E74C52">
              <w:rPr>
                <w:rFonts w:ascii="Calibri" w:hAnsi="Calibri" w:cs="Calibri"/>
              </w:rPr>
              <w:t xml:space="preserve">M. W. Dickie, "Who </w:t>
            </w:r>
            <w:proofErr w:type="spellStart"/>
            <w:r w:rsidRPr="00E74C52">
              <w:rPr>
                <w:rFonts w:ascii="Calibri" w:hAnsi="Calibri" w:cs="Calibri"/>
              </w:rPr>
              <w:t>Practised</w:t>
            </w:r>
            <w:proofErr w:type="spellEnd"/>
            <w:r w:rsidRPr="00E74C52">
              <w:rPr>
                <w:rFonts w:ascii="Calibri" w:hAnsi="Calibri" w:cs="Calibri"/>
              </w:rPr>
              <w:t xml:space="preserve"> Love-Magic in Classical Antiquity and in the Late Roman World?</w:t>
            </w:r>
            <w:proofErr w:type="gramStart"/>
            <w:r w:rsidRPr="00E74C52">
              <w:rPr>
                <w:rFonts w:ascii="Calibri" w:hAnsi="Calibri" w:cs="Calibri"/>
              </w:rPr>
              <w:t>",</w:t>
            </w:r>
            <w:proofErr w:type="gramEnd"/>
            <w:r w:rsidRPr="00E74C52">
              <w:rPr>
                <w:rFonts w:ascii="Calibri" w:hAnsi="Calibri" w:cs="Calibri"/>
              </w:rPr>
              <w:t xml:space="preserve"> The Classical Quarterly 50/2 (2000), 563-583.</w:t>
            </w:r>
          </w:p>
          <w:p w:rsidR="00E74C52" w:rsidRPr="00E74C52" w:rsidRDefault="00E74C52" w:rsidP="00E74C52">
            <w:pPr>
              <w:rPr>
                <w:rFonts w:ascii="Calibri" w:hAnsi="Calibri" w:cs="Calibri"/>
              </w:rPr>
            </w:pPr>
            <w:r w:rsidRPr="00E74C52">
              <w:rPr>
                <w:rFonts w:ascii="Calibri" w:hAnsi="Calibri" w:cs="Calibri"/>
              </w:rPr>
              <w:t xml:space="preserve">J. </w:t>
            </w:r>
            <w:proofErr w:type="spellStart"/>
            <w:r w:rsidRPr="00E74C52">
              <w:rPr>
                <w:rFonts w:ascii="Calibri" w:hAnsi="Calibri" w:cs="Calibri"/>
              </w:rPr>
              <w:t>Elsner</w:t>
            </w:r>
            <w:proofErr w:type="spellEnd"/>
            <w:r w:rsidRPr="00E74C52">
              <w:rPr>
                <w:rFonts w:ascii="Calibri" w:hAnsi="Calibri" w:cs="Calibri"/>
              </w:rPr>
              <w:t xml:space="preserve"> &amp; I. Rutherford, "Introduction", u: J. </w:t>
            </w:r>
            <w:proofErr w:type="spellStart"/>
            <w:r w:rsidRPr="00E74C52">
              <w:rPr>
                <w:rFonts w:ascii="Calibri" w:hAnsi="Calibri" w:cs="Calibri"/>
              </w:rPr>
              <w:t>Elsner</w:t>
            </w:r>
            <w:proofErr w:type="spellEnd"/>
            <w:r w:rsidRPr="00E74C52">
              <w:rPr>
                <w:rFonts w:ascii="Calibri" w:hAnsi="Calibri" w:cs="Calibri"/>
              </w:rPr>
              <w:t xml:space="preserve"> &amp; I. Rutherford (</w:t>
            </w:r>
            <w:proofErr w:type="spellStart"/>
            <w:r w:rsidRPr="00E74C52">
              <w:rPr>
                <w:rFonts w:ascii="Calibri" w:hAnsi="Calibri" w:cs="Calibri"/>
              </w:rPr>
              <w:t>ur</w:t>
            </w:r>
            <w:proofErr w:type="spellEnd"/>
            <w:r w:rsidRPr="00E74C52">
              <w:rPr>
                <w:rFonts w:ascii="Calibri" w:hAnsi="Calibri" w:cs="Calibri"/>
              </w:rPr>
              <w:t xml:space="preserve">.), Pilgrimage in </w:t>
            </w:r>
            <w:proofErr w:type="spellStart"/>
            <w:r w:rsidRPr="00E74C52">
              <w:rPr>
                <w:rFonts w:ascii="Calibri" w:hAnsi="Calibri" w:cs="Calibri"/>
              </w:rPr>
              <w:t>Graeco</w:t>
            </w:r>
            <w:proofErr w:type="spellEnd"/>
            <w:r w:rsidRPr="00E74C52">
              <w:rPr>
                <w:rFonts w:ascii="Calibri" w:hAnsi="Calibri" w:cs="Calibri"/>
              </w:rPr>
              <w:t>-Roman and Early Christian Antiquity. Seeing the Gods</w:t>
            </w:r>
            <w:r>
              <w:rPr>
                <w:rFonts w:ascii="Calibri" w:hAnsi="Calibri" w:cs="Calibri"/>
              </w:rPr>
              <w:t>, Oxford - New York 2005, 1-38.</w:t>
            </w:r>
          </w:p>
          <w:p w:rsidR="00E74C52" w:rsidRPr="00714366" w:rsidRDefault="00E74C52" w:rsidP="00714366">
            <w:pPr>
              <w:rPr>
                <w:rFonts w:ascii="Calibri" w:hAnsi="Calibri" w:cs="Calibri"/>
              </w:rPr>
            </w:pP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04" w:rsidRDefault="00EA1D04" w:rsidP="00714366">
      <w:pPr>
        <w:spacing w:after="0" w:line="240" w:lineRule="auto"/>
      </w:pPr>
      <w:r>
        <w:separator/>
      </w:r>
    </w:p>
  </w:endnote>
  <w:endnote w:type="continuationSeparator" w:id="0">
    <w:p w:rsidR="00EA1D04" w:rsidRDefault="00EA1D0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04" w:rsidRDefault="00EA1D04" w:rsidP="00714366">
      <w:pPr>
        <w:spacing w:after="0" w:line="240" w:lineRule="auto"/>
      </w:pPr>
      <w:r>
        <w:separator/>
      </w:r>
    </w:p>
  </w:footnote>
  <w:footnote w:type="continuationSeparator" w:id="0">
    <w:p w:rsidR="00EA1D04" w:rsidRDefault="00EA1D04"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95BAC"/>
    <w:rsid w:val="00230887"/>
    <w:rsid w:val="002573A9"/>
    <w:rsid w:val="00297469"/>
    <w:rsid w:val="003804F7"/>
    <w:rsid w:val="00381EEA"/>
    <w:rsid w:val="003B1E7C"/>
    <w:rsid w:val="003E03D6"/>
    <w:rsid w:val="00465279"/>
    <w:rsid w:val="00525147"/>
    <w:rsid w:val="005D7B91"/>
    <w:rsid w:val="0062222F"/>
    <w:rsid w:val="00662550"/>
    <w:rsid w:val="00675172"/>
    <w:rsid w:val="00714366"/>
    <w:rsid w:val="007254DF"/>
    <w:rsid w:val="007419A4"/>
    <w:rsid w:val="007E09CB"/>
    <w:rsid w:val="00890F31"/>
    <w:rsid w:val="009047B0"/>
    <w:rsid w:val="0092582F"/>
    <w:rsid w:val="00966206"/>
    <w:rsid w:val="00966E70"/>
    <w:rsid w:val="009C6004"/>
    <w:rsid w:val="00A01504"/>
    <w:rsid w:val="00AB04BF"/>
    <w:rsid w:val="00AC000C"/>
    <w:rsid w:val="00AD64A3"/>
    <w:rsid w:val="00BC2B7F"/>
    <w:rsid w:val="00C122B0"/>
    <w:rsid w:val="00C64195"/>
    <w:rsid w:val="00CA332F"/>
    <w:rsid w:val="00CD030E"/>
    <w:rsid w:val="00D06704"/>
    <w:rsid w:val="00D12733"/>
    <w:rsid w:val="00D933EA"/>
    <w:rsid w:val="00E203E8"/>
    <w:rsid w:val="00E471DE"/>
    <w:rsid w:val="00E74C52"/>
    <w:rsid w:val="00EA1D04"/>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8969-0DA9-4D70-B94C-C9370B6B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5</cp:revision>
  <cp:lastPrinted>2019-02-18T13:08:00Z</cp:lastPrinted>
  <dcterms:created xsi:type="dcterms:W3CDTF">2019-03-03T20:38:00Z</dcterms:created>
  <dcterms:modified xsi:type="dcterms:W3CDTF">2019-04-16T11:53:00Z</dcterms:modified>
</cp:coreProperties>
</file>