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885"/>
        <w:tblW w:w="0" w:type="auto"/>
        <w:tblLook w:val="04A0" w:firstRow="1" w:lastRow="0" w:firstColumn="1" w:lastColumn="0" w:noHBand="0" w:noVBand="1"/>
      </w:tblPr>
      <w:tblGrid>
        <w:gridCol w:w="3132"/>
        <w:gridCol w:w="3132"/>
        <w:gridCol w:w="3132"/>
      </w:tblGrid>
      <w:tr w:rsidR="00714366" w:rsidTr="00714366">
        <w:tc>
          <w:tcPr>
            <w:tcW w:w="9396" w:type="dxa"/>
            <w:gridSpan w:val="3"/>
          </w:tcPr>
          <w:p w:rsidR="00714366" w:rsidRDefault="00714366" w:rsidP="00714366">
            <w:pPr>
              <w:rPr>
                <w:rFonts w:ascii="Calibri" w:hAnsi="Calibri" w:cs="Calibri"/>
              </w:rPr>
            </w:pPr>
            <w:r>
              <w:rPr>
                <w:rFonts w:ascii="Calibri" w:hAnsi="Calibri" w:cs="Calibri"/>
              </w:rPr>
              <w:t>STUDY PROGRAMME:</w:t>
            </w:r>
            <w:r w:rsidR="00120BC5">
              <w:rPr>
                <w:rFonts w:ascii="Calibri" w:hAnsi="Calibri" w:cs="Calibri"/>
              </w:rPr>
              <w:t xml:space="preserve"> </w:t>
            </w:r>
            <w:r w:rsidR="008D0915" w:rsidRPr="008D0915">
              <w:rPr>
                <w:rFonts w:ascii="Calibri" w:hAnsi="Calibri" w:cs="Calibri"/>
                <w:b/>
              </w:rPr>
              <w:t>Art history</w:t>
            </w:r>
          </w:p>
          <w:p w:rsidR="00EB59AF" w:rsidRPr="00714366" w:rsidRDefault="00EB59AF" w:rsidP="00714366">
            <w:pPr>
              <w:rPr>
                <w:rFonts w:ascii="Calibri" w:hAnsi="Calibri" w:cs="Calibri"/>
              </w:rPr>
            </w:pPr>
          </w:p>
        </w:tc>
      </w:tr>
      <w:tr w:rsidR="005D7B91" w:rsidTr="00714366">
        <w:tc>
          <w:tcPr>
            <w:tcW w:w="9396" w:type="dxa"/>
            <w:gridSpan w:val="3"/>
          </w:tcPr>
          <w:p w:rsidR="005D7B91" w:rsidRPr="0007245F" w:rsidRDefault="005D7B91" w:rsidP="00465279">
            <w:pPr>
              <w:rPr>
                <w:rFonts w:ascii="Calibri" w:hAnsi="Calibri" w:cs="Calibri"/>
                <w:color w:val="FF0000"/>
              </w:rPr>
            </w:pPr>
            <w:r>
              <w:rPr>
                <w:rFonts w:ascii="Calibri" w:hAnsi="Calibri" w:cs="Calibri"/>
              </w:rPr>
              <w:t>Level</w:t>
            </w:r>
            <w:r w:rsidR="00EB59AF">
              <w:rPr>
                <w:rFonts w:ascii="Calibri" w:hAnsi="Calibri" w:cs="Calibri"/>
              </w:rPr>
              <w:t xml:space="preserve"> and Year</w:t>
            </w:r>
            <w:r w:rsidR="007254DF">
              <w:rPr>
                <w:rStyle w:val="FootnoteReference"/>
                <w:rFonts w:ascii="Calibri" w:hAnsi="Calibri" w:cs="Calibri"/>
              </w:rPr>
              <w:footnoteReference w:id="1"/>
            </w:r>
            <w:r>
              <w:rPr>
                <w:rFonts w:ascii="Calibri" w:hAnsi="Calibri" w:cs="Calibri"/>
              </w:rPr>
              <w:t>:</w:t>
            </w:r>
            <w:r w:rsidR="0007245F">
              <w:rPr>
                <w:rFonts w:ascii="Calibri" w:hAnsi="Calibri" w:cs="Calibri"/>
              </w:rPr>
              <w:t xml:space="preserve"> </w:t>
            </w:r>
            <w:r w:rsidR="0007245F">
              <w:rPr>
                <w:rFonts w:ascii="Calibri" w:hAnsi="Calibri" w:cs="Calibri"/>
                <w:color w:val="FF0000"/>
              </w:rPr>
              <w:t xml:space="preserve"> </w:t>
            </w:r>
            <w:r w:rsidR="00C959F1" w:rsidRPr="00C959F1">
              <w:rPr>
                <w:sz w:val="20"/>
                <w:szCs w:val="20"/>
              </w:rPr>
              <w:t xml:space="preserve"> </w:t>
            </w:r>
            <w:r w:rsidR="00C959F1" w:rsidRPr="00C959F1">
              <w:rPr>
                <w:rFonts w:ascii="Calibri" w:hAnsi="Calibri" w:cs="Calibri"/>
                <w:b/>
              </w:rPr>
              <w:t>MA</w:t>
            </w:r>
            <w:r w:rsidR="005E527F">
              <w:rPr>
                <w:rFonts w:ascii="Calibri" w:hAnsi="Calibri" w:cs="Calibri"/>
                <w:b/>
              </w:rPr>
              <w:t xml:space="preserve">; </w:t>
            </w:r>
            <w:r w:rsidR="005E527F" w:rsidRPr="005E527F">
              <w:rPr>
                <w:rFonts w:ascii="Calibri" w:hAnsi="Calibri" w:cs="Calibri"/>
                <w:b/>
              </w:rPr>
              <w:t>4</w:t>
            </w:r>
            <w:r w:rsidR="005E527F" w:rsidRPr="005E527F">
              <w:rPr>
                <w:rFonts w:ascii="Calibri" w:hAnsi="Calibri" w:cs="Calibri"/>
                <w:b/>
                <w:vertAlign w:val="superscript"/>
              </w:rPr>
              <w:t>th</w:t>
            </w:r>
            <w:r w:rsidR="005E527F" w:rsidRPr="005E527F">
              <w:rPr>
                <w:rFonts w:ascii="Calibri" w:hAnsi="Calibri" w:cs="Calibri"/>
                <w:b/>
              </w:rPr>
              <w:t xml:space="preserve"> and 5</w:t>
            </w:r>
            <w:r w:rsidR="005E527F" w:rsidRPr="005E527F">
              <w:rPr>
                <w:rFonts w:ascii="Calibri" w:hAnsi="Calibri" w:cs="Calibri"/>
                <w:b/>
                <w:vertAlign w:val="superscript"/>
              </w:rPr>
              <w:t>th</w:t>
            </w:r>
            <w:r w:rsidR="005E527F" w:rsidRPr="005E527F">
              <w:rPr>
                <w:rFonts w:ascii="Calibri" w:hAnsi="Calibri" w:cs="Calibri"/>
                <w:b/>
              </w:rPr>
              <w:t xml:space="preserve"> year</w:t>
            </w:r>
          </w:p>
        </w:tc>
      </w:tr>
      <w:tr w:rsidR="00A01504" w:rsidTr="00B77E7E">
        <w:tc>
          <w:tcPr>
            <w:tcW w:w="9396" w:type="dxa"/>
            <w:gridSpan w:val="3"/>
          </w:tcPr>
          <w:p w:rsidR="00344F7A" w:rsidRPr="00344F7A" w:rsidRDefault="00A01504" w:rsidP="00344F7A">
            <w:pPr>
              <w:rPr>
                <w:rFonts w:ascii="Calibri" w:hAnsi="Calibri" w:cs="Calibri"/>
                <w:b/>
                <w:bCs/>
                <w:lang w:val="hr-HR"/>
              </w:rPr>
            </w:pPr>
            <w:r>
              <w:rPr>
                <w:rFonts w:ascii="Calibri" w:hAnsi="Calibri" w:cs="Calibri"/>
              </w:rPr>
              <w:t>Course Title:</w:t>
            </w:r>
            <w:r w:rsidR="00C959F1" w:rsidRPr="00C959F1">
              <w:rPr>
                <w:rFonts w:ascii="Times New Roman" w:hAnsi="Times New Roman" w:cs="Times New Roman"/>
                <w:b/>
                <w:bCs/>
                <w:sz w:val="24"/>
                <w:szCs w:val="24"/>
                <w:lang w:val="hr-HR"/>
              </w:rPr>
              <w:t xml:space="preserve"> </w:t>
            </w:r>
            <w:proofErr w:type="spellStart"/>
            <w:r w:rsidR="00344F7A" w:rsidRPr="00344F7A">
              <w:rPr>
                <w:rFonts w:ascii="Calibri" w:hAnsi="Calibri" w:cs="Calibri"/>
                <w:b/>
                <w:bCs/>
                <w:lang w:val="hr-HR"/>
              </w:rPr>
              <w:t>Venice</w:t>
            </w:r>
            <w:proofErr w:type="spellEnd"/>
            <w:r w:rsidR="00344F7A" w:rsidRPr="00344F7A">
              <w:rPr>
                <w:rFonts w:ascii="Calibri" w:hAnsi="Calibri" w:cs="Calibri"/>
                <w:b/>
                <w:bCs/>
                <w:lang w:val="hr-HR"/>
              </w:rPr>
              <w:t xml:space="preserve"> and </w:t>
            </w:r>
            <w:proofErr w:type="spellStart"/>
            <w:r w:rsidR="00344F7A" w:rsidRPr="00344F7A">
              <w:rPr>
                <w:rFonts w:ascii="Calibri" w:hAnsi="Calibri" w:cs="Calibri"/>
                <w:b/>
                <w:bCs/>
                <w:lang w:val="hr-HR"/>
              </w:rPr>
              <w:t>the</w:t>
            </w:r>
            <w:proofErr w:type="spellEnd"/>
            <w:r w:rsidR="00344F7A" w:rsidRPr="00344F7A">
              <w:rPr>
                <w:rFonts w:ascii="Calibri" w:hAnsi="Calibri" w:cs="Calibri"/>
                <w:b/>
                <w:bCs/>
                <w:lang w:val="hr-HR"/>
              </w:rPr>
              <w:t xml:space="preserve"> </w:t>
            </w:r>
            <w:proofErr w:type="spellStart"/>
            <w:r w:rsidR="00344F7A" w:rsidRPr="00344F7A">
              <w:rPr>
                <w:rFonts w:ascii="Calibri" w:hAnsi="Calibri" w:cs="Calibri"/>
                <w:b/>
                <w:bCs/>
                <w:lang w:val="hr-HR"/>
              </w:rPr>
              <w:t>Architectural</w:t>
            </w:r>
            <w:proofErr w:type="spellEnd"/>
            <w:r w:rsidR="00344F7A" w:rsidRPr="00344F7A">
              <w:rPr>
                <w:rFonts w:ascii="Calibri" w:hAnsi="Calibri" w:cs="Calibri"/>
                <w:b/>
                <w:bCs/>
                <w:lang w:val="hr-HR"/>
              </w:rPr>
              <w:t xml:space="preserve"> </w:t>
            </w:r>
            <w:proofErr w:type="spellStart"/>
            <w:r w:rsidR="00344F7A" w:rsidRPr="00344F7A">
              <w:rPr>
                <w:rFonts w:ascii="Calibri" w:hAnsi="Calibri" w:cs="Calibri"/>
                <w:b/>
                <w:bCs/>
                <w:lang w:val="hr-HR"/>
              </w:rPr>
              <w:t>Heritage</w:t>
            </w:r>
            <w:proofErr w:type="spellEnd"/>
            <w:r w:rsidR="00344F7A" w:rsidRPr="00344F7A">
              <w:rPr>
                <w:rFonts w:ascii="Calibri" w:hAnsi="Calibri" w:cs="Calibri"/>
                <w:b/>
                <w:bCs/>
                <w:lang w:val="hr-HR"/>
              </w:rPr>
              <w:t xml:space="preserve"> of </w:t>
            </w:r>
            <w:proofErr w:type="spellStart"/>
            <w:r w:rsidR="00344F7A" w:rsidRPr="00344F7A">
              <w:rPr>
                <w:rFonts w:ascii="Calibri" w:hAnsi="Calibri" w:cs="Calibri"/>
                <w:b/>
                <w:bCs/>
                <w:lang w:val="hr-HR"/>
              </w:rPr>
              <w:t>the</w:t>
            </w:r>
            <w:proofErr w:type="spellEnd"/>
            <w:r w:rsidR="00344F7A" w:rsidRPr="00344F7A">
              <w:rPr>
                <w:rFonts w:ascii="Calibri" w:hAnsi="Calibri" w:cs="Calibri"/>
                <w:b/>
                <w:bCs/>
                <w:lang w:val="hr-HR"/>
              </w:rPr>
              <w:t xml:space="preserve"> Croatian </w:t>
            </w:r>
            <w:proofErr w:type="spellStart"/>
            <w:r w:rsidR="00344F7A" w:rsidRPr="00344F7A">
              <w:rPr>
                <w:rFonts w:ascii="Calibri" w:hAnsi="Calibri" w:cs="Calibri"/>
                <w:b/>
                <w:bCs/>
                <w:lang w:val="hr-HR"/>
              </w:rPr>
              <w:t>Coast</w:t>
            </w:r>
            <w:proofErr w:type="spellEnd"/>
          </w:p>
          <w:p w:rsidR="00A01504" w:rsidRPr="00714366" w:rsidRDefault="00A01504" w:rsidP="00714366">
            <w:pPr>
              <w:rPr>
                <w:rFonts w:ascii="Calibri" w:hAnsi="Calibri" w:cs="Calibri"/>
              </w:rPr>
            </w:pPr>
          </w:p>
        </w:tc>
      </w:tr>
      <w:tr w:rsidR="005D7B91" w:rsidTr="00714366">
        <w:tc>
          <w:tcPr>
            <w:tcW w:w="9396" w:type="dxa"/>
            <w:gridSpan w:val="3"/>
          </w:tcPr>
          <w:p w:rsidR="00C959F1" w:rsidRPr="00C959F1" w:rsidRDefault="005D7B91" w:rsidP="008D0915">
            <w:pPr>
              <w:rPr>
                <w:rFonts w:ascii="Calibri" w:hAnsi="Calibri" w:cs="Calibri"/>
                <w:lang w:val="hr-HR"/>
              </w:rPr>
            </w:pPr>
            <w:r>
              <w:rPr>
                <w:rFonts w:ascii="Calibri" w:hAnsi="Calibri" w:cs="Calibri"/>
              </w:rPr>
              <w:t>Course Description:</w:t>
            </w:r>
            <w:r w:rsidR="00C959F1" w:rsidRPr="00C959F1">
              <w:rPr>
                <w:rFonts w:ascii="Times New Roman" w:hAnsi="Times New Roman" w:cs="Times New Roman"/>
                <w:i/>
                <w:sz w:val="24"/>
                <w:szCs w:val="24"/>
                <w:lang w:val="hr-HR"/>
              </w:rPr>
              <w:t xml:space="preserve"> </w:t>
            </w:r>
            <w:r w:rsidR="00AD528C" w:rsidRPr="00AD528C">
              <w:rPr>
                <w:rFonts w:ascii="Calibri" w:hAnsi="Calibri" w:cs="Calibri"/>
                <w:b/>
                <w:i/>
              </w:rPr>
              <w:t>Venice and the Architectural Heritage of the Croatian Coast</w:t>
            </w:r>
            <w:r w:rsidR="00AD528C" w:rsidRPr="00AD528C">
              <w:rPr>
                <w:rFonts w:ascii="Calibri" w:hAnsi="Calibri" w:cs="Calibri"/>
                <w:b/>
              </w:rPr>
              <w:t xml:space="preserve"> is an M.A. level course for Art History students. The objective of the course is to acquaint students with architectural heritage of the city of Venice and Venetian possessions in Istria and Dalmatia from the Middle Ages until the Fall of the Republic.  The examples of public, church and residential architecture are taken into examination with regard to the emergence and development of core ideas in the Western architectural tradition, enabling students to understand the relationship between architectural ideas and realisations and the cultural contexts in which they were articulated. This is an advanced seminar course, with a lecture followed by class discussion. If possible, a field trip to Venice or to the Adriatic coast will be organised.</w:t>
            </w:r>
          </w:p>
        </w:tc>
      </w:tr>
      <w:tr w:rsidR="005D7B91" w:rsidTr="00714366">
        <w:tc>
          <w:tcPr>
            <w:tcW w:w="9396" w:type="dxa"/>
            <w:gridSpan w:val="3"/>
          </w:tcPr>
          <w:p w:rsidR="005D7B91" w:rsidRPr="0007245F" w:rsidRDefault="005D7B91" w:rsidP="00465279">
            <w:pPr>
              <w:rPr>
                <w:rFonts w:ascii="Calibri" w:hAnsi="Calibri" w:cs="Calibri"/>
                <w:color w:val="FF0000"/>
              </w:rPr>
            </w:pPr>
            <w:r>
              <w:rPr>
                <w:rFonts w:ascii="Calibri" w:hAnsi="Calibri" w:cs="Calibri"/>
              </w:rPr>
              <w:t>Semester</w:t>
            </w:r>
            <w:r w:rsidR="007254DF">
              <w:rPr>
                <w:rStyle w:val="FootnoteReference"/>
                <w:rFonts w:ascii="Calibri" w:hAnsi="Calibri" w:cs="Calibri"/>
              </w:rPr>
              <w:footnoteReference w:id="2"/>
            </w:r>
            <w:r>
              <w:rPr>
                <w:rFonts w:ascii="Calibri" w:hAnsi="Calibri" w:cs="Calibri"/>
              </w:rPr>
              <w:t>:</w:t>
            </w:r>
            <w:r w:rsidR="0007245F" w:rsidRPr="0007245F">
              <w:rPr>
                <w:rFonts w:ascii="Calibri" w:hAnsi="Calibri" w:cs="Calibri"/>
                <w:color w:val="FF0000"/>
              </w:rPr>
              <w:t xml:space="preserve"> </w:t>
            </w:r>
            <w:r w:rsidR="00C959F1" w:rsidRPr="00C959F1">
              <w:rPr>
                <w:rFonts w:ascii="Calibri" w:hAnsi="Calibri" w:cs="Calibri"/>
                <w:b/>
              </w:rPr>
              <w:t>Winter</w:t>
            </w:r>
          </w:p>
        </w:tc>
      </w:tr>
      <w:tr w:rsidR="00714366" w:rsidTr="00714366">
        <w:tc>
          <w:tcPr>
            <w:tcW w:w="9396" w:type="dxa"/>
            <w:gridSpan w:val="3"/>
          </w:tcPr>
          <w:p w:rsidR="00714366" w:rsidRDefault="00714366" w:rsidP="00714366">
            <w:pPr>
              <w:rPr>
                <w:rFonts w:ascii="Calibri" w:hAnsi="Calibri" w:cs="Calibri"/>
              </w:rPr>
            </w:pPr>
            <w:r>
              <w:rPr>
                <w:rFonts w:ascii="Calibri" w:hAnsi="Calibri" w:cs="Calibri"/>
              </w:rPr>
              <w:t>Lecturer</w:t>
            </w:r>
            <w:r w:rsidR="007254DF">
              <w:rPr>
                <w:rFonts w:ascii="Calibri" w:hAnsi="Calibri" w:cs="Calibri"/>
              </w:rPr>
              <w:t>(s)/Teacher(s)</w:t>
            </w:r>
            <w:r>
              <w:rPr>
                <w:rFonts w:ascii="Calibri" w:hAnsi="Calibri" w:cs="Calibri"/>
              </w:rPr>
              <w:t>:</w:t>
            </w:r>
            <w:r w:rsidR="00C959F1" w:rsidRPr="00EA4FF6">
              <w:t xml:space="preserve"> </w:t>
            </w:r>
            <w:r w:rsidR="00C959F1" w:rsidRPr="00C959F1">
              <w:rPr>
                <w:b/>
              </w:rPr>
              <w:t>dr. sc.</w:t>
            </w:r>
            <w:r w:rsidR="00C959F1" w:rsidRPr="00EA4FF6">
              <w:t xml:space="preserve"> </w:t>
            </w:r>
            <w:proofErr w:type="spellStart"/>
            <w:r w:rsidR="00C959F1" w:rsidRPr="00EA4FF6">
              <w:rPr>
                <w:b/>
                <w:bCs/>
              </w:rPr>
              <w:t>Jasenka</w:t>
            </w:r>
            <w:proofErr w:type="spellEnd"/>
            <w:r w:rsidR="00C959F1" w:rsidRPr="00EA4FF6">
              <w:rPr>
                <w:b/>
                <w:bCs/>
              </w:rPr>
              <w:t xml:space="preserve"> </w:t>
            </w:r>
            <w:proofErr w:type="spellStart"/>
            <w:r w:rsidR="00C959F1" w:rsidRPr="00EA4FF6">
              <w:rPr>
                <w:b/>
                <w:bCs/>
              </w:rPr>
              <w:t>Gudelj</w:t>
            </w:r>
            <w:proofErr w:type="spellEnd"/>
            <w:r w:rsidR="00C959F1">
              <w:rPr>
                <w:color w:val="222222"/>
              </w:rPr>
              <w:t xml:space="preserve">, </w:t>
            </w:r>
            <w:r w:rsidR="00C959F1">
              <w:rPr>
                <w:b/>
                <w:bCs/>
              </w:rPr>
              <w:t>a</w:t>
            </w:r>
            <w:r w:rsidR="00C959F1" w:rsidRPr="00C959F1">
              <w:rPr>
                <w:b/>
                <w:bCs/>
              </w:rPr>
              <w:t>ssociate professor</w:t>
            </w:r>
          </w:p>
          <w:p w:rsidR="00C64195" w:rsidRPr="00714366" w:rsidRDefault="00C64195" w:rsidP="00714366">
            <w:pPr>
              <w:rPr>
                <w:rFonts w:ascii="Calibri" w:hAnsi="Calibri" w:cs="Calibri"/>
              </w:rPr>
            </w:pPr>
          </w:p>
        </w:tc>
      </w:tr>
      <w:tr w:rsidR="00A01504" w:rsidTr="00714366">
        <w:tc>
          <w:tcPr>
            <w:tcW w:w="9396" w:type="dxa"/>
            <w:gridSpan w:val="3"/>
          </w:tcPr>
          <w:p w:rsidR="00E203E8" w:rsidRDefault="00E203E8" w:rsidP="00714366">
            <w:pPr>
              <w:rPr>
                <w:rFonts w:ascii="Calibri" w:hAnsi="Calibri" w:cs="Calibri"/>
              </w:rPr>
            </w:pPr>
            <w:r>
              <w:rPr>
                <w:rFonts w:ascii="Calibri" w:hAnsi="Calibri" w:cs="Calibri"/>
              </w:rPr>
              <w:t>Teaching Language (regular)</w:t>
            </w:r>
            <w:r w:rsidR="00C64195">
              <w:rPr>
                <w:rStyle w:val="FootnoteReference"/>
                <w:rFonts w:ascii="Calibri" w:hAnsi="Calibri" w:cs="Calibri"/>
              </w:rPr>
              <w:footnoteReference w:id="3"/>
            </w:r>
            <w:r w:rsidR="007254DF">
              <w:rPr>
                <w:rFonts w:ascii="Calibri" w:hAnsi="Calibri" w:cs="Calibri"/>
              </w:rPr>
              <w:t>:</w:t>
            </w:r>
            <w:r w:rsidR="00C959F1">
              <w:rPr>
                <w:rFonts w:ascii="Calibri" w:hAnsi="Calibri" w:cs="Calibri"/>
              </w:rPr>
              <w:t xml:space="preserve"> </w:t>
            </w:r>
            <w:r w:rsidR="00C959F1" w:rsidRPr="00C959F1">
              <w:rPr>
                <w:rFonts w:ascii="Calibri" w:hAnsi="Calibri" w:cs="Calibri"/>
                <w:b/>
              </w:rPr>
              <w:t>English</w:t>
            </w:r>
          </w:p>
        </w:tc>
      </w:tr>
      <w:tr w:rsidR="007254DF" w:rsidTr="00714366">
        <w:tc>
          <w:tcPr>
            <w:tcW w:w="9396" w:type="dxa"/>
            <w:gridSpan w:val="3"/>
          </w:tcPr>
          <w:p w:rsidR="009C6004" w:rsidRPr="008D6D99" w:rsidRDefault="007254DF" w:rsidP="00714366">
            <w:pPr>
              <w:rPr>
                <w:rFonts w:ascii="Calibri" w:hAnsi="Calibri" w:cs="Calibri"/>
                <w:lang w:val="hr-HR"/>
              </w:rPr>
            </w:pPr>
            <w:r w:rsidRPr="008D6D99">
              <w:rPr>
                <w:rFonts w:ascii="Calibri" w:hAnsi="Calibri" w:cs="Calibri"/>
              </w:rPr>
              <w:t>Teaching Methods (regular):</w:t>
            </w:r>
            <w:r w:rsidRPr="008D6D99">
              <w:rPr>
                <w:rStyle w:val="FootnoteReference"/>
                <w:rFonts w:ascii="Calibri" w:hAnsi="Calibri" w:cs="Calibri"/>
              </w:rPr>
              <w:footnoteReference w:id="4"/>
            </w:r>
            <w:r w:rsidR="00C959F1" w:rsidRPr="008D6D99">
              <w:t xml:space="preserve"> </w:t>
            </w:r>
            <w:r w:rsidR="00C959F1" w:rsidRPr="008D6D99">
              <w:rPr>
                <w:rFonts w:ascii="Calibri" w:hAnsi="Calibri" w:cs="Calibri"/>
                <w:b/>
              </w:rPr>
              <w:t>Teaching through lectures and seminars in the classroom; Presentations; Classroom discussion; E-Learning (Omega)</w:t>
            </w:r>
          </w:p>
        </w:tc>
      </w:tr>
      <w:tr w:rsidR="00714366" w:rsidTr="00334931">
        <w:tc>
          <w:tcPr>
            <w:tcW w:w="3132" w:type="dxa"/>
          </w:tcPr>
          <w:p w:rsidR="00714366" w:rsidRPr="00714366" w:rsidRDefault="005D7B91" w:rsidP="00714366">
            <w:pPr>
              <w:rPr>
                <w:rFonts w:ascii="Calibri" w:hAnsi="Calibri" w:cs="Calibri"/>
              </w:rPr>
            </w:pPr>
            <w:r>
              <w:rPr>
                <w:rFonts w:ascii="Calibri" w:hAnsi="Calibri" w:cs="Calibri"/>
              </w:rPr>
              <w:t>Teaching</w:t>
            </w:r>
            <w:r w:rsidR="00465279">
              <w:rPr>
                <w:rFonts w:ascii="Calibri" w:hAnsi="Calibri" w:cs="Calibri"/>
              </w:rPr>
              <w:t>:</w:t>
            </w:r>
          </w:p>
        </w:tc>
        <w:tc>
          <w:tcPr>
            <w:tcW w:w="3132" w:type="dxa"/>
          </w:tcPr>
          <w:p w:rsidR="00714366" w:rsidRPr="00714366" w:rsidRDefault="005D7B91" w:rsidP="00C122B0">
            <w:pPr>
              <w:rPr>
                <w:rFonts w:ascii="Calibri" w:hAnsi="Calibri" w:cs="Calibri"/>
              </w:rPr>
            </w:pPr>
            <w:r>
              <w:rPr>
                <w:rFonts w:ascii="Calibri" w:hAnsi="Calibri" w:cs="Calibri"/>
              </w:rPr>
              <w:t>Weekly</w:t>
            </w:r>
            <w:r w:rsidR="00C122B0">
              <w:rPr>
                <w:rFonts w:ascii="Calibri" w:hAnsi="Calibri" w:cs="Calibri"/>
              </w:rPr>
              <w:t xml:space="preserve"> (hours)</w:t>
            </w:r>
          </w:p>
        </w:tc>
        <w:tc>
          <w:tcPr>
            <w:tcW w:w="3132" w:type="dxa"/>
          </w:tcPr>
          <w:p w:rsidR="00714366" w:rsidRDefault="005D7B91" w:rsidP="00714366">
            <w:pPr>
              <w:rPr>
                <w:rFonts w:ascii="Calibri" w:hAnsi="Calibri" w:cs="Calibri"/>
              </w:rPr>
            </w:pPr>
            <w:r>
              <w:rPr>
                <w:rFonts w:ascii="Calibri" w:hAnsi="Calibri" w:cs="Calibri"/>
              </w:rPr>
              <w:t>Semester</w:t>
            </w:r>
            <w:r w:rsidR="00C122B0">
              <w:rPr>
                <w:rFonts w:ascii="Calibri" w:hAnsi="Calibri" w:cs="Calibri"/>
              </w:rPr>
              <w:t xml:space="preserve"> (hours)</w:t>
            </w:r>
          </w:p>
          <w:p w:rsidR="00465279" w:rsidRPr="00714366" w:rsidRDefault="00465279" w:rsidP="00714366">
            <w:pPr>
              <w:rPr>
                <w:rFonts w:ascii="Calibri" w:hAnsi="Calibri" w:cs="Calibri"/>
              </w:rPr>
            </w:pPr>
          </w:p>
        </w:tc>
      </w:tr>
      <w:tr w:rsidR="00714366" w:rsidTr="00DB754C">
        <w:tc>
          <w:tcPr>
            <w:tcW w:w="3132" w:type="dxa"/>
          </w:tcPr>
          <w:p w:rsidR="00714366" w:rsidRPr="00714366" w:rsidRDefault="005D7B91" w:rsidP="00714366">
            <w:pPr>
              <w:rPr>
                <w:rFonts w:ascii="Calibri" w:hAnsi="Calibri" w:cs="Calibri"/>
              </w:rPr>
            </w:pPr>
            <w:r>
              <w:rPr>
                <w:rFonts w:ascii="Calibri" w:hAnsi="Calibri" w:cs="Calibri"/>
              </w:rPr>
              <w:t>Lectures:</w:t>
            </w:r>
          </w:p>
        </w:tc>
        <w:tc>
          <w:tcPr>
            <w:tcW w:w="3132" w:type="dxa"/>
          </w:tcPr>
          <w:p w:rsidR="00714366" w:rsidRPr="00C959F1" w:rsidRDefault="00C959F1" w:rsidP="00714366">
            <w:pPr>
              <w:rPr>
                <w:rFonts w:ascii="Calibri" w:hAnsi="Calibri" w:cs="Calibri"/>
                <w:b/>
              </w:rPr>
            </w:pPr>
            <w:r w:rsidRPr="00C959F1">
              <w:rPr>
                <w:rFonts w:ascii="Calibri" w:hAnsi="Calibri" w:cs="Calibri"/>
                <w:b/>
              </w:rPr>
              <w:t>2</w:t>
            </w:r>
          </w:p>
        </w:tc>
        <w:tc>
          <w:tcPr>
            <w:tcW w:w="3132" w:type="dxa"/>
          </w:tcPr>
          <w:p w:rsidR="00714366" w:rsidRPr="008D0915" w:rsidRDefault="00C959F1" w:rsidP="00714366">
            <w:pPr>
              <w:rPr>
                <w:rFonts w:ascii="Calibri" w:hAnsi="Calibri" w:cs="Calibri"/>
                <w:b/>
              </w:rPr>
            </w:pPr>
            <w:r w:rsidRPr="008D0915">
              <w:rPr>
                <w:rFonts w:ascii="Calibri" w:hAnsi="Calibri" w:cs="Calibri"/>
                <w:b/>
              </w:rPr>
              <w:t>30</w:t>
            </w:r>
          </w:p>
        </w:tc>
      </w:tr>
      <w:tr w:rsidR="00714366" w:rsidTr="001C572C">
        <w:tc>
          <w:tcPr>
            <w:tcW w:w="3132" w:type="dxa"/>
          </w:tcPr>
          <w:p w:rsidR="00714366" w:rsidRPr="00714366" w:rsidRDefault="005D7B91" w:rsidP="00714366">
            <w:pPr>
              <w:rPr>
                <w:rFonts w:ascii="Calibri" w:hAnsi="Calibri" w:cs="Calibri"/>
              </w:rPr>
            </w:pPr>
            <w:r>
              <w:rPr>
                <w:rFonts w:ascii="Calibri" w:hAnsi="Calibri" w:cs="Calibri"/>
              </w:rPr>
              <w:t>Exercises:</w:t>
            </w:r>
          </w:p>
        </w:tc>
        <w:tc>
          <w:tcPr>
            <w:tcW w:w="3132" w:type="dxa"/>
          </w:tcPr>
          <w:p w:rsidR="00714366" w:rsidRPr="00C959F1" w:rsidRDefault="00C959F1" w:rsidP="00714366">
            <w:pPr>
              <w:rPr>
                <w:rFonts w:ascii="Calibri" w:hAnsi="Calibri" w:cs="Calibri"/>
                <w:b/>
              </w:rPr>
            </w:pPr>
            <w:r w:rsidRPr="00C959F1">
              <w:rPr>
                <w:rFonts w:ascii="Calibri" w:hAnsi="Calibri" w:cs="Calibri"/>
                <w:b/>
              </w:rPr>
              <w:t>0</w:t>
            </w:r>
          </w:p>
        </w:tc>
        <w:tc>
          <w:tcPr>
            <w:tcW w:w="3132" w:type="dxa"/>
          </w:tcPr>
          <w:p w:rsidR="00714366" w:rsidRPr="008D0915" w:rsidRDefault="00C959F1" w:rsidP="00714366">
            <w:pPr>
              <w:rPr>
                <w:rFonts w:ascii="Calibri" w:hAnsi="Calibri" w:cs="Calibri"/>
                <w:b/>
              </w:rPr>
            </w:pPr>
            <w:r w:rsidRPr="008D0915">
              <w:rPr>
                <w:rFonts w:ascii="Calibri" w:hAnsi="Calibri" w:cs="Calibri"/>
                <w:b/>
              </w:rPr>
              <w:t>0</w:t>
            </w:r>
          </w:p>
        </w:tc>
      </w:tr>
      <w:tr w:rsidR="00714366" w:rsidTr="00591030">
        <w:tc>
          <w:tcPr>
            <w:tcW w:w="3132" w:type="dxa"/>
          </w:tcPr>
          <w:p w:rsidR="00714366" w:rsidRPr="00714366" w:rsidRDefault="005D7B91" w:rsidP="00714366">
            <w:pPr>
              <w:rPr>
                <w:rFonts w:ascii="Calibri" w:hAnsi="Calibri" w:cs="Calibri"/>
              </w:rPr>
            </w:pPr>
            <w:r>
              <w:rPr>
                <w:rFonts w:ascii="Calibri" w:hAnsi="Calibri" w:cs="Calibri"/>
              </w:rPr>
              <w:t>Seminars:</w:t>
            </w:r>
          </w:p>
        </w:tc>
        <w:tc>
          <w:tcPr>
            <w:tcW w:w="3132" w:type="dxa"/>
          </w:tcPr>
          <w:p w:rsidR="00714366" w:rsidRPr="00C959F1" w:rsidRDefault="00C959F1" w:rsidP="00714366">
            <w:pPr>
              <w:rPr>
                <w:rFonts w:ascii="Calibri" w:hAnsi="Calibri" w:cs="Calibri"/>
                <w:b/>
              </w:rPr>
            </w:pPr>
            <w:r w:rsidRPr="00C959F1">
              <w:rPr>
                <w:rFonts w:ascii="Calibri" w:hAnsi="Calibri" w:cs="Calibri"/>
                <w:b/>
              </w:rPr>
              <w:t>1</w:t>
            </w:r>
          </w:p>
        </w:tc>
        <w:tc>
          <w:tcPr>
            <w:tcW w:w="3132" w:type="dxa"/>
          </w:tcPr>
          <w:p w:rsidR="00714366" w:rsidRPr="008D0915" w:rsidRDefault="00C959F1" w:rsidP="00714366">
            <w:pPr>
              <w:rPr>
                <w:rFonts w:ascii="Calibri" w:hAnsi="Calibri" w:cs="Calibri"/>
                <w:b/>
              </w:rPr>
            </w:pPr>
            <w:r w:rsidRPr="008D0915">
              <w:rPr>
                <w:rFonts w:ascii="Calibri" w:hAnsi="Calibri" w:cs="Calibri"/>
                <w:b/>
              </w:rPr>
              <w:t>15</w:t>
            </w:r>
          </w:p>
        </w:tc>
      </w:tr>
      <w:tr w:rsidR="00714366" w:rsidTr="00714366">
        <w:tc>
          <w:tcPr>
            <w:tcW w:w="9396" w:type="dxa"/>
            <w:gridSpan w:val="3"/>
          </w:tcPr>
          <w:p w:rsidR="00714366" w:rsidRPr="00714366" w:rsidRDefault="005D7B91" w:rsidP="00714366">
            <w:pPr>
              <w:rPr>
                <w:rFonts w:ascii="Calibri" w:hAnsi="Calibri" w:cs="Calibri"/>
              </w:rPr>
            </w:pPr>
            <w:r>
              <w:rPr>
                <w:rFonts w:ascii="Calibri" w:hAnsi="Calibri" w:cs="Calibri"/>
              </w:rPr>
              <w:t>ECTS:</w:t>
            </w:r>
            <w:r w:rsidR="00C959F1" w:rsidRPr="00C959F1">
              <w:rPr>
                <w:rFonts w:ascii="Calibri" w:hAnsi="Calibri" w:cs="Calibri"/>
                <w:b/>
              </w:rPr>
              <w:t xml:space="preserve"> 5</w:t>
            </w:r>
          </w:p>
        </w:tc>
      </w:tr>
      <w:tr w:rsidR="00BC2B7F" w:rsidTr="00714366">
        <w:tc>
          <w:tcPr>
            <w:tcW w:w="9396" w:type="dxa"/>
            <w:gridSpan w:val="3"/>
          </w:tcPr>
          <w:p w:rsidR="00C64195" w:rsidRPr="009C6004" w:rsidRDefault="00BC2B7F" w:rsidP="00714366">
            <w:pPr>
              <w:rPr>
                <w:rFonts w:ascii="Calibri" w:hAnsi="Calibri" w:cs="Calibri"/>
              </w:rPr>
            </w:pPr>
            <w:r w:rsidRPr="00BC2B7F">
              <w:rPr>
                <w:rFonts w:ascii="Calibri" w:hAnsi="Calibri" w:cs="Calibri"/>
              </w:rPr>
              <w:t>Teaching language and level</w:t>
            </w:r>
            <w:r>
              <w:rPr>
                <w:rStyle w:val="FootnoteReference"/>
                <w:rFonts w:ascii="Calibri" w:hAnsi="Calibri" w:cs="Calibri"/>
              </w:rPr>
              <w:footnoteReference w:id="5"/>
            </w:r>
            <w:r w:rsidRPr="00BC2B7F">
              <w:rPr>
                <w:rFonts w:ascii="Calibri" w:hAnsi="Calibri" w:cs="Calibri"/>
              </w:rPr>
              <w:t xml:space="preserve">  for guest</w:t>
            </w:r>
            <w:r>
              <w:rPr>
                <w:rFonts w:ascii="Calibri" w:hAnsi="Calibri" w:cs="Calibri"/>
              </w:rPr>
              <w:t xml:space="preserve"> </w:t>
            </w:r>
            <w:r w:rsidRPr="00BC2B7F">
              <w:rPr>
                <w:rFonts w:ascii="Calibri" w:hAnsi="Calibri" w:cs="Calibri"/>
              </w:rPr>
              <w:t>(exchange) students:</w:t>
            </w:r>
            <w:r w:rsidR="00C3663A" w:rsidRPr="00C3663A">
              <w:rPr>
                <w:lang w:val="hr-HR"/>
              </w:rPr>
              <w:t xml:space="preserve"> </w:t>
            </w:r>
            <w:r w:rsidR="00C3663A" w:rsidRPr="008D6D99">
              <w:rPr>
                <w:rFonts w:ascii="Calibri" w:hAnsi="Calibri" w:cs="Calibri"/>
                <w:b/>
                <w:lang w:val="hr-HR"/>
              </w:rPr>
              <w:t>English B2</w:t>
            </w:r>
          </w:p>
        </w:tc>
      </w:tr>
      <w:tr w:rsidR="00BC2B7F" w:rsidTr="00714366">
        <w:tc>
          <w:tcPr>
            <w:tcW w:w="9396" w:type="dxa"/>
            <w:gridSpan w:val="3"/>
          </w:tcPr>
          <w:p w:rsidR="00BC2B7F" w:rsidRDefault="00BC2B7F" w:rsidP="00714366">
            <w:pPr>
              <w:rPr>
                <w:rFonts w:ascii="Calibri" w:hAnsi="Calibri" w:cs="Calibri"/>
              </w:rPr>
            </w:pPr>
            <w:r>
              <w:rPr>
                <w:rFonts w:ascii="Calibri" w:hAnsi="Calibri" w:cs="Calibri"/>
              </w:rPr>
              <w:t>Teaching Methods</w:t>
            </w:r>
            <w:r>
              <w:rPr>
                <w:rStyle w:val="FootnoteReference"/>
                <w:rFonts w:ascii="Calibri" w:hAnsi="Calibri" w:cs="Calibri"/>
              </w:rPr>
              <w:footnoteReference w:id="6"/>
            </w:r>
            <w:r>
              <w:rPr>
                <w:rFonts w:ascii="Calibri" w:hAnsi="Calibri" w:cs="Calibri"/>
              </w:rPr>
              <w:t xml:space="preserve"> </w:t>
            </w:r>
            <w:r w:rsidRPr="00BC2B7F">
              <w:rPr>
                <w:rFonts w:ascii="Calibri" w:hAnsi="Calibri" w:cs="Calibri"/>
              </w:rPr>
              <w:t>for guest (exchange) students</w:t>
            </w:r>
            <w:r>
              <w:rPr>
                <w:rFonts w:ascii="Calibri" w:hAnsi="Calibri" w:cs="Calibri"/>
              </w:rPr>
              <w:t>:</w:t>
            </w:r>
          </w:p>
          <w:p w:rsidR="00C64195" w:rsidRPr="008D0915" w:rsidRDefault="008D0915" w:rsidP="00714366">
            <w:pPr>
              <w:rPr>
                <w:rFonts w:ascii="Calibri" w:hAnsi="Calibri" w:cs="Calibri"/>
                <w:b/>
              </w:rPr>
            </w:pPr>
            <w:r w:rsidRPr="008D0915">
              <w:rPr>
                <w:rFonts w:ascii="Calibri" w:hAnsi="Calibri" w:cs="Calibri"/>
                <w:b/>
              </w:rPr>
              <w:t>L2 - All teaching activities will be held in regular teaching language only.</w:t>
            </w:r>
          </w:p>
        </w:tc>
      </w:tr>
      <w:tr w:rsidR="00EB59AF" w:rsidTr="00714366">
        <w:tc>
          <w:tcPr>
            <w:tcW w:w="9396" w:type="dxa"/>
            <w:gridSpan w:val="3"/>
          </w:tcPr>
          <w:p w:rsidR="00C3663A" w:rsidRPr="00C3663A" w:rsidRDefault="003804F7" w:rsidP="00C3663A">
            <w:pPr>
              <w:rPr>
                <w:rFonts w:ascii="Calibri" w:hAnsi="Calibri" w:cs="Calibri"/>
              </w:rPr>
            </w:pPr>
            <w:r w:rsidRPr="003B1E7C">
              <w:rPr>
                <w:rFonts w:ascii="Calibri" w:hAnsi="Calibri" w:cs="Calibri"/>
              </w:rPr>
              <w:t>Evaluation</w:t>
            </w:r>
            <w:r w:rsidR="00EB59AF" w:rsidRPr="003B1E7C">
              <w:rPr>
                <w:rFonts w:ascii="Calibri" w:hAnsi="Calibri" w:cs="Calibri"/>
              </w:rPr>
              <w:t xml:space="preserve"> Methods</w:t>
            </w:r>
            <w:r w:rsidR="00D12733">
              <w:rPr>
                <w:rStyle w:val="FootnoteReference"/>
                <w:rFonts w:ascii="Calibri" w:hAnsi="Calibri" w:cs="Calibri"/>
              </w:rPr>
              <w:footnoteReference w:id="7"/>
            </w:r>
            <w:r w:rsidR="00381EEA" w:rsidRPr="003B1E7C">
              <w:rPr>
                <w:rFonts w:ascii="Calibri" w:hAnsi="Calibri" w:cs="Calibri"/>
              </w:rPr>
              <w:t xml:space="preserve"> and Grading</w:t>
            </w:r>
            <w:r w:rsidR="00D12733">
              <w:rPr>
                <w:rStyle w:val="FootnoteReference"/>
                <w:rFonts w:ascii="Calibri" w:hAnsi="Calibri" w:cs="Calibri"/>
              </w:rPr>
              <w:footnoteReference w:id="8"/>
            </w:r>
            <w:r w:rsidR="00381EEA" w:rsidRPr="003B1E7C">
              <w:rPr>
                <w:rFonts w:ascii="Calibri" w:hAnsi="Calibri" w:cs="Calibri"/>
              </w:rPr>
              <w:t>:</w:t>
            </w:r>
            <w:r w:rsidR="00C3663A" w:rsidRPr="00C3663A">
              <w:rPr>
                <w:sz w:val="20"/>
                <w:szCs w:val="20"/>
              </w:rPr>
              <w:t xml:space="preserve"> </w:t>
            </w:r>
            <w:r w:rsidR="00C3663A" w:rsidRPr="00FA23CC">
              <w:rPr>
                <w:rFonts w:ascii="Calibri" w:hAnsi="Calibri" w:cs="Calibri"/>
                <w:b/>
              </w:rPr>
              <w:t>Oral Exam</w:t>
            </w:r>
            <w:r w:rsidR="00C3663A" w:rsidRPr="00C3663A">
              <w:rPr>
                <w:rFonts w:ascii="Calibri" w:hAnsi="Calibri" w:cs="Calibri"/>
                <w:b/>
              </w:rPr>
              <w:t xml:space="preserve">; </w:t>
            </w:r>
            <w:r w:rsidR="00C3663A" w:rsidRPr="00C3663A">
              <w:rPr>
                <w:b/>
                <w:sz w:val="20"/>
                <w:szCs w:val="20"/>
              </w:rPr>
              <w:t xml:space="preserve"> </w:t>
            </w:r>
            <w:r w:rsidR="00C3663A" w:rsidRPr="00C3663A">
              <w:rPr>
                <w:rFonts w:ascii="Calibri" w:hAnsi="Calibri" w:cs="Calibri"/>
                <w:b/>
              </w:rPr>
              <w:t>Standard - the institutional grading system (5 Excellent; 4 Very good; 3 Good; 2 Sufficient; 1 Fail)</w:t>
            </w:r>
          </w:p>
          <w:p w:rsidR="00EB59AF" w:rsidRPr="003B1E7C" w:rsidRDefault="00EB59AF" w:rsidP="00714366">
            <w:pPr>
              <w:rPr>
                <w:rFonts w:ascii="Calibri" w:hAnsi="Calibri" w:cs="Calibri"/>
              </w:rPr>
            </w:pPr>
          </w:p>
          <w:p w:rsidR="00EB59AF" w:rsidRDefault="00EB59AF" w:rsidP="00714366">
            <w:pPr>
              <w:rPr>
                <w:rFonts w:ascii="Calibri" w:hAnsi="Calibri" w:cs="Calibri"/>
              </w:rPr>
            </w:pPr>
          </w:p>
        </w:tc>
      </w:tr>
      <w:tr w:rsidR="00714366" w:rsidTr="00714366">
        <w:tc>
          <w:tcPr>
            <w:tcW w:w="9396" w:type="dxa"/>
            <w:gridSpan w:val="3"/>
          </w:tcPr>
          <w:p w:rsidR="00EB59AF" w:rsidRPr="00714366" w:rsidRDefault="005D7B91" w:rsidP="00714366">
            <w:pPr>
              <w:rPr>
                <w:rFonts w:ascii="Calibri" w:hAnsi="Calibri" w:cs="Calibri"/>
              </w:rPr>
            </w:pPr>
            <w:r>
              <w:rPr>
                <w:rFonts w:ascii="Calibri" w:hAnsi="Calibri" w:cs="Calibri"/>
              </w:rPr>
              <w:lastRenderedPageBreak/>
              <w:t>Learning Outcomes:</w:t>
            </w:r>
            <w:r w:rsidR="008D0915" w:rsidRPr="008D0915">
              <w:rPr>
                <w:rFonts w:ascii="Calibri" w:hAnsi="Calibri" w:cs="Calibri"/>
                <w:b/>
                <w:lang w:val="hr-HR"/>
              </w:rPr>
              <w:t xml:space="preserve"> </w:t>
            </w:r>
            <w:r w:rsidR="00AD528C" w:rsidRPr="00AD528C">
              <w:rPr>
                <w:rFonts w:ascii="Calibri" w:hAnsi="Calibri" w:cs="Calibri"/>
                <w:b/>
              </w:rPr>
              <w:t>Students will gain in-depth familiarity with architecture of Venice and its possessions in Istria and Dalmatia through examination of single buildings and urban structures and projects. This will enable them to identify and understand processes leading to certain architectural realisations as well as to establish building typology and interpret the notion of style. Students will also become acquainted with building techniques and materials, the role of transmission of the Antique and architectural theory of the period in the Adriatic rim.</w:t>
            </w:r>
          </w:p>
        </w:tc>
      </w:tr>
      <w:tr w:rsidR="00714366" w:rsidTr="00714366">
        <w:tc>
          <w:tcPr>
            <w:tcW w:w="9396" w:type="dxa"/>
            <w:gridSpan w:val="3"/>
          </w:tcPr>
          <w:p w:rsidR="00714366" w:rsidRDefault="00EB59AF" w:rsidP="00714366">
            <w:pPr>
              <w:rPr>
                <w:rFonts w:ascii="Calibri" w:hAnsi="Calibri" w:cs="Calibri"/>
              </w:rPr>
            </w:pPr>
            <w:r>
              <w:rPr>
                <w:rFonts w:ascii="Calibri" w:hAnsi="Calibri" w:cs="Calibri"/>
              </w:rPr>
              <w:t>Literature:</w:t>
            </w:r>
          </w:p>
          <w:p w:rsidR="00344F7A" w:rsidRDefault="00344F7A" w:rsidP="00714366">
            <w:pPr>
              <w:rPr>
                <w:rFonts w:ascii="Calibri" w:hAnsi="Calibri" w:cs="Calibri"/>
              </w:rPr>
            </w:pPr>
            <w:r w:rsidRPr="00344F7A">
              <w:rPr>
                <w:rFonts w:ascii="Calibri" w:hAnsi="Calibri" w:cs="Calibri"/>
                <w:b/>
                <w:bCs/>
              </w:rPr>
              <w:t>Required readings</w:t>
            </w:r>
            <w:r>
              <w:rPr>
                <w:rFonts w:ascii="Calibri" w:hAnsi="Calibri" w:cs="Calibri"/>
                <w:b/>
                <w:bCs/>
              </w:rPr>
              <w:t>:</w:t>
            </w:r>
          </w:p>
          <w:p w:rsidR="00AD528C" w:rsidRPr="00AD528C" w:rsidRDefault="00AD528C" w:rsidP="00AD528C">
            <w:pPr>
              <w:numPr>
                <w:ilvl w:val="0"/>
                <w:numId w:val="4"/>
              </w:numPr>
              <w:rPr>
                <w:rFonts w:ascii="Calibri" w:hAnsi="Calibri" w:cs="Calibri"/>
                <w:b/>
                <w:lang w:val="hr-HR"/>
              </w:rPr>
            </w:pPr>
            <w:proofErr w:type="spellStart"/>
            <w:r w:rsidRPr="00AD528C">
              <w:rPr>
                <w:rFonts w:ascii="Calibri" w:hAnsi="Calibri" w:cs="Calibri"/>
                <w:b/>
                <w:lang w:val="hr-HR"/>
              </w:rPr>
              <w:t>Deborah</w:t>
            </w:r>
            <w:proofErr w:type="spellEnd"/>
            <w:r w:rsidRPr="00AD528C">
              <w:rPr>
                <w:rFonts w:ascii="Calibri" w:hAnsi="Calibri" w:cs="Calibri"/>
                <w:b/>
                <w:lang w:val="hr-HR"/>
              </w:rPr>
              <w:t xml:space="preserve"> </w:t>
            </w:r>
            <w:proofErr w:type="spellStart"/>
            <w:r w:rsidRPr="00AD528C">
              <w:rPr>
                <w:rFonts w:ascii="Calibri" w:hAnsi="Calibri" w:cs="Calibri"/>
                <w:b/>
                <w:lang w:val="hr-HR"/>
              </w:rPr>
              <w:t>Howard</w:t>
            </w:r>
            <w:proofErr w:type="spellEnd"/>
            <w:r w:rsidRPr="00AD528C">
              <w:rPr>
                <w:rFonts w:ascii="Calibri" w:hAnsi="Calibri" w:cs="Calibri"/>
                <w:b/>
                <w:lang w:val="hr-HR"/>
              </w:rPr>
              <w:t xml:space="preserve">, </w:t>
            </w:r>
            <w:proofErr w:type="spellStart"/>
            <w:r w:rsidRPr="00AD528C">
              <w:rPr>
                <w:rFonts w:ascii="Calibri" w:hAnsi="Calibri" w:cs="Calibri"/>
                <w:b/>
                <w:i/>
                <w:iCs/>
                <w:lang w:val="hr-HR"/>
              </w:rPr>
              <w:t>The</w:t>
            </w:r>
            <w:proofErr w:type="spellEnd"/>
            <w:r w:rsidRPr="00AD528C">
              <w:rPr>
                <w:rFonts w:ascii="Calibri" w:hAnsi="Calibri" w:cs="Calibri"/>
                <w:b/>
                <w:i/>
                <w:iCs/>
                <w:lang w:val="hr-HR"/>
              </w:rPr>
              <w:t xml:space="preserve"> </w:t>
            </w:r>
            <w:proofErr w:type="spellStart"/>
            <w:r w:rsidRPr="00AD528C">
              <w:rPr>
                <w:rFonts w:ascii="Calibri" w:hAnsi="Calibri" w:cs="Calibri"/>
                <w:b/>
                <w:i/>
                <w:iCs/>
                <w:lang w:val="hr-HR"/>
              </w:rPr>
              <w:t>Architectural</w:t>
            </w:r>
            <w:proofErr w:type="spellEnd"/>
            <w:r w:rsidRPr="00AD528C">
              <w:rPr>
                <w:rFonts w:ascii="Calibri" w:hAnsi="Calibri" w:cs="Calibri"/>
                <w:b/>
                <w:i/>
                <w:iCs/>
                <w:lang w:val="hr-HR"/>
              </w:rPr>
              <w:t xml:space="preserve"> </w:t>
            </w:r>
            <w:proofErr w:type="spellStart"/>
            <w:r w:rsidRPr="00AD528C">
              <w:rPr>
                <w:rFonts w:ascii="Calibri" w:hAnsi="Calibri" w:cs="Calibri"/>
                <w:b/>
                <w:i/>
                <w:iCs/>
                <w:lang w:val="hr-HR"/>
              </w:rPr>
              <w:t>History</w:t>
            </w:r>
            <w:proofErr w:type="spellEnd"/>
            <w:r w:rsidRPr="00AD528C">
              <w:rPr>
                <w:rFonts w:ascii="Calibri" w:hAnsi="Calibri" w:cs="Calibri"/>
                <w:b/>
                <w:i/>
                <w:iCs/>
                <w:lang w:val="hr-HR"/>
              </w:rPr>
              <w:t xml:space="preserve"> of </w:t>
            </w:r>
            <w:proofErr w:type="spellStart"/>
            <w:r w:rsidRPr="00AD528C">
              <w:rPr>
                <w:rFonts w:ascii="Calibri" w:hAnsi="Calibri" w:cs="Calibri"/>
                <w:b/>
                <w:i/>
                <w:iCs/>
                <w:lang w:val="hr-HR"/>
              </w:rPr>
              <w:t>Venice</w:t>
            </w:r>
            <w:proofErr w:type="spellEnd"/>
            <w:r w:rsidRPr="00AD528C">
              <w:rPr>
                <w:rFonts w:ascii="Calibri" w:hAnsi="Calibri" w:cs="Calibri"/>
                <w:b/>
                <w:lang w:val="hr-HR"/>
              </w:rPr>
              <w:t xml:space="preserve">, New </w:t>
            </w:r>
            <w:proofErr w:type="spellStart"/>
            <w:r w:rsidRPr="00AD528C">
              <w:rPr>
                <w:rFonts w:ascii="Calibri" w:hAnsi="Calibri" w:cs="Calibri"/>
                <w:b/>
                <w:lang w:val="hr-HR"/>
              </w:rPr>
              <w:t>Haven</w:t>
            </w:r>
            <w:proofErr w:type="spellEnd"/>
            <w:r w:rsidRPr="00AD528C">
              <w:rPr>
                <w:rFonts w:ascii="Calibri" w:hAnsi="Calibri" w:cs="Calibri"/>
                <w:b/>
                <w:lang w:val="hr-HR"/>
              </w:rPr>
              <w:t xml:space="preserve"> &amp; London, 2002;</w:t>
            </w:r>
          </w:p>
          <w:p w:rsidR="00AD528C" w:rsidRPr="00AD528C" w:rsidRDefault="00AD528C" w:rsidP="00AD528C">
            <w:pPr>
              <w:numPr>
                <w:ilvl w:val="0"/>
                <w:numId w:val="4"/>
              </w:numPr>
              <w:rPr>
                <w:rFonts w:ascii="Calibri" w:hAnsi="Calibri" w:cs="Calibri"/>
                <w:b/>
                <w:lang w:val="hr-HR"/>
              </w:rPr>
            </w:pPr>
            <w:r w:rsidRPr="00AD528C">
              <w:rPr>
                <w:rFonts w:ascii="Calibri" w:hAnsi="Calibri" w:cs="Calibri"/>
                <w:b/>
                <w:lang w:val="hr-HR"/>
              </w:rPr>
              <w:t xml:space="preserve">John </w:t>
            </w:r>
            <w:proofErr w:type="spellStart"/>
            <w:r w:rsidRPr="00AD528C">
              <w:rPr>
                <w:rFonts w:ascii="Calibri" w:hAnsi="Calibri" w:cs="Calibri"/>
                <w:b/>
                <w:lang w:val="hr-HR"/>
              </w:rPr>
              <w:t>Julius</w:t>
            </w:r>
            <w:proofErr w:type="spellEnd"/>
            <w:r w:rsidRPr="00AD528C">
              <w:rPr>
                <w:rFonts w:ascii="Calibri" w:hAnsi="Calibri" w:cs="Calibri"/>
                <w:b/>
                <w:lang w:val="hr-HR"/>
              </w:rPr>
              <w:t xml:space="preserve"> </w:t>
            </w:r>
            <w:proofErr w:type="spellStart"/>
            <w:r w:rsidRPr="00AD528C">
              <w:rPr>
                <w:rFonts w:ascii="Calibri" w:hAnsi="Calibri" w:cs="Calibri"/>
                <w:b/>
                <w:lang w:val="hr-HR"/>
              </w:rPr>
              <w:t>Norwich</w:t>
            </w:r>
            <w:proofErr w:type="spellEnd"/>
            <w:r w:rsidRPr="00AD528C">
              <w:rPr>
                <w:rFonts w:ascii="Calibri" w:hAnsi="Calibri" w:cs="Calibri"/>
                <w:b/>
                <w:lang w:val="hr-HR"/>
              </w:rPr>
              <w:t xml:space="preserve"> </w:t>
            </w:r>
            <w:proofErr w:type="spellStart"/>
            <w:r w:rsidRPr="00AD528C">
              <w:rPr>
                <w:rFonts w:ascii="Calibri" w:hAnsi="Calibri" w:cs="Calibri"/>
                <w:b/>
                <w:lang w:val="hr-HR"/>
              </w:rPr>
              <w:t>et</w:t>
            </w:r>
            <w:proofErr w:type="spellEnd"/>
            <w:r w:rsidRPr="00AD528C">
              <w:rPr>
                <w:rFonts w:ascii="Calibri" w:hAnsi="Calibri" w:cs="Calibri"/>
                <w:b/>
                <w:lang w:val="hr-HR"/>
              </w:rPr>
              <w:t xml:space="preserve"> </w:t>
            </w:r>
            <w:proofErr w:type="spellStart"/>
            <w:r w:rsidRPr="00AD528C">
              <w:rPr>
                <w:rFonts w:ascii="Calibri" w:hAnsi="Calibri" w:cs="Calibri"/>
                <w:b/>
                <w:lang w:val="hr-HR"/>
              </w:rPr>
              <w:t>al</w:t>
            </w:r>
            <w:proofErr w:type="spellEnd"/>
            <w:r w:rsidRPr="00AD528C">
              <w:rPr>
                <w:rFonts w:ascii="Calibri" w:hAnsi="Calibri" w:cs="Calibri"/>
                <w:b/>
                <w:lang w:val="hr-HR"/>
              </w:rPr>
              <w:t xml:space="preserve">., </w:t>
            </w:r>
            <w:r w:rsidRPr="00AD528C">
              <w:rPr>
                <w:rFonts w:ascii="Calibri" w:hAnsi="Calibri" w:cs="Calibri"/>
                <w:b/>
                <w:i/>
                <w:iCs/>
                <w:lang w:val="hr-HR"/>
              </w:rPr>
              <w:t>Croatia –  </w:t>
            </w:r>
            <w:proofErr w:type="spellStart"/>
            <w:r w:rsidRPr="00AD528C">
              <w:rPr>
                <w:rFonts w:ascii="Calibri" w:hAnsi="Calibri" w:cs="Calibri"/>
                <w:b/>
                <w:i/>
                <w:iCs/>
                <w:lang w:val="hr-HR"/>
              </w:rPr>
              <w:t>Aspects</w:t>
            </w:r>
            <w:proofErr w:type="spellEnd"/>
            <w:r w:rsidRPr="00AD528C">
              <w:rPr>
                <w:rFonts w:ascii="Calibri" w:hAnsi="Calibri" w:cs="Calibri"/>
                <w:b/>
                <w:i/>
                <w:iCs/>
                <w:lang w:val="hr-HR"/>
              </w:rPr>
              <w:t xml:space="preserve"> of Art, </w:t>
            </w:r>
            <w:proofErr w:type="spellStart"/>
            <w:r w:rsidRPr="00AD528C">
              <w:rPr>
                <w:rFonts w:ascii="Calibri" w:hAnsi="Calibri" w:cs="Calibri"/>
                <w:b/>
                <w:i/>
                <w:iCs/>
                <w:lang w:val="hr-HR"/>
              </w:rPr>
              <w:t>Architecture</w:t>
            </w:r>
            <w:proofErr w:type="spellEnd"/>
            <w:r w:rsidRPr="00AD528C">
              <w:rPr>
                <w:rFonts w:ascii="Calibri" w:hAnsi="Calibri" w:cs="Calibri"/>
                <w:b/>
                <w:i/>
                <w:iCs/>
                <w:lang w:val="hr-HR"/>
              </w:rPr>
              <w:t xml:space="preserve"> and </w:t>
            </w:r>
            <w:proofErr w:type="spellStart"/>
            <w:r w:rsidRPr="00AD528C">
              <w:rPr>
                <w:rFonts w:ascii="Calibri" w:hAnsi="Calibri" w:cs="Calibri"/>
                <w:b/>
                <w:i/>
                <w:iCs/>
                <w:lang w:val="hr-HR"/>
              </w:rPr>
              <w:t>Cultural</w:t>
            </w:r>
            <w:proofErr w:type="spellEnd"/>
            <w:r w:rsidRPr="00AD528C">
              <w:rPr>
                <w:rFonts w:ascii="Calibri" w:hAnsi="Calibri" w:cs="Calibri"/>
                <w:b/>
                <w:i/>
                <w:iCs/>
                <w:lang w:val="hr-HR"/>
              </w:rPr>
              <w:t xml:space="preserve"> </w:t>
            </w:r>
            <w:proofErr w:type="spellStart"/>
            <w:r w:rsidRPr="00AD528C">
              <w:rPr>
                <w:rFonts w:ascii="Calibri" w:hAnsi="Calibri" w:cs="Calibri"/>
                <w:b/>
                <w:i/>
                <w:iCs/>
                <w:lang w:val="hr-HR"/>
              </w:rPr>
              <w:t>Heritage</w:t>
            </w:r>
            <w:proofErr w:type="spellEnd"/>
            <w:r w:rsidRPr="00AD528C">
              <w:rPr>
                <w:rFonts w:ascii="Calibri" w:hAnsi="Calibri" w:cs="Calibri"/>
                <w:b/>
                <w:lang w:val="hr-HR"/>
              </w:rPr>
              <w:t>, London, 2009;</w:t>
            </w:r>
          </w:p>
          <w:p w:rsidR="00AD528C" w:rsidRPr="00AD528C" w:rsidRDefault="00AD528C" w:rsidP="00AD528C">
            <w:pPr>
              <w:numPr>
                <w:ilvl w:val="0"/>
                <w:numId w:val="4"/>
              </w:numPr>
              <w:rPr>
                <w:rFonts w:ascii="Calibri" w:hAnsi="Calibri" w:cs="Calibri"/>
                <w:b/>
                <w:lang w:val="hr-HR"/>
              </w:rPr>
            </w:pPr>
            <w:proofErr w:type="spellStart"/>
            <w:r w:rsidRPr="00AD528C">
              <w:rPr>
                <w:rFonts w:ascii="Calibri" w:hAnsi="Calibri" w:cs="Calibri"/>
                <w:b/>
                <w:lang w:val="hr-HR"/>
              </w:rPr>
              <w:t>Designated</w:t>
            </w:r>
            <w:proofErr w:type="spellEnd"/>
            <w:r w:rsidRPr="00AD528C">
              <w:rPr>
                <w:rFonts w:ascii="Calibri" w:hAnsi="Calibri" w:cs="Calibri"/>
                <w:b/>
                <w:lang w:val="hr-HR"/>
              </w:rPr>
              <w:t xml:space="preserve"> </w:t>
            </w:r>
            <w:proofErr w:type="spellStart"/>
            <w:r w:rsidRPr="00AD528C">
              <w:rPr>
                <w:rFonts w:ascii="Calibri" w:hAnsi="Calibri" w:cs="Calibri"/>
                <w:b/>
                <w:lang w:val="hr-HR"/>
              </w:rPr>
              <w:t>chapters</w:t>
            </w:r>
            <w:proofErr w:type="spellEnd"/>
            <w:r w:rsidRPr="00AD528C">
              <w:rPr>
                <w:rFonts w:ascii="Calibri" w:hAnsi="Calibri" w:cs="Calibri"/>
                <w:b/>
                <w:lang w:val="hr-HR"/>
              </w:rPr>
              <w:t xml:space="preserve"> </w:t>
            </w:r>
            <w:proofErr w:type="spellStart"/>
            <w:r w:rsidRPr="00AD528C">
              <w:rPr>
                <w:rFonts w:ascii="Calibri" w:hAnsi="Calibri" w:cs="Calibri"/>
                <w:b/>
                <w:lang w:val="hr-HR"/>
              </w:rPr>
              <w:t>in</w:t>
            </w:r>
            <w:proofErr w:type="spellEnd"/>
            <w:r w:rsidRPr="00AD528C">
              <w:rPr>
                <w:rFonts w:ascii="Calibri" w:hAnsi="Calibri" w:cs="Calibri"/>
                <w:b/>
                <w:lang w:val="hr-HR"/>
              </w:rPr>
              <w:t xml:space="preserve"> </w:t>
            </w:r>
            <w:r w:rsidRPr="00AD528C">
              <w:rPr>
                <w:rFonts w:ascii="Calibri" w:hAnsi="Calibri" w:cs="Calibri"/>
                <w:b/>
                <w:i/>
                <w:iCs/>
                <w:lang w:val="hr-HR"/>
              </w:rPr>
              <w:t xml:space="preserve">Croatia and Europe </w:t>
            </w:r>
            <w:r w:rsidRPr="00AD528C">
              <w:rPr>
                <w:rFonts w:ascii="Calibri" w:hAnsi="Calibri" w:cs="Calibri"/>
                <w:b/>
                <w:lang w:val="hr-HR"/>
              </w:rPr>
              <w:t>(</w:t>
            </w:r>
            <w:proofErr w:type="spellStart"/>
            <w:r w:rsidRPr="00AD528C">
              <w:rPr>
                <w:rFonts w:ascii="Calibri" w:hAnsi="Calibri" w:cs="Calibri"/>
                <w:b/>
                <w:lang w:val="hr-HR"/>
              </w:rPr>
              <w:t>ed</w:t>
            </w:r>
            <w:proofErr w:type="spellEnd"/>
            <w:r w:rsidRPr="00AD528C">
              <w:rPr>
                <w:rFonts w:ascii="Calibri" w:hAnsi="Calibri" w:cs="Calibri"/>
                <w:b/>
                <w:lang w:val="hr-HR"/>
              </w:rPr>
              <w:t xml:space="preserve">. </w:t>
            </w:r>
            <w:proofErr w:type="spellStart"/>
            <w:r w:rsidRPr="00AD528C">
              <w:rPr>
                <w:rFonts w:ascii="Calibri" w:hAnsi="Calibri" w:cs="Calibri"/>
                <w:b/>
                <w:lang w:val="hr-HR"/>
              </w:rPr>
              <w:t>in</w:t>
            </w:r>
            <w:proofErr w:type="spellEnd"/>
            <w:r w:rsidRPr="00AD528C">
              <w:rPr>
                <w:rFonts w:ascii="Calibri" w:hAnsi="Calibri" w:cs="Calibri"/>
                <w:b/>
                <w:lang w:val="hr-HR"/>
              </w:rPr>
              <w:t xml:space="preserve"> </w:t>
            </w:r>
            <w:proofErr w:type="spellStart"/>
            <w:r w:rsidRPr="00AD528C">
              <w:rPr>
                <w:rFonts w:ascii="Calibri" w:hAnsi="Calibri" w:cs="Calibri"/>
                <w:b/>
                <w:lang w:val="hr-HR"/>
              </w:rPr>
              <w:t>chief</w:t>
            </w:r>
            <w:proofErr w:type="spellEnd"/>
            <w:r w:rsidRPr="00AD528C">
              <w:rPr>
                <w:rFonts w:ascii="Calibri" w:hAnsi="Calibri" w:cs="Calibri"/>
                <w:b/>
                <w:lang w:val="hr-HR"/>
              </w:rPr>
              <w:t xml:space="preserve"> I. </w:t>
            </w:r>
            <w:proofErr w:type="spellStart"/>
            <w:r w:rsidRPr="00AD528C">
              <w:rPr>
                <w:rFonts w:ascii="Calibri" w:hAnsi="Calibri" w:cs="Calibri"/>
                <w:b/>
                <w:lang w:val="hr-HR"/>
              </w:rPr>
              <w:t>Supičić</w:t>
            </w:r>
            <w:proofErr w:type="spellEnd"/>
            <w:r w:rsidRPr="00AD528C">
              <w:rPr>
                <w:rFonts w:ascii="Calibri" w:hAnsi="Calibri" w:cs="Calibri"/>
                <w:b/>
                <w:lang w:val="hr-HR"/>
              </w:rPr>
              <w:t>), Zagreb: I. </w:t>
            </w:r>
            <w:proofErr w:type="spellStart"/>
            <w:r w:rsidRPr="00AD528C">
              <w:rPr>
                <w:rFonts w:ascii="Calibri" w:hAnsi="Calibri" w:cs="Calibri"/>
                <w:b/>
                <w:i/>
                <w:iCs/>
                <w:lang w:val="hr-HR"/>
              </w:rPr>
              <w:t>Middle</w:t>
            </w:r>
            <w:proofErr w:type="spellEnd"/>
            <w:r w:rsidRPr="00AD528C">
              <w:rPr>
                <w:rFonts w:ascii="Calibri" w:hAnsi="Calibri" w:cs="Calibri"/>
                <w:b/>
                <w:i/>
                <w:iCs/>
                <w:lang w:val="hr-HR"/>
              </w:rPr>
              <w:t xml:space="preserve"> </w:t>
            </w:r>
            <w:proofErr w:type="spellStart"/>
            <w:r w:rsidRPr="00AD528C">
              <w:rPr>
                <w:rFonts w:ascii="Calibri" w:hAnsi="Calibri" w:cs="Calibri"/>
                <w:b/>
                <w:i/>
                <w:iCs/>
                <w:lang w:val="hr-HR"/>
              </w:rPr>
              <w:t>Ages</w:t>
            </w:r>
            <w:proofErr w:type="spellEnd"/>
            <w:r w:rsidRPr="00AD528C">
              <w:rPr>
                <w:rFonts w:ascii="Calibri" w:hAnsi="Calibri" w:cs="Calibri"/>
                <w:b/>
                <w:i/>
                <w:iCs/>
                <w:lang w:val="hr-HR"/>
              </w:rPr>
              <w:t xml:space="preserve">, 7th-12th </w:t>
            </w:r>
            <w:proofErr w:type="spellStart"/>
            <w:r w:rsidRPr="00AD528C">
              <w:rPr>
                <w:rFonts w:ascii="Calibri" w:hAnsi="Calibri" w:cs="Calibri"/>
                <w:b/>
                <w:i/>
                <w:iCs/>
                <w:lang w:val="hr-HR"/>
              </w:rPr>
              <w:t>centuries</w:t>
            </w:r>
            <w:proofErr w:type="spellEnd"/>
            <w:r w:rsidRPr="00AD528C">
              <w:rPr>
                <w:rFonts w:ascii="Calibri" w:hAnsi="Calibri" w:cs="Calibri"/>
                <w:b/>
                <w:i/>
                <w:iCs/>
                <w:lang w:val="hr-HR"/>
              </w:rPr>
              <w:t xml:space="preserve"> (</w:t>
            </w:r>
            <w:proofErr w:type="spellStart"/>
            <w:r w:rsidRPr="00AD528C">
              <w:rPr>
                <w:rFonts w:ascii="Calibri" w:hAnsi="Calibri" w:cs="Calibri"/>
                <w:b/>
                <w:i/>
                <w:iCs/>
                <w:lang w:val="hr-HR"/>
              </w:rPr>
              <w:t>Early</w:t>
            </w:r>
            <w:proofErr w:type="spellEnd"/>
            <w:r w:rsidRPr="00AD528C">
              <w:rPr>
                <w:rFonts w:ascii="Calibri" w:hAnsi="Calibri" w:cs="Calibri"/>
                <w:b/>
                <w:i/>
                <w:iCs/>
                <w:lang w:val="hr-HR"/>
              </w:rPr>
              <w:t xml:space="preserve"> period of Croatian </w:t>
            </w:r>
            <w:proofErr w:type="spellStart"/>
            <w:r w:rsidRPr="00AD528C">
              <w:rPr>
                <w:rFonts w:ascii="Calibri" w:hAnsi="Calibri" w:cs="Calibri"/>
                <w:b/>
                <w:i/>
                <w:iCs/>
                <w:lang w:val="hr-HR"/>
              </w:rPr>
              <w:t>culture</w:t>
            </w:r>
            <w:proofErr w:type="spellEnd"/>
            <w:r w:rsidRPr="00AD528C">
              <w:rPr>
                <w:rFonts w:ascii="Calibri" w:hAnsi="Calibri" w:cs="Calibri"/>
                <w:b/>
                <w:i/>
                <w:iCs/>
                <w:lang w:val="hr-HR"/>
              </w:rPr>
              <w:t>)</w:t>
            </w:r>
            <w:r w:rsidRPr="00AD528C">
              <w:rPr>
                <w:rFonts w:ascii="Calibri" w:hAnsi="Calibri" w:cs="Calibri"/>
                <w:b/>
                <w:lang w:val="hr-HR"/>
              </w:rPr>
              <w:t>; II. </w:t>
            </w:r>
            <w:proofErr w:type="spellStart"/>
            <w:r w:rsidRPr="00AD528C">
              <w:rPr>
                <w:rFonts w:ascii="Calibri" w:hAnsi="Calibri" w:cs="Calibri"/>
                <w:b/>
                <w:i/>
                <w:iCs/>
                <w:lang w:val="hr-HR"/>
              </w:rPr>
              <w:t>Middle</w:t>
            </w:r>
            <w:proofErr w:type="spellEnd"/>
            <w:r w:rsidRPr="00AD528C">
              <w:rPr>
                <w:rFonts w:ascii="Calibri" w:hAnsi="Calibri" w:cs="Calibri"/>
                <w:b/>
                <w:i/>
                <w:iCs/>
                <w:lang w:val="hr-HR"/>
              </w:rPr>
              <w:t xml:space="preserve"> </w:t>
            </w:r>
            <w:proofErr w:type="spellStart"/>
            <w:r w:rsidRPr="00AD528C">
              <w:rPr>
                <w:rFonts w:ascii="Calibri" w:hAnsi="Calibri" w:cs="Calibri"/>
                <w:b/>
                <w:i/>
                <w:iCs/>
                <w:lang w:val="hr-HR"/>
              </w:rPr>
              <w:t>Ages</w:t>
            </w:r>
            <w:proofErr w:type="spellEnd"/>
            <w:r w:rsidRPr="00AD528C">
              <w:rPr>
                <w:rFonts w:ascii="Calibri" w:hAnsi="Calibri" w:cs="Calibri"/>
                <w:b/>
                <w:i/>
                <w:iCs/>
                <w:lang w:val="hr-HR"/>
              </w:rPr>
              <w:t xml:space="preserve"> and </w:t>
            </w:r>
            <w:proofErr w:type="spellStart"/>
            <w:r w:rsidRPr="00AD528C">
              <w:rPr>
                <w:rFonts w:ascii="Calibri" w:hAnsi="Calibri" w:cs="Calibri"/>
                <w:b/>
                <w:i/>
                <w:iCs/>
                <w:lang w:val="hr-HR"/>
              </w:rPr>
              <w:t>Renaissance</w:t>
            </w:r>
            <w:proofErr w:type="spellEnd"/>
            <w:r w:rsidRPr="00AD528C">
              <w:rPr>
                <w:rFonts w:ascii="Calibri" w:hAnsi="Calibri" w:cs="Calibri"/>
                <w:b/>
                <w:i/>
                <w:iCs/>
                <w:lang w:val="hr-HR"/>
              </w:rPr>
              <w:t xml:space="preserve">, 13th-16th </w:t>
            </w:r>
            <w:proofErr w:type="spellStart"/>
            <w:r w:rsidRPr="00AD528C">
              <w:rPr>
                <w:rFonts w:ascii="Calibri" w:hAnsi="Calibri" w:cs="Calibri"/>
                <w:b/>
                <w:i/>
                <w:iCs/>
                <w:lang w:val="hr-HR"/>
              </w:rPr>
              <w:t>centuries</w:t>
            </w:r>
            <w:proofErr w:type="spellEnd"/>
            <w:r w:rsidRPr="00AD528C">
              <w:rPr>
                <w:rFonts w:ascii="Calibri" w:hAnsi="Calibri" w:cs="Calibri"/>
                <w:b/>
                <w:lang w:val="hr-HR"/>
              </w:rPr>
              <w:t>; III. </w:t>
            </w:r>
            <w:proofErr w:type="spellStart"/>
            <w:r w:rsidRPr="00AD528C">
              <w:rPr>
                <w:rFonts w:ascii="Calibri" w:hAnsi="Calibri" w:cs="Calibri"/>
                <w:b/>
                <w:i/>
                <w:iCs/>
                <w:lang w:val="hr-HR"/>
              </w:rPr>
              <w:t>Baroque</w:t>
            </w:r>
            <w:proofErr w:type="spellEnd"/>
            <w:r w:rsidRPr="00AD528C">
              <w:rPr>
                <w:rFonts w:ascii="Calibri" w:hAnsi="Calibri" w:cs="Calibri"/>
                <w:b/>
                <w:i/>
                <w:iCs/>
                <w:lang w:val="hr-HR"/>
              </w:rPr>
              <w:t xml:space="preserve"> and </w:t>
            </w:r>
            <w:proofErr w:type="spellStart"/>
            <w:r w:rsidRPr="00AD528C">
              <w:rPr>
                <w:rFonts w:ascii="Calibri" w:hAnsi="Calibri" w:cs="Calibri"/>
                <w:b/>
                <w:i/>
                <w:iCs/>
                <w:lang w:val="hr-HR"/>
              </w:rPr>
              <w:t>Enlightenment</w:t>
            </w:r>
            <w:proofErr w:type="spellEnd"/>
            <w:r w:rsidRPr="00AD528C">
              <w:rPr>
                <w:rFonts w:ascii="Calibri" w:hAnsi="Calibri" w:cs="Calibri"/>
                <w:b/>
                <w:i/>
                <w:iCs/>
                <w:lang w:val="hr-HR"/>
              </w:rPr>
              <w:t xml:space="preserve">, 17th-18th </w:t>
            </w:r>
            <w:proofErr w:type="spellStart"/>
            <w:r w:rsidRPr="00AD528C">
              <w:rPr>
                <w:rFonts w:ascii="Calibri" w:hAnsi="Calibri" w:cs="Calibri"/>
                <w:b/>
                <w:i/>
                <w:iCs/>
                <w:lang w:val="hr-HR"/>
              </w:rPr>
              <w:t>centuries</w:t>
            </w:r>
            <w:proofErr w:type="spellEnd"/>
            <w:r w:rsidRPr="00AD528C">
              <w:rPr>
                <w:rFonts w:ascii="Calibri" w:hAnsi="Calibri" w:cs="Calibri"/>
                <w:b/>
                <w:lang w:val="hr-HR"/>
              </w:rPr>
              <w:t>.</w:t>
            </w:r>
          </w:p>
          <w:p w:rsidR="00344F7A" w:rsidRPr="00344F7A" w:rsidRDefault="00344F7A" w:rsidP="00AD528C">
            <w:pPr>
              <w:rPr>
                <w:rFonts w:ascii="Calibri" w:hAnsi="Calibri" w:cs="Calibri"/>
                <w:b/>
                <w:lang w:val="hr-HR"/>
              </w:rPr>
            </w:pPr>
          </w:p>
        </w:tc>
      </w:tr>
    </w:tbl>
    <w:p w:rsidR="00F117E5" w:rsidRDefault="00F117E5" w:rsidP="00714366">
      <w:bookmarkStart w:id="0" w:name="_GoBack"/>
      <w:bookmarkEnd w:id="0"/>
    </w:p>
    <w:sectPr w:rsidR="00F117E5" w:rsidSect="00D12733">
      <w:pgSz w:w="12240" w:h="15840"/>
      <w:pgMar w:top="709"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06D" w:rsidRDefault="00E8706D" w:rsidP="00714366">
      <w:pPr>
        <w:spacing w:after="0" w:line="240" w:lineRule="auto"/>
      </w:pPr>
      <w:r>
        <w:separator/>
      </w:r>
    </w:p>
  </w:endnote>
  <w:endnote w:type="continuationSeparator" w:id="0">
    <w:p w:rsidR="00E8706D" w:rsidRDefault="00E8706D" w:rsidP="00714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06D" w:rsidRDefault="00E8706D" w:rsidP="00714366">
      <w:pPr>
        <w:spacing w:after="0" w:line="240" w:lineRule="auto"/>
      </w:pPr>
      <w:r>
        <w:separator/>
      </w:r>
    </w:p>
  </w:footnote>
  <w:footnote w:type="continuationSeparator" w:id="0">
    <w:p w:rsidR="00E8706D" w:rsidRDefault="00E8706D" w:rsidP="00714366">
      <w:pPr>
        <w:spacing w:after="0" w:line="240" w:lineRule="auto"/>
      </w:pPr>
      <w:r>
        <w:continuationSeparator/>
      </w:r>
    </w:p>
  </w:footnote>
  <w:footnote w:id="1">
    <w:p w:rsidR="007254DF" w:rsidRPr="00D12733" w:rsidRDefault="007254DF" w:rsidP="007E09CB">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BA,</w:t>
      </w:r>
      <w:r w:rsidR="00C64195">
        <w:rPr>
          <w:sz w:val="20"/>
          <w:szCs w:val="20"/>
        </w:rPr>
        <w:t xml:space="preserve"> MA, PhD; 2</w:t>
      </w:r>
      <w:r w:rsidR="00C64195" w:rsidRPr="00C64195">
        <w:rPr>
          <w:sz w:val="20"/>
          <w:szCs w:val="20"/>
          <w:vertAlign w:val="superscript"/>
        </w:rPr>
        <w:t>nd</w:t>
      </w:r>
      <w:r w:rsidR="00C64195">
        <w:rPr>
          <w:sz w:val="20"/>
          <w:szCs w:val="20"/>
        </w:rPr>
        <w:t xml:space="preserve"> </w:t>
      </w:r>
      <w:r w:rsidRPr="00D12733">
        <w:rPr>
          <w:sz w:val="20"/>
          <w:szCs w:val="20"/>
        </w:rPr>
        <w:t>year</w:t>
      </w:r>
      <w:r w:rsidR="00C64195">
        <w:rPr>
          <w:sz w:val="20"/>
          <w:szCs w:val="20"/>
        </w:rPr>
        <w:t xml:space="preserve"> …</w:t>
      </w:r>
    </w:p>
  </w:footnote>
  <w:footnote w:id="2">
    <w:p w:rsidR="007254DF" w:rsidRPr="00D12733" w:rsidRDefault="007254DF" w:rsidP="007E09CB">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Winter, Summer, Academic Year</w:t>
      </w:r>
    </w:p>
  </w:footnote>
  <w:footnote w:id="3">
    <w:p w:rsidR="00C64195" w:rsidRPr="00C64195" w:rsidRDefault="00C64195" w:rsidP="007E09CB">
      <w:pPr>
        <w:pStyle w:val="FootnoteText"/>
        <w:jc w:val="both"/>
        <w:rPr>
          <w:lang w:val="hr-HR"/>
        </w:rPr>
      </w:pPr>
      <w:r>
        <w:rPr>
          <w:rStyle w:val="FootnoteReference"/>
        </w:rPr>
        <w:footnoteRef/>
      </w:r>
      <w:r>
        <w:t xml:space="preserve"> Teaching language according to </w:t>
      </w:r>
      <w:r w:rsidR="007E09CB">
        <w:t>the regular</w:t>
      </w:r>
      <w:r>
        <w:t xml:space="preserve"> programme (e.g. Croatian, French, Slovenian…)</w:t>
      </w:r>
    </w:p>
  </w:footnote>
  <w:footnote w:id="4">
    <w:p w:rsidR="007254DF" w:rsidRPr="00D12733" w:rsidRDefault="007254DF" w:rsidP="007E09CB">
      <w:pPr>
        <w:pStyle w:val="FootnoteText"/>
        <w:jc w:val="both"/>
        <w:rPr>
          <w:lang w:val="hr-HR"/>
        </w:rPr>
      </w:pPr>
      <w:r w:rsidRPr="00D12733">
        <w:rPr>
          <w:rStyle w:val="FootnoteReference"/>
        </w:rPr>
        <w:footnoteRef/>
      </w:r>
      <w:r w:rsidRPr="00D12733">
        <w:t xml:space="preserve"> Direct instructions: teaching through lectures/seminars/exercises and teacher-led demonstrations in the classroom; Presentations; Classroom discussion; E-Learning (Omega, etc.); Fieldwork; Other (specify)</w:t>
      </w:r>
    </w:p>
  </w:footnote>
  <w:footnote w:id="5">
    <w:p w:rsidR="00BC2B7F" w:rsidRPr="00D12733" w:rsidRDefault="00BC2B7F" w:rsidP="007E09CB">
      <w:pPr>
        <w:pStyle w:val="FootnoteText"/>
        <w:jc w:val="both"/>
        <w:rPr>
          <w:lang w:val="hr-HR"/>
        </w:rPr>
      </w:pPr>
      <w:r w:rsidRPr="00D12733">
        <w:rPr>
          <w:rStyle w:val="FootnoteReference"/>
        </w:rPr>
        <w:footnoteRef/>
      </w:r>
      <w:r w:rsidRPr="00D12733">
        <w:t xml:space="preserve"> </w:t>
      </w:r>
      <w:proofErr w:type="spellStart"/>
      <w:r w:rsidRPr="00D12733">
        <w:rPr>
          <w:lang w:val="hr-HR"/>
        </w:rPr>
        <w:t>According</w:t>
      </w:r>
      <w:proofErr w:type="spellEnd"/>
      <w:r w:rsidRPr="00D12733">
        <w:rPr>
          <w:lang w:val="hr-HR"/>
        </w:rPr>
        <w:t xml:space="preserve"> to CEFR (</w:t>
      </w:r>
      <w:proofErr w:type="spellStart"/>
      <w:r w:rsidRPr="00D12733">
        <w:rPr>
          <w:lang w:val="hr-HR"/>
        </w:rPr>
        <w:t>e.g</w:t>
      </w:r>
      <w:proofErr w:type="spellEnd"/>
      <w:r w:rsidRPr="00D12733">
        <w:rPr>
          <w:lang w:val="hr-HR"/>
        </w:rPr>
        <w:t>. English B2, German C1…)</w:t>
      </w:r>
    </w:p>
  </w:footnote>
  <w:footnote w:id="6">
    <w:p w:rsidR="00C64195" w:rsidRDefault="00BC2B7F" w:rsidP="007E09CB">
      <w:pPr>
        <w:pStyle w:val="FootnoteText"/>
        <w:jc w:val="both"/>
      </w:pPr>
      <w:r w:rsidRPr="00D12733">
        <w:rPr>
          <w:rStyle w:val="FootnoteReference"/>
        </w:rPr>
        <w:footnoteRef/>
      </w:r>
      <w:r w:rsidR="00C64195">
        <w:t xml:space="preserve"> </w:t>
      </w:r>
      <w:r w:rsidR="00C64195" w:rsidRPr="00D933EA">
        <w:rPr>
          <w:b/>
        </w:rPr>
        <w:t>Language options for guest (exchange) students):</w:t>
      </w:r>
    </w:p>
    <w:p w:rsidR="00D12733" w:rsidRPr="00D12733" w:rsidRDefault="00D12733" w:rsidP="007E09CB">
      <w:pPr>
        <w:pStyle w:val="FootnoteText"/>
        <w:jc w:val="both"/>
      </w:pPr>
      <w:r w:rsidRPr="00D12733">
        <w:t>L1 - All teaching activities will be held in regular teaching language. However, guest (</w:t>
      </w:r>
      <w:r w:rsidRPr="00D06704">
        <w:t>exchange) students will have the opportunity to attend additional consultations with the lecturer and teaching assistants in foreign language</w:t>
      </w:r>
      <w:r w:rsidR="00CD030E" w:rsidRPr="00D06704">
        <w:t xml:space="preserve"> (indicated as teaching language</w:t>
      </w:r>
      <w:r w:rsidR="00662550" w:rsidRPr="00D06704">
        <w:t xml:space="preserve"> for guest (exchange) students</w:t>
      </w:r>
      <w:r w:rsidR="00E471DE" w:rsidRPr="00D06704">
        <w:t>)</w:t>
      </w:r>
      <w:r w:rsidR="00662550" w:rsidRPr="00D06704">
        <w:t>,</w:t>
      </w:r>
      <w:r w:rsidRPr="00D06704">
        <w:t xml:space="preserve"> to help master the course materials. Additionally,</w:t>
      </w:r>
      <w:r w:rsidRPr="00D12733">
        <w:t xml:space="preserve"> the lecturer will refer guest (exchange) students to the corresponding literature in foreign </w:t>
      </w:r>
      <w:r w:rsidR="00AB04BF" w:rsidRPr="00D12733">
        <w:t>language</w:t>
      </w:r>
      <w:r w:rsidR="00AB04BF">
        <w:t>,</w:t>
      </w:r>
      <w:r w:rsidRPr="00D12733">
        <w:t xml:space="preserve"> as well as give them the possibility of taking the associated exams in foreign language.</w:t>
      </w:r>
    </w:p>
    <w:p w:rsidR="00BC2B7F" w:rsidRPr="00D12733" w:rsidRDefault="00D12733" w:rsidP="007E09CB">
      <w:pPr>
        <w:pStyle w:val="FootnoteText"/>
        <w:jc w:val="both"/>
        <w:rPr>
          <w:lang w:val="hr-HR"/>
        </w:rPr>
      </w:pPr>
      <w:r w:rsidRPr="00D12733">
        <w:t>L2 - All teaching activities will be held</w:t>
      </w:r>
      <w:r w:rsidR="00C64195">
        <w:t xml:space="preserve"> </w:t>
      </w:r>
      <w:r w:rsidR="00C64195" w:rsidRPr="00D12733">
        <w:t>in</w:t>
      </w:r>
      <w:r w:rsidRPr="00D12733">
        <w:t xml:space="preserve"> regular teaching language</w:t>
      </w:r>
      <w:r w:rsidR="00C64195">
        <w:t xml:space="preserve"> only</w:t>
      </w:r>
      <w:r w:rsidRPr="00D12733">
        <w:t>.</w:t>
      </w:r>
    </w:p>
  </w:footnote>
  <w:footnote w:id="7">
    <w:p w:rsidR="00D12733" w:rsidRPr="00D12733" w:rsidRDefault="00D12733" w:rsidP="007E09CB">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Class attendance, Essay, Preliminary exam, Seminar paper, Practical work, Written exam, Oral Exam, Other (specify)</w:t>
      </w:r>
    </w:p>
  </w:footnote>
  <w:footnote w:id="8">
    <w:p w:rsidR="00D12733" w:rsidRPr="00D12733" w:rsidRDefault="00D12733" w:rsidP="007E09CB">
      <w:pPr>
        <w:spacing w:after="0" w:line="240" w:lineRule="auto"/>
        <w:jc w:val="both"/>
        <w:rPr>
          <w:sz w:val="20"/>
          <w:szCs w:val="20"/>
        </w:rPr>
      </w:pPr>
      <w:r w:rsidRPr="00D12733">
        <w:rPr>
          <w:rStyle w:val="FootnoteReference"/>
          <w:sz w:val="20"/>
          <w:szCs w:val="20"/>
        </w:rPr>
        <w:footnoteRef/>
      </w:r>
      <w:r w:rsidRPr="00D12733">
        <w:rPr>
          <w:sz w:val="20"/>
          <w:szCs w:val="20"/>
        </w:rPr>
        <w:t xml:space="preserve"> Standard - the institutional grading system (5 Excellent; 4 Very good; 3 Good; 2 Sufficient; 1 Fail)</w:t>
      </w:r>
    </w:p>
    <w:p w:rsidR="00D12733" w:rsidRPr="00D12733" w:rsidRDefault="00D12733" w:rsidP="007E09CB">
      <w:pPr>
        <w:spacing w:after="0" w:line="240" w:lineRule="auto"/>
        <w:jc w:val="both"/>
        <w:rPr>
          <w:sz w:val="20"/>
          <w:szCs w:val="20"/>
        </w:rPr>
      </w:pPr>
      <w:r w:rsidRPr="00D12733">
        <w:rPr>
          <w:sz w:val="20"/>
          <w:szCs w:val="20"/>
        </w:rPr>
        <w:t xml:space="preserve">Additional: </w:t>
      </w:r>
    </w:p>
    <w:p w:rsidR="00D12733" w:rsidRPr="00D12733" w:rsidRDefault="00D12733" w:rsidP="007E09CB">
      <w:pPr>
        <w:spacing w:after="0" w:line="240" w:lineRule="auto"/>
        <w:jc w:val="both"/>
        <w:rPr>
          <w:sz w:val="20"/>
          <w:szCs w:val="20"/>
        </w:rPr>
      </w:pPr>
      <w:r w:rsidRPr="00D12733">
        <w:rPr>
          <w:sz w:val="20"/>
          <w:szCs w:val="20"/>
        </w:rPr>
        <w:t>RA - Regular Attendance (No ECTS credits awarded for course attendance only)</w:t>
      </w:r>
    </w:p>
    <w:p w:rsidR="00D12733" w:rsidRPr="00D12733" w:rsidRDefault="00D12733" w:rsidP="007E09CB">
      <w:pPr>
        <w:spacing w:after="0" w:line="240" w:lineRule="auto"/>
        <w:jc w:val="both"/>
        <w:rPr>
          <w:sz w:val="20"/>
          <w:szCs w:val="20"/>
        </w:rPr>
      </w:pPr>
      <w:r w:rsidRPr="00D12733">
        <w:rPr>
          <w:sz w:val="20"/>
          <w:szCs w:val="20"/>
        </w:rPr>
        <w:t>C - Completed (Student has completed proscribed obligations/no ECTS credits awarded)</w:t>
      </w:r>
    </w:p>
    <w:p w:rsidR="00D12733" w:rsidRPr="00D12733" w:rsidRDefault="00D12733" w:rsidP="007E09CB">
      <w:pPr>
        <w:spacing w:after="0" w:line="240" w:lineRule="auto"/>
        <w:jc w:val="both"/>
        <w:rPr>
          <w:sz w:val="20"/>
          <w:szCs w:val="20"/>
        </w:rPr>
      </w:pPr>
      <w:r w:rsidRPr="00D12733">
        <w:rPr>
          <w:sz w:val="20"/>
          <w:szCs w:val="20"/>
        </w:rPr>
        <w:t>C+ – Completed + ECTS (Student has completed proscribed obligations + ECTS credits awarded)</w:t>
      </w:r>
    </w:p>
    <w:p w:rsidR="00D12733" w:rsidRPr="00D12733" w:rsidRDefault="00D12733">
      <w:pPr>
        <w:pStyle w:val="FootnoteText"/>
        <w:rPr>
          <w:lang w:val="hr-HR"/>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06D35"/>
    <w:multiLevelType w:val="multilevel"/>
    <w:tmpl w:val="A926B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FE30DD"/>
    <w:multiLevelType w:val="multilevel"/>
    <w:tmpl w:val="A5D2D22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AD705C"/>
    <w:multiLevelType w:val="multilevel"/>
    <w:tmpl w:val="6F301B1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366"/>
    <w:rsid w:val="00034999"/>
    <w:rsid w:val="0007245F"/>
    <w:rsid w:val="00120BC5"/>
    <w:rsid w:val="00195BAC"/>
    <w:rsid w:val="00230887"/>
    <w:rsid w:val="00297469"/>
    <w:rsid w:val="00344F7A"/>
    <w:rsid w:val="003804F7"/>
    <w:rsid w:val="00381EEA"/>
    <w:rsid w:val="003B1E7C"/>
    <w:rsid w:val="003D424F"/>
    <w:rsid w:val="003E03D6"/>
    <w:rsid w:val="00465279"/>
    <w:rsid w:val="00525147"/>
    <w:rsid w:val="005D7B91"/>
    <w:rsid w:val="005E527F"/>
    <w:rsid w:val="0062222F"/>
    <w:rsid w:val="00662550"/>
    <w:rsid w:val="00675172"/>
    <w:rsid w:val="00687D52"/>
    <w:rsid w:val="00714366"/>
    <w:rsid w:val="007254DF"/>
    <w:rsid w:val="007E09CB"/>
    <w:rsid w:val="008774A1"/>
    <w:rsid w:val="008A334F"/>
    <w:rsid w:val="008D0915"/>
    <w:rsid w:val="008D6D99"/>
    <w:rsid w:val="009047B0"/>
    <w:rsid w:val="0092582F"/>
    <w:rsid w:val="00966206"/>
    <w:rsid w:val="00966E70"/>
    <w:rsid w:val="009C6004"/>
    <w:rsid w:val="00A01504"/>
    <w:rsid w:val="00AB04BF"/>
    <w:rsid w:val="00AC000C"/>
    <w:rsid w:val="00AD528C"/>
    <w:rsid w:val="00AD64A3"/>
    <w:rsid w:val="00B213AC"/>
    <w:rsid w:val="00BC2B7F"/>
    <w:rsid w:val="00C122B0"/>
    <w:rsid w:val="00C3663A"/>
    <w:rsid w:val="00C64195"/>
    <w:rsid w:val="00C93159"/>
    <w:rsid w:val="00C959F1"/>
    <w:rsid w:val="00CD030E"/>
    <w:rsid w:val="00D06704"/>
    <w:rsid w:val="00D12733"/>
    <w:rsid w:val="00D933EA"/>
    <w:rsid w:val="00DD4C85"/>
    <w:rsid w:val="00E203E8"/>
    <w:rsid w:val="00E471DE"/>
    <w:rsid w:val="00E8706D"/>
    <w:rsid w:val="00EB59AF"/>
    <w:rsid w:val="00EE3FBE"/>
    <w:rsid w:val="00EF3067"/>
    <w:rsid w:val="00F117E5"/>
    <w:rsid w:val="00F24889"/>
    <w:rsid w:val="00F929BB"/>
    <w:rsid w:val="00FA2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7B4A0D-81EB-4F27-9D22-26E1A0389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uiPriority w:val="9"/>
    <w:qFormat/>
    <w:rsid w:val="00344F7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4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143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4366"/>
    <w:rPr>
      <w:sz w:val="20"/>
      <w:szCs w:val="20"/>
    </w:rPr>
  </w:style>
  <w:style w:type="character" w:styleId="FootnoteReference">
    <w:name w:val="footnote reference"/>
    <w:basedOn w:val="DefaultParagraphFont"/>
    <w:uiPriority w:val="99"/>
    <w:semiHidden/>
    <w:unhideWhenUsed/>
    <w:rsid w:val="00714366"/>
    <w:rPr>
      <w:vertAlign w:val="superscript"/>
    </w:rPr>
  </w:style>
  <w:style w:type="paragraph" w:styleId="BalloonText">
    <w:name w:val="Balloon Text"/>
    <w:basedOn w:val="Normal"/>
    <w:link w:val="BalloonTextChar"/>
    <w:uiPriority w:val="99"/>
    <w:semiHidden/>
    <w:unhideWhenUsed/>
    <w:rsid w:val="00966E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E70"/>
    <w:rPr>
      <w:rFonts w:ascii="Segoe UI" w:hAnsi="Segoe UI" w:cs="Segoe UI"/>
      <w:sz w:val="18"/>
      <w:szCs w:val="18"/>
    </w:rPr>
  </w:style>
  <w:style w:type="character" w:customStyle="1" w:styleId="Heading1Char">
    <w:name w:val="Heading 1 Char"/>
    <w:basedOn w:val="DefaultParagraphFont"/>
    <w:link w:val="Heading1"/>
    <w:uiPriority w:val="9"/>
    <w:rsid w:val="00344F7A"/>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344F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02588">
      <w:bodyDiv w:val="1"/>
      <w:marLeft w:val="0"/>
      <w:marRight w:val="0"/>
      <w:marTop w:val="0"/>
      <w:marBottom w:val="0"/>
      <w:divBdr>
        <w:top w:val="none" w:sz="0" w:space="0" w:color="auto"/>
        <w:left w:val="none" w:sz="0" w:space="0" w:color="auto"/>
        <w:bottom w:val="none" w:sz="0" w:space="0" w:color="auto"/>
        <w:right w:val="none" w:sz="0" w:space="0" w:color="auto"/>
      </w:divBdr>
    </w:div>
    <w:div w:id="325128894">
      <w:bodyDiv w:val="1"/>
      <w:marLeft w:val="0"/>
      <w:marRight w:val="0"/>
      <w:marTop w:val="0"/>
      <w:marBottom w:val="0"/>
      <w:divBdr>
        <w:top w:val="none" w:sz="0" w:space="0" w:color="auto"/>
        <w:left w:val="none" w:sz="0" w:space="0" w:color="auto"/>
        <w:bottom w:val="none" w:sz="0" w:space="0" w:color="auto"/>
        <w:right w:val="none" w:sz="0" w:space="0" w:color="auto"/>
      </w:divBdr>
    </w:div>
    <w:div w:id="765467276">
      <w:bodyDiv w:val="1"/>
      <w:marLeft w:val="0"/>
      <w:marRight w:val="0"/>
      <w:marTop w:val="0"/>
      <w:marBottom w:val="0"/>
      <w:divBdr>
        <w:top w:val="none" w:sz="0" w:space="0" w:color="auto"/>
        <w:left w:val="none" w:sz="0" w:space="0" w:color="auto"/>
        <w:bottom w:val="none" w:sz="0" w:space="0" w:color="auto"/>
        <w:right w:val="none" w:sz="0" w:space="0" w:color="auto"/>
      </w:divBdr>
    </w:div>
    <w:div w:id="93822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99911-8531-4C56-9FE1-6006F2B37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Ivana</cp:lastModifiedBy>
  <cp:revision>10</cp:revision>
  <cp:lastPrinted>2019-02-18T13:08:00Z</cp:lastPrinted>
  <dcterms:created xsi:type="dcterms:W3CDTF">2019-02-28T16:28:00Z</dcterms:created>
  <dcterms:modified xsi:type="dcterms:W3CDTF">2019-04-25T06:54:00Z</dcterms:modified>
</cp:coreProperties>
</file>