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494CA0A6" w14:textId="77777777" w:rsidTr="00714366">
        <w:tc>
          <w:tcPr>
            <w:tcW w:w="9396" w:type="dxa"/>
            <w:gridSpan w:val="3"/>
          </w:tcPr>
          <w:p w14:paraId="33EC8647" w14:textId="77777777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14:paraId="13E813CF" w14:textId="20A8BF4A" w:rsidR="00EB59AF" w:rsidRPr="00714366" w:rsidRDefault="002F386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Polish Language and Literature</w:t>
            </w:r>
          </w:p>
        </w:tc>
      </w:tr>
      <w:tr w:rsidR="005D7B91" w14:paraId="1187054A" w14:textId="77777777" w:rsidTr="00714366">
        <w:tc>
          <w:tcPr>
            <w:tcW w:w="9396" w:type="dxa"/>
            <w:gridSpan w:val="3"/>
          </w:tcPr>
          <w:p w14:paraId="1BBBDFD7" w14:textId="61B3525F" w:rsidR="005D7B91" w:rsidRPr="002F386C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2F386C">
              <w:rPr>
                <w:rFonts w:ascii="Calibri" w:hAnsi="Calibri" w:cs="Calibri"/>
                <w:color w:val="FF0000"/>
              </w:rPr>
              <w:t>BA, 3</w:t>
            </w:r>
            <w:r w:rsidR="002F386C" w:rsidRPr="002F386C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2F386C">
              <w:rPr>
                <w:rFonts w:ascii="Calibri" w:hAnsi="Calibri" w:cs="Calibri"/>
                <w:color w:val="FF0000"/>
              </w:rPr>
              <w:t xml:space="preserve"> year.</w:t>
            </w:r>
          </w:p>
        </w:tc>
      </w:tr>
      <w:tr w:rsidR="00A01504" w14:paraId="205639F3" w14:textId="77777777" w:rsidTr="00B77E7E">
        <w:tc>
          <w:tcPr>
            <w:tcW w:w="9396" w:type="dxa"/>
            <w:gridSpan w:val="3"/>
          </w:tcPr>
          <w:p w14:paraId="03E2949E" w14:textId="52F267EB"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2F386C">
              <w:rPr>
                <w:rFonts w:ascii="Calibri" w:hAnsi="Calibri" w:cs="Calibri"/>
              </w:rPr>
              <w:t xml:space="preserve"> Language Culture</w:t>
            </w:r>
            <w:r w:rsidR="009B0230">
              <w:rPr>
                <w:rFonts w:ascii="Calibri" w:hAnsi="Calibri" w:cs="Calibri"/>
              </w:rPr>
              <w:t xml:space="preserve"> of Polish</w:t>
            </w:r>
          </w:p>
          <w:p w14:paraId="266C35BC" w14:textId="77777777"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14:paraId="60D1D398" w14:textId="77777777" w:rsidTr="00714366">
        <w:tc>
          <w:tcPr>
            <w:tcW w:w="9396" w:type="dxa"/>
            <w:gridSpan w:val="3"/>
          </w:tcPr>
          <w:p w14:paraId="26F9F226" w14:textId="77777777"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14:paraId="5DCB7199" w14:textId="58DEFFB7" w:rsidR="00EB59AF" w:rsidRDefault="009B64E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goal of the </w:t>
            </w:r>
            <w:r w:rsidR="003E16FC">
              <w:rPr>
                <w:rFonts w:ascii="Calibri" w:hAnsi="Calibri" w:cs="Calibri"/>
              </w:rPr>
              <w:t>course</w:t>
            </w:r>
            <w:r>
              <w:rPr>
                <w:rFonts w:ascii="Calibri" w:hAnsi="Calibri" w:cs="Calibri"/>
              </w:rPr>
              <w:t xml:space="preserve"> is to teach students</w:t>
            </w:r>
            <w:r w:rsidR="008B0777">
              <w:rPr>
                <w:rFonts w:ascii="Calibri" w:hAnsi="Calibri" w:cs="Calibri"/>
              </w:rPr>
              <w:t xml:space="preserve"> to critically approach language phenomena they </w:t>
            </w:r>
            <w:r w:rsidR="003E16FC">
              <w:rPr>
                <w:rFonts w:ascii="Calibri" w:hAnsi="Calibri" w:cs="Calibri"/>
              </w:rPr>
              <w:t>encounter</w:t>
            </w:r>
            <w:r w:rsidR="008B0777">
              <w:rPr>
                <w:rFonts w:ascii="Calibri" w:hAnsi="Calibri" w:cs="Calibri"/>
              </w:rPr>
              <w:t xml:space="preserve">. Language competence of students has to allow them full understanding and participation in the analysis of language phenomena in Polish language. </w:t>
            </w:r>
          </w:p>
        </w:tc>
      </w:tr>
      <w:tr w:rsidR="005D7B91" w14:paraId="1FF584E0" w14:textId="77777777" w:rsidTr="00714366">
        <w:tc>
          <w:tcPr>
            <w:tcW w:w="9396" w:type="dxa"/>
            <w:gridSpan w:val="3"/>
          </w:tcPr>
          <w:p w14:paraId="6CAF6654" w14:textId="41ABC782"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2F386C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14:paraId="252CE0CD" w14:textId="77777777" w:rsidTr="00714366">
        <w:tc>
          <w:tcPr>
            <w:tcW w:w="9396" w:type="dxa"/>
            <w:gridSpan w:val="3"/>
          </w:tcPr>
          <w:p w14:paraId="28F74FA1" w14:textId="77777777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14:paraId="32B6AD8E" w14:textId="1BCE131E" w:rsidR="00C64195" w:rsidRPr="00714366" w:rsidRDefault="002F386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Prof. Ivana </w:t>
            </w:r>
            <w:proofErr w:type="spellStart"/>
            <w:r>
              <w:rPr>
                <w:rFonts w:ascii="Calibri" w:hAnsi="Calibri" w:cs="Calibri"/>
              </w:rPr>
              <w:t>Vidović</w:t>
            </w:r>
            <w:proofErr w:type="spellEnd"/>
            <w:r>
              <w:rPr>
                <w:rFonts w:ascii="Calibri" w:hAnsi="Calibri" w:cs="Calibri"/>
              </w:rPr>
              <w:t xml:space="preserve"> Bolt</w:t>
            </w:r>
          </w:p>
        </w:tc>
      </w:tr>
      <w:tr w:rsidR="00A01504" w14:paraId="61492ED9" w14:textId="77777777" w:rsidTr="00714366">
        <w:tc>
          <w:tcPr>
            <w:tcW w:w="9396" w:type="dxa"/>
            <w:gridSpan w:val="3"/>
          </w:tcPr>
          <w:p w14:paraId="45B8E580" w14:textId="0CD99282"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2F386C">
              <w:rPr>
                <w:rFonts w:ascii="Calibri" w:hAnsi="Calibri" w:cs="Calibri"/>
              </w:rPr>
              <w:t xml:space="preserve"> Croatian, Polish</w:t>
            </w:r>
          </w:p>
        </w:tc>
      </w:tr>
      <w:tr w:rsidR="007254DF" w14:paraId="7A6075E9" w14:textId="77777777" w:rsidTr="00714366">
        <w:tc>
          <w:tcPr>
            <w:tcW w:w="9396" w:type="dxa"/>
            <w:gridSpan w:val="3"/>
          </w:tcPr>
          <w:p w14:paraId="4F972262" w14:textId="77777777"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14:paraId="740EE47D" w14:textId="40255B68" w:rsidR="009C6004" w:rsidRDefault="002F386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through lectures and seminars</w:t>
            </w:r>
            <w:r w:rsidR="008B0777">
              <w:rPr>
                <w:rFonts w:ascii="Calibri" w:hAnsi="Calibri" w:cs="Calibri"/>
              </w:rPr>
              <w:t>.</w:t>
            </w:r>
          </w:p>
        </w:tc>
      </w:tr>
      <w:tr w:rsidR="00714366" w14:paraId="0E36E0B9" w14:textId="77777777" w:rsidTr="00334931">
        <w:tc>
          <w:tcPr>
            <w:tcW w:w="3132" w:type="dxa"/>
          </w:tcPr>
          <w:p w14:paraId="61985810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14:paraId="2C7757B9" w14:textId="77777777"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14:paraId="796D1BFC" w14:textId="77777777"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14:paraId="69D79332" w14:textId="77777777"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14:paraId="613A3990" w14:textId="77777777" w:rsidTr="00DB754C">
        <w:tc>
          <w:tcPr>
            <w:tcW w:w="3132" w:type="dxa"/>
          </w:tcPr>
          <w:p w14:paraId="6A57E0D6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14:paraId="48596475" w14:textId="0B246FD1" w:rsidR="00714366" w:rsidRPr="00714366" w:rsidRDefault="005F60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32" w:type="dxa"/>
          </w:tcPr>
          <w:p w14:paraId="286FB9DE" w14:textId="348682EA" w:rsidR="00714366" w:rsidRPr="00714366" w:rsidRDefault="005F60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714366" w14:paraId="6946AD39" w14:textId="77777777" w:rsidTr="001C572C">
        <w:tc>
          <w:tcPr>
            <w:tcW w:w="3132" w:type="dxa"/>
          </w:tcPr>
          <w:p w14:paraId="11BF20D5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14:paraId="6C5B44D9" w14:textId="7B68C1F0" w:rsidR="00714366" w:rsidRPr="00714366" w:rsidRDefault="005F60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132" w:type="dxa"/>
          </w:tcPr>
          <w:p w14:paraId="046D1EE3" w14:textId="7CE50B2C" w:rsidR="00714366" w:rsidRPr="00714366" w:rsidRDefault="005F60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14366" w14:paraId="1352D6BB" w14:textId="77777777" w:rsidTr="00591030">
        <w:tc>
          <w:tcPr>
            <w:tcW w:w="3132" w:type="dxa"/>
          </w:tcPr>
          <w:p w14:paraId="57705DD7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14:paraId="0CCCDDCC" w14:textId="0FE265D1" w:rsidR="00714366" w:rsidRPr="00714366" w:rsidRDefault="005F60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14:paraId="2A6582AC" w14:textId="200FFFB7" w:rsidR="00714366" w:rsidRPr="00714366" w:rsidRDefault="005F60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14:paraId="02CA644B" w14:textId="77777777" w:rsidTr="00714366">
        <w:tc>
          <w:tcPr>
            <w:tcW w:w="9396" w:type="dxa"/>
            <w:gridSpan w:val="3"/>
          </w:tcPr>
          <w:p w14:paraId="6C047A08" w14:textId="2DAC1A96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5F6004">
              <w:rPr>
                <w:rFonts w:ascii="Calibri" w:hAnsi="Calibri" w:cs="Calibri"/>
              </w:rPr>
              <w:t xml:space="preserve"> 5</w:t>
            </w:r>
          </w:p>
        </w:tc>
      </w:tr>
      <w:tr w:rsidR="00BC2B7F" w14:paraId="6BE8FD3A" w14:textId="77777777" w:rsidTr="00714366">
        <w:tc>
          <w:tcPr>
            <w:tcW w:w="9396" w:type="dxa"/>
            <w:gridSpan w:val="3"/>
          </w:tcPr>
          <w:p w14:paraId="29764D91" w14:textId="77777777"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14:paraId="3A8A6F9F" w14:textId="090A17E2" w:rsidR="00C64195" w:rsidRPr="009C6004" w:rsidRDefault="005F60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Croatian C1, Polish B2</w:t>
            </w:r>
          </w:p>
        </w:tc>
      </w:tr>
      <w:tr w:rsidR="00BC2B7F" w14:paraId="1CB9555B" w14:textId="77777777" w:rsidTr="00714366">
        <w:tc>
          <w:tcPr>
            <w:tcW w:w="9396" w:type="dxa"/>
            <w:gridSpan w:val="3"/>
          </w:tcPr>
          <w:p w14:paraId="64478B6F" w14:textId="77777777"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14:paraId="27BD1AC9" w14:textId="19949A47" w:rsidR="00C64195" w:rsidRPr="00BC2B7F" w:rsidRDefault="005F60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</w:t>
            </w:r>
          </w:p>
        </w:tc>
      </w:tr>
      <w:tr w:rsidR="00EB59AF" w14:paraId="720E47B3" w14:textId="77777777" w:rsidTr="00714366">
        <w:tc>
          <w:tcPr>
            <w:tcW w:w="9396" w:type="dxa"/>
            <w:gridSpan w:val="3"/>
          </w:tcPr>
          <w:p w14:paraId="0D0C50B7" w14:textId="77777777"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14:paraId="2C8128FD" w14:textId="10E16FE0" w:rsidR="00EB59AF" w:rsidRDefault="005F60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Class attendance, Oral presentation, Seminar paper, </w:t>
            </w:r>
            <w:r w:rsidRPr="00D12733">
              <w:rPr>
                <w:sz w:val="20"/>
                <w:szCs w:val="20"/>
              </w:rPr>
              <w:t xml:space="preserve"> Written exam</w:t>
            </w:r>
            <w:r>
              <w:rPr>
                <w:sz w:val="20"/>
                <w:szCs w:val="20"/>
              </w:rPr>
              <w:t>,</w:t>
            </w:r>
            <w:r>
              <w:rPr>
                <w:rFonts w:ascii="Calibri" w:hAnsi="Calibri" w:cs="Calibri"/>
              </w:rPr>
              <w:t xml:space="preserve"> Oral exam</w:t>
            </w:r>
          </w:p>
        </w:tc>
      </w:tr>
      <w:tr w:rsidR="00714366" w14:paraId="78C9CB66" w14:textId="77777777" w:rsidTr="00CC75F8">
        <w:trPr>
          <w:trHeight w:val="2367"/>
        </w:trPr>
        <w:tc>
          <w:tcPr>
            <w:tcW w:w="9396" w:type="dxa"/>
            <w:gridSpan w:val="3"/>
          </w:tcPr>
          <w:p w14:paraId="28E19D68" w14:textId="1E3BF786"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Learning Outcomes:</w:t>
            </w:r>
          </w:p>
          <w:p w14:paraId="7D939EF3" w14:textId="6152DE3C" w:rsidR="00D379E6" w:rsidRDefault="00E06537" w:rsidP="00D379E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="00D379E6">
              <w:rPr>
                <w:rFonts w:ascii="Calibri" w:hAnsi="Calibri" w:cs="Calibri"/>
              </w:rPr>
              <w:t>nderstand basic terms in Language Culture</w:t>
            </w:r>
          </w:p>
          <w:p w14:paraId="23D89BFA" w14:textId="2012A276" w:rsidR="00D379E6" w:rsidRDefault="00E06537" w:rsidP="00D379E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D379E6">
              <w:rPr>
                <w:rFonts w:ascii="Calibri" w:hAnsi="Calibri" w:cs="Calibri"/>
              </w:rPr>
              <w:t>now to anal</w:t>
            </w:r>
            <w:r w:rsidR="009B69FD">
              <w:rPr>
                <w:rFonts w:ascii="Calibri" w:hAnsi="Calibri" w:cs="Calibri"/>
              </w:rPr>
              <w:t>y</w:t>
            </w:r>
            <w:r w:rsidR="003E16FC">
              <w:rPr>
                <w:rFonts w:ascii="Calibri" w:hAnsi="Calibri" w:cs="Calibri"/>
              </w:rPr>
              <w:t>z</w:t>
            </w:r>
            <w:r w:rsidR="00D379E6">
              <w:rPr>
                <w:rFonts w:ascii="Calibri" w:hAnsi="Calibri" w:cs="Calibri"/>
              </w:rPr>
              <w:t>e language policy of EU regarding minority languages – example of language entities in Poland (Kashubian and Silesian</w:t>
            </w:r>
            <w:r>
              <w:rPr>
                <w:rFonts w:ascii="Calibri" w:hAnsi="Calibri" w:cs="Calibri"/>
              </w:rPr>
              <w:t>)</w:t>
            </w:r>
          </w:p>
          <w:p w14:paraId="4636A3A4" w14:textId="2CE3DFE6" w:rsidR="00E06537" w:rsidRDefault="00E06537" w:rsidP="00D379E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Understand the difference between norm and established habit</w:t>
            </w:r>
          </w:p>
          <w:p w14:paraId="239CCBF5" w14:textId="39425515" w:rsidR="00E06537" w:rsidRDefault="00E06537" w:rsidP="00D379E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Understand the difference between mistake and innovation</w:t>
            </w:r>
          </w:p>
          <w:p w14:paraId="40C6D83A" w14:textId="2E41709F" w:rsidR="00E06537" w:rsidRDefault="00E06537" w:rsidP="00D379E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Know innovation classification and </w:t>
            </w:r>
            <w:r w:rsidR="003E16FC">
              <w:rPr>
                <w:rFonts w:ascii="Calibri" w:hAnsi="Calibri" w:cs="Calibri"/>
              </w:rPr>
              <w:t>its</w:t>
            </w:r>
            <w:r>
              <w:rPr>
                <w:rFonts w:ascii="Calibri" w:hAnsi="Calibri" w:cs="Calibri"/>
              </w:rPr>
              <w:t xml:space="preserve"> place in language development</w:t>
            </w:r>
          </w:p>
          <w:p w14:paraId="589EA83B" w14:textId="13077A68" w:rsidR="00E06537" w:rsidRDefault="00E06537" w:rsidP="00D379E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Understand language development importance and can </w:t>
            </w:r>
            <w:r w:rsidR="00CA17E8">
              <w:rPr>
                <w:rFonts w:ascii="Calibri" w:hAnsi="Calibri" w:cs="Calibri"/>
              </w:rPr>
              <w:t>compare development processes in Polish and Croatian</w:t>
            </w:r>
          </w:p>
          <w:p w14:paraId="307FA980" w14:textId="77777777" w:rsidR="00CA17E8" w:rsidRDefault="00CA17E8" w:rsidP="00D379E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Understand language changes and can differentiate those which endanger language (vulgarisms, “Orwellian” Newspeak)</w:t>
            </w:r>
          </w:p>
          <w:p w14:paraId="2E3415DE" w14:textId="1693AF70" w:rsidR="00CA17E8" w:rsidRDefault="00CA17E8" w:rsidP="00D379E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Recognize different attitud</w:t>
            </w:r>
            <w:r w:rsidR="009B69FD"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</w:rPr>
              <w:t xml:space="preserve"> toward language – can formulate his own attitude toward language</w:t>
            </w:r>
          </w:p>
          <w:p w14:paraId="4EF48D90" w14:textId="77777777" w:rsidR="00CA17E8" w:rsidRDefault="00CA17E8" w:rsidP="00D379E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 extract arguments for and against radical prescriptivism and liberalism</w:t>
            </w:r>
          </w:p>
          <w:p w14:paraId="20EF9C62" w14:textId="6FEB0275" w:rsidR="00CA17E8" w:rsidRPr="00D379E6" w:rsidRDefault="00CA17E8" w:rsidP="00D379E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 express his own opinion on</w:t>
            </w:r>
            <w:r w:rsidR="00407FF6">
              <w:rPr>
                <w:rFonts w:ascii="Calibri" w:hAnsi="Calibri" w:cs="Calibri"/>
              </w:rPr>
              <w:t xml:space="preserve"> idea of</w:t>
            </w:r>
            <w:r>
              <w:rPr>
                <w:rFonts w:ascii="Calibri" w:hAnsi="Calibri" w:cs="Calibri"/>
              </w:rPr>
              <w:t xml:space="preserve"> language law</w:t>
            </w:r>
            <w:r w:rsidR="00407FF6">
              <w:rPr>
                <w:rFonts w:ascii="Calibri" w:hAnsi="Calibri" w:cs="Calibri"/>
              </w:rPr>
              <w:t xml:space="preserve"> and compare Croatian and Polish situation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2607086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2DB39962" w14:textId="77777777" w:rsidTr="00714366">
        <w:tc>
          <w:tcPr>
            <w:tcW w:w="9396" w:type="dxa"/>
            <w:gridSpan w:val="3"/>
          </w:tcPr>
          <w:p w14:paraId="48FC08E3" w14:textId="2BD27FA7" w:rsidR="005F6004" w:rsidRPr="005F6004" w:rsidRDefault="00EB59AF" w:rsidP="005F60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14:paraId="32103195" w14:textId="77777777" w:rsidR="005F6004" w:rsidRPr="005F6004" w:rsidRDefault="005F6004" w:rsidP="005F60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A.Markowski (2006).Kultura języka polskiego, Warszawa</w:t>
            </w:r>
          </w:p>
          <w:p w14:paraId="324AF4C0" w14:textId="14CCBA13" w:rsidR="005F6004" w:rsidRPr="005F6004" w:rsidRDefault="005F6004" w:rsidP="005F60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D. Buttle</w:t>
            </w:r>
            <w:r w:rsidRPr="00102A8E">
              <w:rPr>
                <w:rFonts w:eastAsia="Times New Roman" w:cstheme="minorHAnsi"/>
                <w:color w:val="333333"/>
                <w:lang w:val="hr-HR" w:eastAsia="hr-HR"/>
              </w:rPr>
              <w:t>r</w:t>
            </w: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 xml:space="preserve"> H. Kurkowska, H. Satkiewicz (1971). Kultura języka polskiego t.1, 2,Warszawa. – wybrane rozdziały</w:t>
            </w:r>
          </w:p>
          <w:p w14:paraId="009C3881" w14:textId="77777777" w:rsidR="005F6004" w:rsidRPr="005F6004" w:rsidRDefault="005F6004" w:rsidP="005F60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 xml:space="preserve">Lice i naličje globalizacije, Zagreb 2009, wybrane rozdziały </w:t>
            </w: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sym w:font="Symbol" w:char="F06E"/>
            </w:r>
          </w:p>
          <w:p w14:paraId="04305CAC" w14:textId="77777777" w:rsidR="005F6004" w:rsidRPr="005F6004" w:rsidRDefault="005F6004" w:rsidP="005F60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Javni jezik kao poligon jezičnih eksperimenata, Zagreb 2013, wybrane rozdziały</w:t>
            </w:r>
          </w:p>
          <w:p w14:paraId="4E5FE19D" w14:textId="77777777" w:rsidR="005F6004" w:rsidRPr="005F6004" w:rsidRDefault="005F6004" w:rsidP="005F60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B. Kryżan-Stanojević (2004), «Chorwacka hiperpoprawność i jej źródła», Socjolingwistyka 18 , str.109 -122.</w:t>
            </w:r>
          </w:p>
          <w:p w14:paraId="4F5F3309" w14:textId="77777777" w:rsidR="005F6004" w:rsidRPr="005F6004" w:rsidRDefault="005F6004" w:rsidP="005F60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 xml:space="preserve">B.Kryżan-Stanojević (2003). Od błędu do innowacji [u:] Procesy innowacyjne w językach słowiańskich red: Z. Rudnik-Karwatowa, seria Prace Slawistyczne 114; Warszawa, SOW, s. 89-100 (udostępnione PDF - Omega) </w:t>
            </w: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sym w:font="Symbol" w:char="F06E"/>
            </w:r>
          </w:p>
          <w:p w14:paraId="1235C98C" w14:textId="77777777" w:rsidR="005F6004" w:rsidRPr="005F6004" w:rsidRDefault="005F6004" w:rsidP="005F60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Wybrane rozdziały z serii Język a Kultura (dostępne w Sieci)</w:t>
            </w:r>
          </w:p>
          <w:p w14:paraId="3481BB34" w14:textId="77777777" w:rsidR="005F6004" w:rsidRPr="005F6004" w:rsidRDefault="005F6004" w:rsidP="005F60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Dokumenty w PDF – dostępne w Omedze</w:t>
            </w:r>
          </w:p>
          <w:p w14:paraId="6FF78E55" w14:textId="77777777" w:rsidR="005F6004" w:rsidRPr="005F6004" w:rsidRDefault="005F6004" w:rsidP="005F60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Ustawa o języku polskim/Zakon o poljskome jeziku, Riječ god.7.sv.2., 2001.; god.10.sv.1., 2004.</w:t>
            </w:r>
          </w:p>
          <w:p w14:paraId="071C47EC" w14:textId="77777777" w:rsidR="005F6004" w:rsidRPr="005F6004" w:rsidRDefault="005F6004" w:rsidP="005F60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Materiały Rady Języka Polskiego (dostępne w Sieci www.rjp.pl)</w:t>
            </w:r>
          </w:p>
          <w:p w14:paraId="0B1D6766" w14:textId="639D0E64" w:rsidR="005F6004" w:rsidRPr="00102A8E" w:rsidRDefault="005F6004" w:rsidP="005F60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Inovacije u slavenskim jezicima, Zagreb 2011, wybrane rozdziały</w:t>
            </w:r>
          </w:p>
          <w:p w14:paraId="1B3DF5C3" w14:textId="094E102F" w:rsidR="005F6004" w:rsidRPr="005F6004" w:rsidRDefault="007A764E" w:rsidP="005F600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>
              <w:rPr>
                <w:rFonts w:eastAsia="Times New Roman" w:cstheme="minorHAnsi"/>
                <w:color w:val="333333"/>
                <w:lang w:val="hr-HR" w:eastAsia="hr-HR"/>
              </w:rPr>
              <w:t>Recommended (ad</w:t>
            </w:r>
            <w:r w:rsidR="00D379E6">
              <w:rPr>
                <w:rFonts w:eastAsia="Times New Roman" w:cstheme="minorHAnsi"/>
                <w:color w:val="333333"/>
                <w:lang w:val="hr-HR" w:eastAsia="hr-HR"/>
              </w:rPr>
              <w:t>ittional)</w:t>
            </w:r>
            <w:r w:rsidR="005F6004" w:rsidRPr="00102A8E">
              <w:rPr>
                <w:rFonts w:eastAsia="Times New Roman" w:cstheme="minorHAnsi"/>
                <w:color w:val="333333"/>
                <w:lang w:val="hr-HR" w:eastAsia="hr-HR"/>
              </w:rPr>
              <w:t xml:space="preserve"> literature:</w:t>
            </w:r>
          </w:p>
          <w:p w14:paraId="02146895" w14:textId="77777777" w:rsidR="005F6004" w:rsidRPr="005F6004" w:rsidRDefault="005F6004" w:rsidP="005F600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J. Miodek (red.), O zagrożeniach i bogactwie polszczyzny, Wrocław 1996.</w:t>
            </w:r>
          </w:p>
          <w:p w14:paraId="63FCDC44" w14:textId="77777777" w:rsidR="005F6004" w:rsidRPr="005F6004" w:rsidRDefault="005F6004" w:rsidP="005F600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Współczesny język polski, red. J. Bartmiński, Lublin 2001. – wybrane rozdziały.</w:t>
            </w:r>
          </w:p>
          <w:p w14:paraId="769B0920" w14:textId="77777777" w:rsidR="005F6004" w:rsidRPr="005F6004" w:rsidRDefault="005F6004" w:rsidP="005F600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Cegieła A., Markowski A., Z polszczyzną za pan brat, Warszawa 1982</w:t>
            </w:r>
          </w:p>
          <w:p w14:paraId="34B9FB19" w14:textId="77777777" w:rsidR="005F6004" w:rsidRPr="005F6004" w:rsidRDefault="005F6004" w:rsidP="005F600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Encyklopedia języka polskiego, red. S. Urbańczyk, Warszawa 1992</w:t>
            </w:r>
          </w:p>
          <w:p w14:paraId="5DE2CC44" w14:textId="77777777" w:rsidR="005F6004" w:rsidRPr="005F6004" w:rsidRDefault="005F6004" w:rsidP="005F600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Grabias S., Język w zachowaniach społecznych, Lublin 1994 (lub nowsze)</w:t>
            </w:r>
          </w:p>
          <w:p w14:paraId="60C332E7" w14:textId="77777777" w:rsidR="005F6004" w:rsidRPr="005F6004" w:rsidRDefault="005F6004" w:rsidP="005F600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Język – Kultura – Społeczeństwo, red. S. Dubisz, Warszawa 1990</w:t>
            </w:r>
          </w:p>
          <w:p w14:paraId="3B84BED4" w14:textId="77777777" w:rsidR="005F6004" w:rsidRPr="005F6004" w:rsidRDefault="005F6004" w:rsidP="005F600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K.Ożóg, Polszczyzna przełomu XX i XXI wieku, Rzeszów 2001.</w:t>
            </w:r>
          </w:p>
          <w:p w14:paraId="6E99AEF8" w14:textId="77777777" w:rsidR="005F6004" w:rsidRPr="005F6004" w:rsidRDefault="005F6004" w:rsidP="005F600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Škiljan, D. (1988), Jezična politika, Zagreb, Naprijed.</w:t>
            </w:r>
          </w:p>
          <w:p w14:paraId="18DA45C6" w14:textId="77777777" w:rsidR="005F6004" w:rsidRPr="005F6004" w:rsidRDefault="005F6004" w:rsidP="005F600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5F6004">
              <w:rPr>
                <w:rFonts w:eastAsia="Times New Roman" w:cstheme="minorHAnsi"/>
                <w:color w:val="333333"/>
                <w:lang w:val="hr-HR" w:eastAsia="hr-HR"/>
              </w:rPr>
              <w:t>Škiljan, D. (2000). Javni jezik. Zagreb: Izdanja Antibarbarus</w:t>
            </w:r>
          </w:p>
          <w:p w14:paraId="6B2CB89F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14:paraId="29F137CC" w14:textId="77777777"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14676" w14:textId="77777777" w:rsidR="00CC58A8" w:rsidRDefault="00CC58A8" w:rsidP="00714366">
      <w:pPr>
        <w:spacing w:after="0" w:line="240" w:lineRule="auto"/>
      </w:pPr>
      <w:r>
        <w:separator/>
      </w:r>
    </w:p>
  </w:endnote>
  <w:endnote w:type="continuationSeparator" w:id="0">
    <w:p w14:paraId="087D89AB" w14:textId="77777777" w:rsidR="00CC58A8" w:rsidRDefault="00CC58A8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807F0" w14:textId="77777777" w:rsidR="00CC58A8" w:rsidRDefault="00CC58A8" w:rsidP="00714366">
      <w:pPr>
        <w:spacing w:after="0" w:line="240" w:lineRule="auto"/>
      </w:pPr>
      <w:r>
        <w:separator/>
      </w:r>
    </w:p>
  </w:footnote>
  <w:footnote w:type="continuationSeparator" w:id="0">
    <w:p w14:paraId="7C6C8EAA" w14:textId="77777777" w:rsidR="00CC58A8" w:rsidRDefault="00CC58A8" w:rsidP="00714366">
      <w:pPr>
        <w:spacing w:after="0" w:line="240" w:lineRule="auto"/>
      </w:pPr>
      <w:r>
        <w:continuationSeparator/>
      </w:r>
    </w:p>
  </w:footnote>
  <w:footnote w:id="1">
    <w:p w14:paraId="11925EF6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3751BDD0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55EBA21D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4BB70C4D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485FB0AD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14:paraId="1A09BA5C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023F2947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4C1F31B4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63C2A6F9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3D8C9478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55289CA7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120EA370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56A0C153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70256B7C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6699682F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3346"/>
    <w:multiLevelType w:val="hybridMultilevel"/>
    <w:tmpl w:val="80AA8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36276"/>
    <w:multiLevelType w:val="multilevel"/>
    <w:tmpl w:val="0A7E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A84AEE"/>
    <w:multiLevelType w:val="multilevel"/>
    <w:tmpl w:val="B404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02A8E"/>
    <w:rsid w:val="00120BC5"/>
    <w:rsid w:val="00195BAC"/>
    <w:rsid w:val="00230887"/>
    <w:rsid w:val="00297469"/>
    <w:rsid w:val="002F386C"/>
    <w:rsid w:val="003804F7"/>
    <w:rsid w:val="00381EEA"/>
    <w:rsid w:val="003B1E7C"/>
    <w:rsid w:val="003E03D6"/>
    <w:rsid w:val="003E16FC"/>
    <w:rsid w:val="00407FF6"/>
    <w:rsid w:val="00414BCF"/>
    <w:rsid w:val="004224E7"/>
    <w:rsid w:val="00465279"/>
    <w:rsid w:val="00525147"/>
    <w:rsid w:val="005C32E0"/>
    <w:rsid w:val="005D7B91"/>
    <w:rsid w:val="005F6004"/>
    <w:rsid w:val="0062222F"/>
    <w:rsid w:val="00662550"/>
    <w:rsid w:val="00675172"/>
    <w:rsid w:val="00714366"/>
    <w:rsid w:val="007254DF"/>
    <w:rsid w:val="007A764E"/>
    <w:rsid w:val="007E09CB"/>
    <w:rsid w:val="008B0777"/>
    <w:rsid w:val="009047B0"/>
    <w:rsid w:val="0092582F"/>
    <w:rsid w:val="00966206"/>
    <w:rsid w:val="00966E70"/>
    <w:rsid w:val="009B0230"/>
    <w:rsid w:val="009B532C"/>
    <w:rsid w:val="009B64EF"/>
    <w:rsid w:val="009B69FD"/>
    <w:rsid w:val="009C6004"/>
    <w:rsid w:val="00A01504"/>
    <w:rsid w:val="00AB04BF"/>
    <w:rsid w:val="00AC000C"/>
    <w:rsid w:val="00AD64A3"/>
    <w:rsid w:val="00BC2B7F"/>
    <w:rsid w:val="00C122B0"/>
    <w:rsid w:val="00C64195"/>
    <w:rsid w:val="00CA17E8"/>
    <w:rsid w:val="00CC58A8"/>
    <w:rsid w:val="00CC75F8"/>
    <w:rsid w:val="00CD030E"/>
    <w:rsid w:val="00D06704"/>
    <w:rsid w:val="00D12733"/>
    <w:rsid w:val="00D379E6"/>
    <w:rsid w:val="00D933EA"/>
    <w:rsid w:val="00DD57AE"/>
    <w:rsid w:val="00E06537"/>
    <w:rsid w:val="00E06D06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E3FC"/>
  <w15:docId w15:val="{56985C98-D303-43A2-84E8-7195B896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461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4036740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445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790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2888185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232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63AD-8112-40A3-B344-BC118FFD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2019-02-18T13:08:00Z</cp:lastPrinted>
  <dcterms:created xsi:type="dcterms:W3CDTF">2019-03-03T09:09:00Z</dcterms:created>
  <dcterms:modified xsi:type="dcterms:W3CDTF">2019-04-25T07:55:00Z</dcterms:modified>
</cp:coreProperties>
</file>