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9397" w:type="dxa"/>
        <w:tblInd w:w="0" w:type="dxa"/>
        <w:tblCellMar>
          <w:left w:w="103" w:type="dxa"/>
        </w:tblCellMar>
        <w:tblLook w:val="04A0" w:firstRow="1" w:lastRow="0" w:firstColumn="1" w:lastColumn="0" w:noHBand="0" w:noVBand="1"/>
      </w:tblPr>
      <w:tblGrid>
        <w:gridCol w:w="3132"/>
        <w:gridCol w:w="3132"/>
        <w:gridCol w:w="3133"/>
      </w:tblGrid>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STUDY PROGRAMME:</w:t>
            </w:r>
          </w:p>
          <w:p w:rsidR="00881D11" w:rsidRDefault="00881D11" w:rsidP="009A2ADC">
            <w:pPr>
              <w:spacing w:line="240" w:lineRule="auto"/>
              <w:rPr>
                <w:rFonts w:ascii="Calibri" w:hAnsi="Calibri" w:cs="Calibri"/>
              </w:rPr>
            </w:pPr>
            <w:r>
              <w:rPr>
                <w:rFonts w:cs="Calibri"/>
              </w:rPr>
              <w:t>Information Sciences</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Level and Year</w:t>
            </w:r>
            <w:r>
              <w:rPr>
                <w:rStyle w:val="FootnoteAnchor"/>
                <w:rFonts w:cs="Calibri"/>
              </w:rPr>
              <w:footnoteReference w:id="1"/>
            </w:r>
            <w:r>
              <w:rPr>
                <w:rFonts w:cs="Calibri"/>
              </w:rPr>
              <w:t>:</w:t>
            </w:r>
          </w:p>
          <w:p w:rsidR="00881D11" w:rsidRDefault="00881D11">
            <w:pPr>
              <w:spacing w:line="240" w:lineRule="auto"/>
            </w:pPr>
            <w:r>
              <w:rPr>
                <w:rFonts w:cs="Calibri"/>
              </w:rPr>
              <w:t>MA; 1</w:t>
            </w:r>
            <w:r>
              <w:rPr>
                <w:rFonts w:cs="Calibri"/>
                <w:vertAlign w:val="superscript"/>
              </w:rPr>
              <w:t>st</w:t>
            </w:r>
            <w:r>
              <w:rPr>
                <w:rFonts w:cs="Calibri"/>
              </w:rPr>
              <w:t xml:space="preserve"> / 2</w:t>
            </w:r>
            <w:r>
              <w:rPr>
                <w:rFonts w:cs="Calibri"/>
                <w:vertAlign w:val="superscript"/>
              </w:rPr>
              <w:t>nd</w:t>
            </w:r>
            <w:r>
              <w:rPr>
                <w:rFonts w:cs="Calibri"/>
              </w:rPr>
              <w:t xml:space="preserve"> year</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Course Title:</w:t>
            </w:r>
          </w:p>
          <w:p w:rsidR="00881D11" w:rsidRDefault="00881D11">
            <w:pPr>
              <w:spacing w:line="240" w:lineRule="auto"/>
              <w:rPr>
                <w:rFonts w:ascii="Calibri" w:hAnsi="Calibri" w:cs="Calibri"/>
              </w:rPr>
            </w:pPr>
            <w:r>
              <w:rPr>
                <w:rFonts w:cs="Calibri"/>
              </w:rPr>
              <w:t>Introduction to Lexicography</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Course Description:</w:t>
            </w:r>
          </w:p>
          <w:p w:rsidR="00881D11" w:rsidRDefault="00881D11">
            <w:pPr>
              <w:spacing w:line="240" w:lineRule="auto"/>
              <w:rPr>
                <w:rFonts w:ascii="Calibri" w:hAnsi="Calibri" w:cs="Calibri"/>
              </w:rPr>
            </w:pPr>
            <w:r>
              <w:rPr>
                <w:rFonts w:cs="Calibri"/>
              </w:rPr>
              <w:t>Students are introduced to elementary principles, methods, and techniques of lexicography and the process of compiling dictionaries.</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Semester</w:t>
            </w:r>
            <w:r>
              <w:rPr>
                <w:rStyle w:val="FootnoteAnchor"/>
                <w:rFonts w:cs="Calibri"/>
              </w:rPr>
              <w:footnoteReference w:id="2"/>
            </w:r>
            <w:r>
              <w:rPr>
                <w:rFonts w:cs="Calibri"/>
              </w:rPr>
              <w:t>:</w:t>
            </w:r>
          </w:p>
          <w:p w:rsidR="00881D11" w:rsidRDefault="00881D11">
            <w:pPr>
              <w:spacing w:line="240" w:lineRule="auto"/>
            </w:pPr>
            <w:r>
              <w:rPr>
                <w:rFonts w:cs="Calibri"/>
              </w:rPr>
              <w:t>Winter</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Lecturer(s)/Teacher(s):</w:t>
            </w:r>
          </w:p>
          <w:p w:rsidR="00881D11" w:rsidRDefault="00881D11">
            <w:pPr>
              <w:spacing w:line="240" w:lineRule="auto"/>
              <w:rPr>
                <w:rFonts w:ascii="Calibri" w:hAnsi="Calibri" w:cs="Calibri"/>
              </w:rPr>
            </w:pPr>
            <w:r>
              <w:rPr>
                <w:rFonts w:cs="Calibri"/>
              </w:rPr>
              <w:t xml:space="preserve">Petra </w:t>
            </w:r>
            <w:proofErr w:type="spellStart"/>
            <w:r>
              <w:rPr>
                <w:rFonts w:cs="Calibri"/>
              </w:rPr>
              <w:t>Bago</w:t>
            </w:r>
            <w:proofErr w:type="spellEnd"/>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Language (regular)</w:t>
            </w:r>
            <w:r>
              <w:rPr>
                <w:rStyle w:val="FootnoteAnchor"/>
                <w:rFonts w:cs="Calibri"/>
              </w:rPr>
              <w:footnoteReference w:id="3"/>
            </w:r>
            <w:r>
              <w:rPr>
                <w:rFonts w:cs="Calibri"/>
              </w:rPr>
              <w:t>:</w:t>
            </w:r>
          </w:p>
          <w:p w:rsidR="00881D11" w:rsidRDefault="00881D11">
            <w:pPr>
              <w:spacing w:line="240" w:lineRule="auto"/>
            </w:pPr>
            <w:r>
              <w:rPr>
                <w:rFonts w:cs="Calibri"/>
              </w:rPr>
              <w:t>Croatian</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Methods (regular)</w:t>
            </w:r>
            <w:r>
              <w:rPr>
                <w:rStyle w:val="FootnoteAnchor"/>
                <w:rFonts w:cs="Calibri"/>
              </w:rPr>
              <w:footnoteReference w:id="4"/>
            </w:r>
            <w:r>
              <w:rPr>
                <w:rFonts w:cs="Calibri"/>
              </w:rPr>
              <w:t>:</w:t>
            </w:r>
          </w:p>
          <w:p w:rsidR="00881D11" w:rsidRDefault="00881D11">
            <w:pPr>
              <w:spacing w:line="240" w:lineRule="auto"/>
              <w:rPr>
                <w:rFonts w:ascii="Calibri" w:hAnsi="Calibri" w:cs="Calibri"/>
              </w:rPr>
            </w:pPr>
            <w:r>
              <w:rPr>
                <w:rFonts w:cs="Calibri"/>
              </w:rPr>
              <w:t>Direct instructions; Presentations; Classroom discussion; E-Learning</w:t>
            </w: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Weekly (hours)</w:t>
            </w:r>
          </w:p>
        </w:tc>
        <w:tc>
          <w:tcPr>
            <w:tcW w:w="3133"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Semester (hours)</w:t>
            </w: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Lectures:</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cs="Calibri"/>
              </w:rPr>
              <w:t>2</w:t>
            </w:r>
          </w:p>
        </w:tc>
        <w:tc>
          <w:tcPr>
            <w:tcW w:w="3133"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cs="Calibri"/>
              </w:rPr>
              <w:t>30</w:t>
            </w: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Exercises:</w:t>
            </w:r>
          </w:p>
        </w:tc>
        <w:tc>
          <w:tcPr>
            <w:tcW w:w="3132"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c>
          <w:tcPr>
            <w:tcW w:w="3133"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Seminars:</w:t>
            </w:r>
          </w:p>
        </w:tc>
        <w:tc>
          <w:tcPr>
            <w:tcW w:w="3132"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c>
          <w:tcPr>
            <w:tcW w:w="3133"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ECTS:</w:t>
            </w:r>
          </w:p>
          <w:p w:rsidR="00881D11" w:rsidRDefault="00881D11">
            <w:pPr>
              <w:spacing w:line="240" w:lineRule="auto"/>
            </w:pPr>
            <w:r>
              <w:rPr>
                <w:rFonts w:cs="Calibri"/>
              </w:rPr>
              <w:t>3</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language and level</w:t>
            </w:r>
            <w:r>
              <w:rPr>
                <w:rStyle w:val="FootnoteAnchor"/>
                <w:rFonts w:cs="Calibri"/>
              </w:rPr>
              <w:footnoteReference w:id="5"/>
            </w:r>
            <w:r>
              <w:rPr>
                <w:rFonts w:cs="Calibri"/>
              </w:rPr>
              <w:t xml:space="preserve">  for guest (exchange) students:</w:t>
            </w:r>
          </w:p>
          <w:p w:rsidR="00881D11" w:rsidRDefault="00881D11">
            <w:pPr>
              <w:spacing w:line="240" w:lineRule="auto"/>
              <w:rPr>
                <w:rFonts w:ascii="Calibri" w:hAnsi="Calibri" w:cs="Calibri"/>
              </w:rPr>
            </w:pPr>
            <w:r>
              <w:rPr>
                <w:rFonts w:cs="Calibri"/>
              </w:rPr>
              <w:t>English B2</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Methods</w:t>
            </w:r>
            <w:r>
              <w:rPr>
                <w:rStyle w:val="FootnoteAnchor"/>
                <w:rFonts w:cs="Calibri"/>
              </w:rPr>
              <w:footnoteReference w:id="6"/>
            </w:r>
            <w:r>
              <w:rPr>
                <w:rFonts w:cs="Calibri"/>
              </w:rPr>
              <w:t xml:space="preserve"> for guest (exchange) students:</w:t>
            </w:r>
          </w:p>
          <w:p w:rsidR="00881D11" w:rsidRDefault="00881D11">
            <w:pPr>
              <w:spacing w:line="240" w:lineRule="auto"/>
              <w:rPr>
                <w:rFonts w:ascii="Calibri" w:hAnsi="Calibri" w:cs="Calibri"/>
              </w:rPr>
            </w:pPr>
            <w:r>
              <w:rPr>
                <w:rFonts w:cs="Calibri"/>
              </w:rPr>
              <w:t>L1</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w:t>
            </w:r>
          </w:p>
          <w:p w:rsidR="00881D11" w:rsidRDefault="00881D11">
            <w:pPr>
              <w:spacing w:line="240" w:lineRule="auto"/>
              <w:rPr>
                <w:rFonts w:ascii="Calibri" w:hAnsi="Calibri" w:cs="Calibri"/>
              </w:rPr>
            </w:pPr>
            <w:r>
              <w:rPr>
                <w:rFonts w:cs="Calibri"/>
              </w:rPr>
              <w:t>Essay; Classroom discussion; Oral Exam; Standard grading</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Learning Outcomes:</w:t>
            </w:r>
          </w:p>
          <w:p w:rsidR="00881D11" w:rsidRDefault="00881D11">
            <w:pPr>
              <w:spacing w:line="240" w:lineRule="auto"/>
              <w:rPr>
                <w:rFonts w:ascii="Calibri" w:hAnsi="Calibri" w:cs="Calibri"/>
              </w:rPr>
            </w:pPr>
            <w:r>
              <w:rPr>
                <w:rFonts w:cs="Calibri"/>
              </w:rPr>
              <w:t>1. to demonstrate the process of lexicographical work</w:t>
            </w:r>
          </w:p>
          <w:p w:rsidR="00881D11" w:rsidRDefault="00881D11">
            <w:pPr>
              <w:spacing w:line="240" w:lineRule="auto"/>
            </w:pPr>
            <w:r>
              <w:rPr>
                <w:rFonts w:cs="Calibri"/>
              </w:rPr>
              <w:t>2. to define elementary concepts in the field of lexicography</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pPr>
            <w:r>
              <w:rPr>
                <w:rFonts w:cs="Calibri"/>
              </w:rPr>
              <w:t>Literature:</w:t>
            </w:r>
          </w:p>
          <w:p w:rsidR="00881D11" w:rsidRDefault="00881D11">
            <w:pPr>
              <w:spacing w:line="240" w:lineRule="auto"/>
            </w:pPr>
            <w:r>
              <w:rPr>
                <w:rFonts w:cs="Calibri"/>
              </w:rPr>
              <w:t xml:space="preserve">1. </w:t>
            </w:r>
            <w:proofErr w:type="spellStart"/>
            <w:r>
              <w:rPr>
                <w:rFonts w:cs="Calibri"/>
              </w:rPr>
              <w:t>Svensen</w:t>
            </w:r>
            <w:proofErr w:type="spellEnd"/>
            <w:r>
              <w:rPr>
                <w:rFonts w:cs="Calibri"/>
              </w:rPr>
              <w:t>, Bo. (2009) A Handbook of Lexicography: The Theory and Practice of Dictionary-Making. Cambridge: Cambridge University Press.</w:t>
            </w:r>
          </w:p>
          <w:p w:rsidR="00881D11" w:rsidRDefault="00881D11">
            <w:pPr>
              <w:spacing w:line="240" w:lineRule="auto"/>
              <w:rPr>
                <w:rFonts w:ascii="Calibri" w:hAnsi="Calibri" w:cs="Calibri"/>
              </w:rPr>
            </w:pPr>
          </w:p>
          <w:p w:rsidR="00881D11" w:rsidRDefault="00881D11">
            <w:pPr>
              <w:spacing w:line="240" w:lineRule="auto"/>
              <w:rPr>
                <w:rFonts w:ascii="Calibri" w:hAnsi="Calibri" w:cs="Calibri"/>
              </w:rPr>
            </w:pPr>
            <w:r>
              <w:rPr>
                <w:rFonts w:cs="Calibri"/>
              </w:rPr>
              <w:t>Additional literature:</w:t>
            </w:r>
          </w:p>
          <w:p w:rsidR="00881D11" w:rsidRDefault="00881D11">
            <w:pPr>
              <w:spacing w:line="240" w:lineRule="auto"/>
              <w:rPr>
                <w:rFonts w:ascii="Calibri" w:hAnsi="Calibri" w:cs="Calibri"/>
              </w:rPr>
            </w:pPr>
            <w:r>
              <w:rPr>
                <w:rFonts w:cs="Calibri"/>
              </w:rPr>
              <w:t>1. Jackson, H. (2002) Lexicography, An Introduction, Routledge.</w:t>
            </w:r>
          </w:p>
          <w:p w:rsidR="00881D11" w:rsidRDefault="00881D11">
            <w:pPr>
              <w:spacing w:line="240" w:lineRule="auto"/>
              <w:rPr>
                <w:rFonts w:ascii="Calibri" w:hAnsi="Calibri" w:cs="Calibri"/>
              </w:rPr>
            </w:pPr>
            <w:r>
              <w:rPr>
                <w:rFonts w:cs="Calibri"/>
              </w:rPr>
              <w:t xml:space="preserve">2. Landau, S. (2001) Dictionaries, The Art and Craft of Lexicography, 2nd </w:t>
            </w:r>
            <w:proofErr w:type="spellStart"/>
            <w:r>
              <w:rPr>
                <w:rFonts w:cs="Calibri"/>
              </w:rPr>
              <w:t>ed</w:t>
            </w:r>
            <w:proofErr w:type="spellEnd"/>
            <w:r>
              <w:rPr>
                <w:rFonts w:cs="Calibri"/>
              </w:rPr>
              <w:t>.</w:t>
            </w:r>
            <w:proofErr w:type="gramStart"/>
            <w:r>
              <w:rPr>
                <w:rFonts w:cs="Calibri"/>
              </w:rPr>
              <w:t>,Cambridge</w:t>
            </w:r>
            <w:proofErr w:type="gramEnd"/>
            <w:r>
              <w:rPr>
                <w:rFonts w:cs="Calibri"/>
              </w:rPr>
              <w:t>: CUP.</w:t>
            </w:r>
          </w:p>
          <w:p w:rsidR="00881D11" w:rsidRDefault="00881D11">
            <w:pPr>
              <w:spacing w:line="240" w:lineRule="auto"/>
              <w:rPr>
                <w:rFonts w:ascii="Calibri" w:hAnsi="Calibri" w:cs="Calibri"/>
              </w:rPr>
            </w:pPr>
            <w:r>
              <w:rPr>
                <w:rFonts w:cs="Calibri"/>
              </w:rPr>
              <w:t>3. Jackson (1988) Words and their Meaning, London: Longman.</w:t>
            </w:r>
          </w:p>
          <w:p w:rsidR="00881D11" w:rsidRDefault="00881D11">
            <w:pPr>
              <w:spacing w:line="240" w:lineRule="auto"/>
              <w:rPr>
                <w:rFonts w:ascii="Calibri" w:hAnsi="Calibri" w:cs="Calibri"/>
              </w:rPr>
            </w:pPr>
            <w:r>
              <w:rPr>
                <w:rFonts w:cs="Calibri"/>
              </w:rPr>
              <w:t>4. Hartmann, R.R.K. (ed.) Lexicography: Principles and practice, 1983, Academic Press.</w:t>
            </w:r>
          </w:p>
        </w:tc>
      </w:tr>
    </w:tbl>
    <w:p w:rsidR="00881D11" w:rsidRDefault="00881D11" w:rsidP="00881D11">
      <w:pPr>
        <w:spacing w:after="0"/>
        <w:sectPr w:rsidR="00881D11">
          <w:pgSz w:w="12240" w:h="15840"/>
          <w:pgMar w:top="709" w:right="1417" w:bottom="142" w:left="1417" w:header="0" w:footer="0" w:gutter="0"/>
          <w:cols w:space="720"/>
          <w:formProt w:val="0"/>
        </w:sectPr>
      </w:pPr>
    </w:p>
    <w:p w:rsidR="00881D11" w:rsidRDefault="00881D11" w:rsidP="00881D11"/>
    <w:tbl>
      <w:tblPr>
        <w:tblStyle w:val="TableGrid"/>
        <w:tblpPr w:leftFromText="180" w:rightFromText="180" w:horzAnchor="margin" w:tblpY="885"/>
        <w:tblW w:w="9397" w:type="dxa"/>
        <w:tblInd w:w="0" w:type="dxa"/>
        <w:tblCellMar>
          <w:left w:w="103" w:type="dxa"/>
        </w:tblCellMar>
        <w:tblLook w:val="04A0" w:firstRow="1" w:lastRow="0" w:firstColumn="1" w:lastColumn="0" w:noHBand="0" w:noVBand="1"/>
      </w:tblPr>
      <w:tblGrid>
        <w:gridCol w:w="3132"/>
        <w:gridCol w:w="3132"/>
        <w:gridCol w:w="3133"/>
      </w:tblGrid>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 xml:space="preserve">STUDY PROGRAMME: </w:t>
            </w:r>
          </w:p>
          <w:p w:rsidR="00881D11" w:rsidRDefault="009A2ADC" w:rsidP="009A2ADC">
            <w:pPr>
              <w:spacing w:line="240" w:lineRule="auto"/>
              <w:rPr>
                <w:rFonts w:ascii="Calibri" w:hAnsi="Calibri" w:cs="Calibri"/>
              </w:rPr>
            </w:pPr>
            <w:r>
              <w:rPr>
                <w:rFonts w:cs="Calibri"/>
              </w:rPr>
              <w:t xml:space="preserve">Information </w:t>
            </w:r>
            <w:r w:rsidR="00881D11">
              <w:rPr>
                <w:rFonts w:cs="Calibri"/>
              </w:rPr>
              <w:t>Sciences</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Level and Year</w:t>
            </w:r>
            <w:r>
              <w:rPr>
                <w:rStyle w:val="FootnoteAnchor"/>
                <w:rFonts w:cs="Calibri"/>
              </w:rPr>
              <w:footnoteReference w:id="9"/>
            </w:r>
            <w:r>
              <w:rPr>
                <w:rFonts w:cs="Calibri"/>
              </w:rPr>
              <w:t>:</w:t>
            </w:r>
          </w:p>
          <w:p w:rsidR="00881D11" w:rsidRDefault="00881D11">
            <w:pPr>
              <w:spacing w:line="240" w:lineRule="auto"/>
            </w:pPr>
            <w:r>
              <w:rPr>
                <w:rFonts w:cs="Calibri"/>
              </w:rPr>
              <w:t>MA; 1</w:t>
            </w:r>
            <w:r>
              <w:rPr>
                <w:rFonts w:cs="Calibri"/>
                <w:vertAlign w:val="superscript"/>
              </w:rPr>
              <w:t>st</w:t>
            </w:r>
            <w:r>
              <w:rPr>
                <w:rFonts w:cs="Calibri"/>
              </w:rPr>
              <w:t xml:space="preserve"> / 2</w:t>
            </w:r>
            <w:r>
              <w:rPr>
                <w:rFonts w:cs="Calibri"/>
                <w:vertAlign w:val="superscript"/>
              </w:rPr>
              <w:t>nd</w:t>
            </w:r>
            <w:r>
              <w:rPr>
                <w:rFonts w:cs="Calibri"/>
              </w:rPr>
              <w:t xml:space="preserve"> year</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Course Title:</w:t>
            </w:r>
          </w:p>
          <w:p w:rsidR="00881D11" w:rsidRDefault="00881D11">
            <w:pPr>
              <w:spacing w:line="240" w:lineRule="auto"/>
              <w:rPr>
                <w:rFonts w:ascii="Calibri" w:hAnsi="Calibri" w:cs="Calibri"/>
              </w:rPr>
            </w:pPr>
            <w:r>
              <w:rPr>
                <w:rFonts w:cs="Calibri"/>
              </w:rPr>
              <w:t>Computational Processing of Historical Texts</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Course Description:</w:t>
            </w:r>
          </w:p>
          <w:p w:rsidR="00881D11" w:rsidRDefault="00881D11">
            <w:pPr>
              <w:spacing w:line="240" w:lineRule="auto"/>
              <w:rPr>
                <w:rFonts w:ascii="Calibri" w:hAnsi="Calibri" w:cs="Calibri"/>
              </w:rPr>
            </w:pPr>
            <w:r>
              <w:rPr>
                <w:rFonts w:cs="Calibri"/>
              </w:rPr>
              <w:t>Students are introduced to the principles, methods, and techniques of computational processing of historical texts.</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Semester</w:t>
            </w:r>
            <w:r>
              <w:rPr>
                <w:rStyle w:val="FootnoteAnchor"/>
                <w:rFonts w:cs="Calibri"/>
              </w:rPr>
              <w:footnoteReference w:id="10"/>
            </w:r>
            <w:r>
              <w:rPr>
                <w:rFonts w:cs="Calibri"/>
              </w:rPr>
              <w:t>:</w:t>
            </w:r>
          </w:p>
          <w:p w:rsidR="00881D11" w:rsidRDefault="00881D11">
            <w:pPr>
              <w:spacing w:line="240" w:lineRule="auto"/>
            </w:pPr>
            <w:r>
              <w:rPr>
                <w:rFonts w:cs="Calibri"/>
              </w:rPr>
              <w:t>Summer</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Lecturer(s)/Teacher(s):</w:t>
            </w:r>
          </w:p>
          <w:p w:rsidR="00881D11" w:rsidRDefault="00881D11">
            <w:pPr>
              <w:spacing w:line="240" w:lineRule="auto"/>
              <w:rPr>
                <w:rFonts w:ascii="Calibri" w:hAnsi="Calibri" w:cs="Calibri"/>
              </w:rPr>
            </w:pPr>
            <w:r>
              <w:rPr>
                <w:rFonts w:cs="Calibri"/>
              </w:rPr>
              <w:t xml:space="preserve">Petra </w:t>
            </w:r>
            <w:proofErr w:type="spellStart"/>
            <w:r>
              <w:rPr>
                <w:rFonts w:cs="Calibri"/>
              </w:rPr>
              <w:t>Bago</w:t>
            </w:r>
            <w:proofErr w:type="spellEnd"/>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Language (regular)</w:t>
            </w:r>
            <w:r>
              <w:rPr>
                <w:rStyle w:val="FootnoteAnchor"/>
                <w:rFonts w:cs="Calibri"/>
              </w:rPr>
              <w:footnoteReference w:id="11"/>
            </w:r>
            <w:r>
              <w:rPr>
                <w:rFonts w:cs="Calibri"/>
              </w:rPr>
              <w:t>:</w:t>
            </w:r>
          </w:p>
          <w:p w:rsidR="00881D11" w:rsidRDefault="00881D11">
            <w:pPr>
              <w:spacing w:line="240" w:lineRule="auto"/>
            </w:pPr>
            <w:r>
              <w:rPr>
                <w:rFonts w:cs="Calibri"/>
              </w:rPr>
              <w:t>Croatian</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Methods (regular)</w:t>
            </w:r>
            <w:r>
              <w:rPr>
                <w:rStyle w:val="FootnoteAnchor"/>
                <w:rFonts w:cs="Calibri"/>
              </w:rPr>
              <w:footnoteReference w:id="12"/>
            </w:r>
            <w:r>
              <w:rPr>
                <w:rFonts w:cs="Calibri"/>
              </w:rPr>
              <w:t>:</w:t>
            </w:r>
          </w:p>
          <w:p w:rsidR="00881D11" w:rsidRDefault="00881D11">
            <w:pPr>
              <w:spacing w:line="240" w:lineRule="auto"/>
            </w:pPr>
            <w:r>
              <w:rPr>
                <w:rFonts w:cs="Calibri"/>
              </w:rPr>
              <w:t>Direct instructions; Presentations; Classroom discussion; E-Learning</w:t>
            </w: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Weekly (hours)</w:t>
            </w:r>
          </w:p>
        </w:tc>
        <w:tc>
          <w:tcPr>
            <w:tcW w:w="3133"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pPr>
            <w:r>
              <w:rPr>
                <w:rFonts w:cs="Calibri"/>
              </w:rPr>
              <w:t>Semester (hours)</w:t>
            </w:r>
          </w:p>
          <w:p w:rsidR="00881D11" w:rsidRDefault="00881D11">
            <w:pPr>
              <w:spacing w:line="240" w:lineRule="auto"/>
              <w:rPr>
                <w:rFonts w:ascii="Calibri" w:hAnsi="Calibri" w:cs="Calibri"/>
              </w:rPr>
            </w:pP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Lectures:</w:t>
            </w:r>
          </w:p>
        </w:tc>
        <w:tc>
          <w:tcPr>
            <w:tcW w:w="3132"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c>
          <w:tcPr>
            <w:tcW w:w="3133"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Exercises:</w:t>
            </w:r>
          </w:p>
        </w:tc>
        <w:tc>
          <w:tcPr>
            <w:tcW w:w="3132"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c>
          <w:tcPr>
            <w:tcW w:w="3133"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Seminars:</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cs="Calibri"/>
              </w:rPr>
              <w:t>2</w:t>
            </w:r>
          </w:p>
        </w:tc>
        <w:tc>
          <w:tcPr>
            <w:tcW w:w="3133"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cs="Calibri"/>
              </w:rPr>
              <w:t>30</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ECTS:</w:t>
            </w:r>
          </w:p>
          <w:p w:rsidR="00881D11" w:rsidRDefault="00881D11">
            <w:pPr>
              <w:spacing w:line="240" w:lineRule="auto"/>
            </w:pPr>
            <w:r>
              <w:rPr>
                <w:rFonts w:cs="Calibri"/>
              </w:rPr>
              <w:t>3</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language and level</w:t>
            </w:r>
            <w:r>
              <w:rPr>
                <w:rStyle w:val="FootnoteAnchor"/>
                <w:rFonts w:cs="Calibri"/>
              </w:rPr>
              <w:footnoteReference w:id="13"/>
            </w:r>
            <w:r>
              <w:rPr>
                <w:rFonts w:cs="Calibri"/>
              </w:rPr>
              <w:t xml:space="preserve">  for guest (exchange) students:</w:t>
            </w:r>
          </w:p>
          <w:p w:rsidR="00881D11" w:rsidRDefault="00881D11">
            <w:pPr>
              <w:spacing w:line="240" w:lineRule="auto"/>
              <w:rPr>
                <w:rFonts w:ascii="Calibri" w:hAnsi="Calibri" w:cs="Calibri"/>
              </w:rPr>
            </w:pPr>
            <w:r>
              <w:rPr>
                <w:rFonts w:cs="Calibri"/>
              </w:rPr>
              <w:t>English B2</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Teaching Methods</w:t>
            </w:r>
            <w:r>
              <w:rPr>
                <w:rStyle w:val="FootnoteAnchor"/>
                <w:rFonts w:cs="Calibri"/>
              </w:rPr>
              <w:footnoteReference w:id="14"/>
            </w:r>
            <w:r>
              <w:rPr>
                <w:rFonts w:cs="Calibri"/>
              </w:rPr>
              <w:t xml:space="preserve"> for guest (exchange) students:</w:t>
            </w:r>
          </w:p>
          <w:p w:rsidR="00881D11" w:rsidRDefault="00881D11">
            <w:pPr>
              <w:spacing w:line="240" w:lineRule="auto"/>
              <w:rPr>
                <w:rFonts w:ascii="Calibri" w:hAnsi="Calibri" w:cs="Calibri"/>
              </w:rPr>
            </w:pPr>
            <w:r>
              <w:rPr>
                <w:rFonts w:cs="Calibri"/>
              </w:rPr>
              <w:t>L1</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Evaluation Methods</w:t>
            </w:r>
            <w:r>
              <w:rPr>
                <w:rStyle w:val="FootnoteAnchor"/>
                <w:rFonts w:cs="Calibri"/>
              </w:rPr>
              <w:footnoteReference w:id="15"/>
            </w:r>
            <w:r>
              <w:rPr>
                <w:rFonts w:cs="Calibri"/>
              </w:rPr>
              <w:t xml:space="preserve"> and Grading</w:t>
            </w:r>
            <w:r>
              <w:rPr>
                <w:rStyle w:val="FootnoteAnchor"/>
                <w:rFonts w:cs="Calibri"/>
              </w:rPr>
              <w:footnoteReference w:id="16"/>
            </w:r>
            <w:r>
              <w:rPr>
                <w:rFonts w:cs="Calibri"/>
              </w:rPr>
              <w:t>:</w:t>
            </w:r>
          </w:p>
          <w:p w:rsidR="00881D11" w:rsidRDefault="00881D11">
            <w:pPr>
              <w:spacing w:line="240" w:lineRule="auto"/>
              <w:rPr>
                <w:rFonts w:ascii="Calibri" w:hAnsi="Calibri" w:cs="Calibri"/>
              </w:rPr>
            </w:pPr>
            <w:r>
              <w:rPr>
                <w:rFonts w:cs="Calibri"/>
              </w:rPr>
              <w:t>Practical work; Seminar paper; Standard grading</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lastRenderedPageBreak/>
              <w:t>Learning Outcomes:</w:t>
            </w:r>
          </w:p>
          <w:p w:rsidR="00881D11" w:rsidRDefault="00881D11">
            <w:pPr>
              <w:spacing w:line="240" w:lineRule="auto"/>
              <w:rPr>
                <w:rFonts w:ascii="Calibri" w:hAnsi="Calibri" w:cs="Calibri"/>
              </w:rPr>
            </w:pPr>
            <w:r>
              <w:rPr>
                <w:rFonts w:cs="Calibri"/>
              </w:rPr>
              <w:t>1. to explain the process of language processing of historical texts</w:t>
            </w:r>
          </w:p>
        </w:tc>
      </w:tr>
      <w:tr w:rsidR="00881D11" w:rsidTr="00881D11">
        <w:tc>
          <w:tcPr>
            <w:tcW w:w="9397"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pPr>
            <w:r>
              <w:rPr>
                <w:rFonts w:cs="Calibri"/>
              </w:rPr>
              <w:t>Literature:</w:t>
            </w:r>
          </w:p>
          <w:p w:rsidR="00881D11" w:rsidRDefault="00881D11">
            <w:pPr>
              <w:spacing w:line="240" w:lineRule="auto"/>
              <w:rPr>
                <w:rFonts w:ascii="Calibri" w:hAnsi="Calibri" w:cs="Calibri"/>
              </w:rPr>
            </w:pPr>
            <w:r>
              <w:rPr>
                <w:rFonts w:cs="Calibri"/>
              </w:rPr>
              <w:t>1. Piotrowski, Michael. ”Natural language processing for historical texts.” Synthesis Lectures on Human Language Technologies 5.2 (2012): 1-157.</w:t>
            </w:r>
          </w:p>
        </w:tc>
      </w:tr>
    </w:tbl>
    <w:p w:rsidR="00EC4032" w:rsidRDefault="00EC4032"/>
    <w:p w:rsidR="00881D11" w:rsidRDefault="00881D11"/>
    <w:p w:rsidR="00881D11" w:rsidRDefault="00881D11"/>
    <w:p w:rsidR="00881D11" w:rsidRDefault="00881D11"/>
    <w:tbl>
      <w:tblPr>
        <w:tblStyle w:val="TableGrid"/>
        <w:tblpPr w:leftFromText="180" w:rightFromText="180" w:horzAnchor="margin" w:tblpY="885"/>
        <w:tblW w:w="0" w:type="auto"/>
        <w:tblInd w:w="0" w:type="dxa"/>
        <w:tblLook w:val="04A0" w:firstRow="1" w:lastRow="0" w:firstColumn="1" w:lastColumn="0" w:noHBand="0" w:noVBand="1"/>
      </w:tblPr>
      <w:tblGrid>
        <w:gridCol w:w="3101"/>
        <w:gridCol w:w="2968"/>
        <w:gridCol w:w="2947"/>
      </w:tblGrid>
      <w:tr w:rsidR="00881D11" w:rsidTr="00881D11">
        <w:tc>
          <w:tcPr>
            <w:tcW w:w="9396"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lastRenderedPageBreak/>
              <w:t>STUDY PROGRAMME: Information and Communication Sciences</w:t>
            </w: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Level and Year</w:t>
            </w:r>
            <w:r>
              <w:rPr>
                <w:rStyle w:val="FootnoteReference"/>
                <w:rFonts w:ascii="Calibri" w:hAnsi="Calibri" w:cs="Calibri"/>
              </w:rPr>
              <w:footnoteReference w:id="17"/>
            </w:r>
            <w:r>
              <w:rPr>
                <w:rFonts w:ascii="Calibri" w:hAnsi="Calibri" w:cs="Calibri"/>
              </w:rPr>
              <w:t xml:space="preserve">: </w:t>
            </w:r>
            <w:r>
              <w:rPr>
                <w:rFonts w:ascii="Calibri" w:hAnsi="Calibri" w:cs="Calibri"/>
                <w:color w:val="FF0000"/>
              </w:rPr>
              <w:t xml:space="preserve"> MA, 1</w:t>
            </w:r>
            <w:r>
              <w:rPr>
                <w:rFonts w:ascii="Calibri" w:hAnsi="Calibri" w:cs="Calibri"/>
                <w:color w:val="FF0000"/>
                <w:vertAlign w:val="superscript"/>
              </w:rPr>
              <w:t>st</w:t>
            </w:r>
            <w:r>
              <w:rPr>
                <w:rFonts w:ascii="Calibri" w:hAnsi="Calibri" w:cs="Calibri"/>
                <w:color w:val="FF0000"/>
              </w:rPr>
              <w:t>/2</w:t>
            </w:r>
            <w:r>
              <w:rPr>
                <w:rFonts w:ascii="Calibri" w:hAnsi="Calibri" w:cs="Calibri"/>
                <w:color w:val="FF0000"/>
                <w:vertAlign w:val="superscript"/>
              </w:rPr>
              <w:t>nd</w:t>
            </w:r>
            <w:r>
              <w:rPr>
                <w:rFonts w:ascii="Calibri" w:hAnsi="Calibri" w:cs="Calibri"/>
                <w:color w:val="FF0000"/>
              </w:rPr>
              <w:t xml:space="preserve"> year</w:t>
            </w: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Course Title:</w:t>
            </w:r>
          </w:p>
          <w:p w:rsidR="00881D11" w:rsidRDefault="00881D11">
            <w:pPr>
              <w:spacing w:line="240" w:lineRule="auto"/>
              <w:rPr>
                <w:rFonts w:ascii="Calibri" w:hAnsi="Calibri" w:cs="Calibri"/>
              </w:rPr>
            </w:pPr>
            <w:r>
              <w:rPr>
                <w:rFonts w:ascii="Calibri" w:hAnsi="Calibri" w:cs="Calibri"/>
              </w:rPr>
              <w:t>Scientific journals and communication</w:t>
            </w: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t>Course Description:</w:t>
            </w:r>
          </w:p>
          <w:p w:rsidR="00881D11" w:rsidRDefault="00881D11">
            <w:pPr>
              <w:spacing w:line="240" w:lineRule="auto"/>
              <w:rPr>
                <w:rFonts w:ascii="Calibri" w:hAnsi="Calibri" w:cs="Calibri"/>
                <w:lang w:val="en-GB"/>
              </w:rPr>
            </w:pPr>
            <w:r>
              <w:rPr>
                <w:rFonts w:ascii="Calibri" w:hAnsi="Calibri" w:cs="Calibri"/>
                <w:lang w:val="en-GB"/>
              </w:rPr>
              <w:t>The course includes the following topics: writing and editing scientific texts; definition of main terms in scientific communication; history of scientific communication; hierarchy of scientific journals; publishing scientific papers;  peer review process in printed and electronic environment; peer review form; instructions to authors and peer reviewers; structure of scientific journals; guidelines for publishers and editors; cost models in scientific journals publishing; identifiers in printed and electronic journals; bibliometric systems and databases; copyright in scientific journals; scientific journals as enhanced publications; open access to scientific information; analysis and evaluation of open access journals and repositories; open access in Croatia; academic integrity; predatory and hijacked journals.</w:t>
            </w:r>
          </w:p>
          <w:p w:rsidR="00881D11" w:rsidRDefault="00881D11">
            <w:pPr>
              <w:spacing w:line="240" w:lineRule="auto"/>
              <w:rPr>
                <w:rFonts w:ascii="Calibri" w:hAnsi="Calibri" w:cs="Calibri"/>
              </w:rPr>
            </w:pP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color w:val="FF0000"/>
              </w:rPr>
            </w:pPr>
            <w:r>
              <w:rPr>
                <w:rFonts w:ascii="Calibri" w:hAnsi="Calibri" w:cs="Calibri"/>
              </w:rPr>
              <w:t>Semester</w:t>
            </w:r>
            <w:r>
              <w:rPr>
                <w:rStyle w:val="FootnoteReference"/>
                <w:rFonts w:ascii="Calibri" w:hAnsi="Calibri" w:cs="Calibri"/>
              </w:rPr>
              <w:footnoteReference w:id="18"/>
            </w:r>
            <w:r>
              <w:rPr>
                <w:rFonts w:ascii="Calibri" w:hAnsi="Calibri" w:cs="Calibri"/>
              </w:rPr>
              <w:t>:</w:t>
            </w:r>
            <w:r>
              <w:rPr>
                <w:rFonts w:ascii="Calibri" w:hAnsi="Calibri" w:cs="Calibri"/>
                <w:color w:val="FF0000"/>
              </w:rPr>
              <w:t xml:space="preserve"> Winter</w:t>
            </w: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t xml:space="preserve">Lecturer(s)/Teacher(s): Ivana </w:t>
            </w:r>
            <w:proofErr w:type="spellStart"/>
            <w:r>
              <w:rPr>
                <w:rFonts w:ascii="Calibri" w:hAnsi="Calibri" w:cs="Calibri"/>
              </w:rPr>
              <w:t>Hebrang</w:t>
            </w:r>
            <w:proofErr w:type="spellEnd"/>
            <w:r>
              <w:rPr>
                <w:rFonts w:ascii="Calibri" w:hAnsi="Calibri" w:cs="Calibri"/>
              </w:rPr>
              <w:t xml:space="preserve"> Grgić</w:t>
            </w:r>
          </w:p>
          <w:p w:rsidR="00881D11" w:rsidRDefault="00881D11">
            <w:pPr>
              <w:spacing w:line="240" w:lineRule="auto"/>
              <w:rPr>
                <w:rFonts w:ascii="Calibri" w:hAnsi="Calibri" w:cs="Calibri"/>
              </w:rPr>
            </w:pP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Teaching Language (regular)</w:t>
            </w:r>
            <w:r>
              <w:rPr>
                <w:rStyle w:val="FootnoteReference"/>
                <w:rFonts w:ascii="Calibri" w:hAnsi="Calibri" w:cs="Calibri"/>
              </w:rPr>
              <w:footnoteReference w:id="19"/>
            </w:r>
            <w:r>
              <w:rPr>
                <w:rFonts w:ascii="Calibri" w:hAnsi="Calibri" w:cs="Calibri"/>
              </w:rPr>
              <w:t>: Croatian</w:t>
            </w: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t>Teaching Methods (regular):</w:t>
            </w:r>
            <w:r>
              <w:rPr>
                <w:rStyle w:val="FootnoteReference"/>
                <w:rFonts w:ascii="Calibri" w:hAnsi="Calibri" w:cs="Calibri"/>
              </w:rPr>
              <w:footnoteReference w:id="20"/>
            </w:r>
            <w:r>
              <w:rPr>
                <w:rFonts w:ascii="Calibri" w:hAnsi="Calibri" w:cs="Calibri"/>
              </w:rPr>
              <w:t xml:space="preserve"> lectures, seminars, presentations, e-learning </w:t>
            </w:r>
          </w:p>
          <w:p w:rsidR="00881D11" w:rsidRDefault="00881D11">
            <w:pPr>
              <w:spacing w:line="240" w:lineRule="auto"/>
              <w:rPr>
                <w:rFonts w:ascii="Calibri" w:hAnsi="Calibri" w:cs="Calibri"/>
              </w:rPr>
            </w:pP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Teaching:</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Weekly (hours)</w:t>
            </w:r>
          </w:p>
        </w:tc>
        <w:tc>
          <w:tcPr>
            <w:tcW w:w="3132" w:type="dxa"/>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t>Semester (hours)</w:t>
            </w:r>
          </w:p>
          <w:p w:rsidR="00881D11" w:rsidRDefault="00881D11">
            <w:pPr>
              <w:spacing w:line="240" w:lineRule="auto"/>
              <w:rPr>
                <w:rFonts w:ascii="Calibri" w:hAnsi="Calibri" w:cs="Calibri"/>
              </w:rPr>
            </w:pP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Lectures:</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1</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15</w:t>
            </w: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Exercises:</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0</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0</w:t>
            </w:r>
          </w:p>
        </w:tc>
      </w:tr>
      <w:tr w:rsidR="00881D11" w:rsidTr="00881D11">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Seminars:</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1</w:t>
            </w:r>
          </w:p>
        </w:tc>
        <w:tc>
          <w:tcPr>
            <w:tcW w:w="3132" w:type="dxa"/>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15</w:t>
            </w: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ECTS: 3</w:t>
            </w: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t>Teaching language and level</w:t>
            </w:r>
            <w:r>
              <w:rPr>
                <w:rStyle w:val="FootnoteReference"/>
                <w:rFonts w:ascii="Calibri" w:hAnsi="Calibri" w:cs="Calibri"/>
              </w:rPr>
              <w:footnoteReference w:id="21"/>
            </w:r>
            <w:r>
              <w:rPr>
                <w:rFonts w:ascii="Calibri" w:hAnsi="Calibri" w:cs="Calibri"/>
              </w:rPr>
              <w:t xml:space="preserve">  for guest (exchange) students: English B2</w:t>
            </w:r>
          </w:p>
          <w:p w:rsidR="00881D11" w:rsidRDefault="00881D11">
            <w:pPr>
              <w:spacing w:line="240" w:lineRule="auto"/>
              <w:rPr>
                <w:rFonts w:ascii="Calibri" w:hAnsi="Calibri" w:cs="Calibri"/>
              </w:rPr>
            </w:pP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t>Teaching Methods</w:t>
            </w:r>
            <w:r>
              <w:rPr>
                <w:rStyle w:val="FootnoteReference"/>
                <w:rFonts w:ascii="Calibri" w:hAnsi="Calibri" w:cs="Calibri"/>
              </w:rPr>
              <w:footnoteReference w:id="22"/>
            </w:r>
            <w:r>
              <w:rPr>
                <w:rFonts w:ascii="Calibri" w:hAnsi="Calibri" w:cs="Calibri"/>
              </w:rPr>
              <w:t xml:space="preserve"> for guest (exchange) students: L1</w:t>
            </w:r>
          </w:p>
          <w:p w:rsidR="00881D11" w:rsidRDefault="00881D11">
            <w:pPr>
              <w:spacing w:line="240" w:lineRule="auto"/>
              <w:rPr>
                <w:rFonts w:ascii="Calibri" w:hAnsi="Calibri" w:cs="Calibri"/>
              </w:rPr>
            </w:pP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t>Evaluation Methods</w:t>
            </w:r>
            <w:r>
              <w:rPr>
                <w:rStyle w:val="FootnoteReference"/>
                <w:rFonts w:ascii="Calibri" w:hAnsi="Calibri" w:cs="Calibri"/>
              </w:rPr>
              <w:footnoteReference w:id="23"/>
            </w:r>
            <w:r>
              <w:rPr>
                <w:rFonts w:ascii="Calibri" w:hAnsi="Calibri" w:cs="Calibri"/>
              </w:rPr>
              <w:t xml:space="preserve"> and Grading</w:t>
            </w:r>
            <w:r>
              <w:rPr>
                <w:rStyle w:val="FootnoteReference"/>
                <w:rFonts w:ascii="Calibri" w:hAnsi="Calibri" w:cs="Calibri"/>
              </w:rPr>
              <w:footnoteReference w:id="24"/>
            </w:r>
            <w:r>
              <w:rPr>
                <w:rFonts w:ascii="Calibri" w:hAnsi="Calibri" w:cs="Calibri"/>
              </w:rPr>
              <w:t>: Seminar paper, oral exam; Grading: standard</w:t>
            </w:r>
          </w:p>
          <w:p w:rsidR="00881D11" w:rsidRDefault="00881D11">
            <w:pPr>
              <w:spacing w:line="240" w:lineRule="auto"/>
              <w:rPr>
                <w:rFonts w:ascii="Calibri" w:hAnsi="Calibri" w:cs="Calibri"/>
              </w:rPr>
            </w:pP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tcPr>
          <w:p w:rsidR="00881D11" w:rsidRDefault="00881D11">
            <w:pPr>
              <w:spacing w:line="240" w:lineRule="auto"/>
              <w:rPr>
                <w:rFonts w:ascii="Calibri" w:hAnsi="Calibri" w:cs="Calibri"/>
              </w:rPr>
            </w:pPr>
            <w:r>
              <w:rPr>
                <w:rFonts w:ascii="Calibri" w:hAnsi="Calibri" w:cs="Calibri"/>
              </w:rPr>
              <w:lastRenderedPageBreak/>
              <w:t>Learning Outcomes:</w:t>
            </w:r>
          </w:p>
          <w:p w:rsidR="00881D11" w:rsidRDefault="00881D11">
            <w:pPr>
              <w:spacing w:line="240" w:lineRule="auto"/>
              <w:rPr>
                <w:rFonts w:ascii="Calibri" w:hAnsi="Calibri" w:cs="Calibri"/>
              </w:rPr>
            </w:pPr>
            <w:r>
              <w:rPr>
                <w:rFonts w:ascii="Calibri" w:hAnsi="Calibri" w:cs="Calibri"/>
              </w:rPr>
              <w:t>1. explain process of scientific communication</w:t>
            </w:r>
          </w:p>
          <w:p w:rsidR="00881D11" w:rsidRDefault="00881D11">
            <w:pPr>
              <w:spacing w:line="240" w:lineRule="auto"/>
              <w:rPr>
                <w:rFonts w:ascii="Calibri" w:hAnsi="Calibri" w:cs="Calibri"/>
              </w:rPr>
            </w:pPr>
            <w:r>
              <w:rPr>
                <w:rFonts w:ascii="Calibri" w:hAnsi="Calibri" w:cs="Calibri"/>
              </w:rPr>
              <w:t>2. describe structure of scientific journals and scientific papers in printed and electronic environment</w:t>
            </w:r>
          </w:p>
          <w:p w:rsidR="00881D11" w:rsidRDefault="00881D11">
            <w:pPr>
              <w:spacing w:line="240" w:lineRule="auto"/>
              <w:rPr>
                <w:rFonts w:ascii="Calibri" w:hAnsi="Calibri" w:cs="Calibri"/>
              </w:rPr>
            </w:pPr>
            <w:r>
              <w:rPr>
                <w:rFonts w:ascii="Calibri" w:hAnsi="Calibri" w:cs="Calibri"/>
              </w:rPr>
              <w:t>3. analyze submitted manuscripts according to instructions for peer reviewers</w:t>
            </w:r>
          </w:p>
          <w:p w:rsidR="00881D11" w:rsidRDefault="00881D11">
            <w:pPr>
              <w:spacing w:line="240" w:lineRule="auto"/>
              <w:rPr>
                <w:rFonts w:ascii="Calibri" w:hAnsi="Calibri" w:cs="Calibri"/>
              </w:rPr>
            </w:pPr>
            <w:r>
              <w:rPr>
                <w:rFonts w:ascii="Calibri" w:hAnsi="Calibri" w:cs="Calibri"/>
              </w:rPr>
              <w:t>4. understand the concept of academic integrity</w:t>
            </w:r>
          </w:p>
          <w:p w:rsidR="00881D11" w:rsidRDefault="00881D11">
            <w:pPr>
              <w:spacing w:line="240" w:lineRule="auto"/>
              <w:rPr>
                <w:rFonts w:ascii="Calibri" w:hAnsi="Calibri" w:cs="Calibri"/>
              </w:rPr>
            </w:pPr>
            <w:r>
              <w:rPr>
                <w:rFonts w:ascii="Calibri" w:hAnsi="Calibri" w:cs="Calibri"/>
              </w:rPr>
              <w:t>5. evaluate open access journals</w:t>
            </w:r>
          </w:p>
          <w:p w:rsidR="00881D11" w:rsidRDefault="00881D11">
            <w:pPr>
              <w:spacing w:line="240" w:lineRule="auto"/>
              <w:rPr>
                <w:rFonts w:ascii="Calibri" w:hAnsi="Calibri" w:cs="Calibri"/>
              </w:rPr>
            </w:pPr>
          </w:p>
        </w:tc>
      </w:tr>
      <w:tr w:rsidR="00881D11" w:rsidTr="00881D11">
        <w:tc>
          <w:tcPr>
            <w:tcW w:w="9396" w:type="dxa"/>
            <w:gridSpan w:val="3"/>
            <w:tcBorders>
              <w:top w:val="single" w:sz="4" w:space="0" w:color="auto"/>
              <w:left w:val="single" w:sz="4" w:space="0" w:color="auto"/>
              <w:bottom w:val="single" w:sz="4" w:space="0" w:color="auto"/>
              <w:right w:val="single" w:sz="4" w:space="0" w:color="auto"/>
            </w:tcBorders>
            <w:hideMark/>
          </w:tcPr>
          <w:p w:rsidR="00881D11" w:rsidRDefault="00881D11">
            <w:pPr>
              <w:spacing w:line="240" w:lineRule="auto"/>
              <w:rPr>
                <w:rFonts w:ascii="Calibri" w:hAnsi="Calibri" w:cs="Calibri"/>
              </w:rPr>
            </w:pPr>
            <w:r>
              <w:rPr>
                <w:rFonts w:ascii="Calibri" w:hAnsi="Calibri" w:cs="Calibri"/>
              </w:rPr>
              <w:t>Literature:</w:t>
            </w:r>
          </w:p>
          <w:p w:rsidR="00881D11" w:rsidRDefault="00881D11" w:rsidP="00AB0F27">
            <w:pPr>
              <w:pStyle w:val="ListParagraph"/>
              <w:numPr>
                <w:ilvl w:val="0"/>
                <w:numId w:val="1"/>
              </w:numPr>
              <w:spacing w:line="240" w:lineRule="auto"/>
              <w:ind w:left="517"/>
              <w:rPr>
                <w:rFonts w:cstheme="minorHAnsi"/>
              </w:rPr>
            </w:pPr>
            <w:proofErr w:type="spellStart"/>
            <w:r>
              <w:rPr>
                <w:rFonts w:cstheme="minorHAnsi"/>
              </w:rPr>
              <w:t>Bardi</w:t>
            </w:r>
            <w:proofErr w:type="spellEnd"/>
            <w:r>
              <w:rPr>
                <w:rFonts w:cstheme="minorHAnsi"/>
              </w:rPr>
              <w:t xml:space="preserve">, A. (2014). Enhanced publications: data models and information systems. Library Quarterly. 23, 4 </w:t>
            </w:r>
          </w:p>
          <w:p w:rsidR="00881D11" w:rsidRDefault="00881D11" w:rsidP="00AB0F27">
            <w:pPr>
              <w:pStyle w:val="ListParagraph"/>
              <w:numPr>
                <w:ilvl w:val="0"/>
                <w:numId w:val="1"/>
              </w:numPr>
              <w:spacing w:line="240" w:lineRule="auto"/>
              <w:ind w:left="517"/>
              <w:rPr>
                <w:rFonts w:cstheme="minorHAnsi"/>
              </w:rPr>
            </w:pPr>
            <w:r>
              <w:rPr>
                <w:rFonts w:cstheme="minorHAnsi"/>
              </w:rPr>
              <w:t xml:space="preserve">Berger, M.; </w:t>
            </w:r>
            <w:proofErr w:type="spellStart"/>
            <w:r>
              <w:rPr>
                <w:rFonts w:cstheme="minorHAnsi"/>
              </w:rPr>
              <w:t>Cirasella</w:t>
            </w:r>
            <w:proofErr w:type="spellEnd"/>
            <w:r>
              <w:rPr>
                <w:rFonts w:cstheme="minorHAnsi"/>
              </w:rPr>
              <w:t xml:space="preserve">, J. (2015). Beyond Beall’s list: better understanding predatory publishers. College &amp; Research Libraries News. 76, 3 </w:t>
            </w:r>
          </w:p>
          <w:p w:rsidR="00881D11" w:rsidRDefault="00881D11" w:rsidP="00AB0F27">
            <w:pPr>
              <w:pStyle w:val="ListParagraph"/>
              <w:numPr>
                <w:ilvl w:val="0"/>
                <w:numId w:val="1"/>
              </w:numPr>
              <w:spacing w:line="240" w:lineRule="auto"/>
              <w:ind w:left="517"/>
              <w:rPr>
                <w:rFonts w:cstheme="minorHAnsi"/>
              </w:rPr>
            </w:pPr>
            <w:r>
              <w:rPr>
                <w:rFonts w:cstheme="minorHAnsi"/>
              </w:rPr>
              <w:t xml:space="preserve">Bjork, B. C. (2015). Have the “mega-journals” reached the limits to growth? </w:t>
            </w:r>
            <w:proofErr w:type="spellStart"/>
            <w:r>
              <w:rPr>
                <w:rFonts w:cstheme="minorHAnsi"/>
              </w:rPr>
              <w:t>PeerJ</w:t>
            </w:r>
            <w:proofErr w:type="spellEnd"/>
            <w:r>
              <w:rPr>
                <w:rFonts w:cstheme="minorHAnsi"/>
              </w:rPr>
              <w:t>. 3</w:t>
            </w:r>
          </w:p>
          <w:p w:rsidR="00881D11" w:rsidRDefault="00881D11" w:rsidP="00AB0F27">
            <w:pPr>
              <w:pStyle w:val="ListParagraph"/>
              <w:numPr>
                <w:ilvl w:val="0"/>
                <w:numId w:val="1"/>
              </w:numPr>
              <w:spacing w:line="240" w:lineRule="auto"/>
              <w:ind w:left="517"/>
              <w:rPr>
                <w:rFonts w:cstheme="minorHAnsi"/>
              </w:rPr>
            </w:pPr>
            <w:r>
              <w:rPr>
                <w:rFonts w:cstheme="minorHAnsi"/>
              </w:rPr>
              <w:t xml:space="preserve">Bot, M.; </w:t>
            </w:r>
            <w:proofErr w:type="spellStart"/>
            <w:r>
              <w:rPr>
                <w:rFonts w:cstheme="minorHAnsi"/>
              </w:rPr>
              <w:t>Burgmeester</w:t>
            </w:r>
            <w:proofErr w:type="spellEnd"/>
            <w:r>
              <w:rPr>
                <w:rFonts w:cstheme="minorHAnsi"/>
              </w:rPr>
              <w:t>, J.; Roes, H. (1998). The cost of publishing an electronic journal: general model and a case study. D-Lib Magazine. November</w:t>
            </w:r>
          </w:p>
          <w:p w:rsidR="00881D11" w:rsidRDefault="00881D11" w:rsidP="00AB0F27">
            <w:pPr>
              <w:pStyle w:val="ListParagraph"/>
              <w:numPr>
                <w:ilvl w:val="0"/>
                <w:numId w:val="1"/>
              </w:numPr>
              <w:spacing w:line="240" w:lineRule="auto"/>
              <w:ind w:left="517"/>
              <w:rPr>
                <w:rFonts w:cstheme="minorHAnsi"/>
              </w:rPr>
            </w:pPr>
            <w:proofErr w:type="spellStart"/>
            <w:r>
              <w:rPr>
                <w:rFonts w:cstheme="minorHAnsi"/>
              </w:rPr>
              <w:t>Eysenbach</w:t>
            </w:r>
            <w:proofErr w:type="spellEnd"/>
            <w:r>
              <w:rPr>
                <w:rFonts w:cstheme="minorHAnsi"/>
              </w:rPr>
              <w:t>, G. (2006). Citation advantage of open access articles. PLOS Biology</w:t>
            </w:r>
          </w:p>
          <w:p w:rsidR="00881D11" w:rsidRDefault="00881D11" w:rsidP="00AB0F27">
            <w:pPr>
              <w:pStyle w:val="ListParagraph"/>
              <w:numPr>
                <w:ilvl w:val="0"/>
                <w:numId w:val="1"/>
              </w:numPr>
              <w:spacing w:line="240" w:lineRule="auto"/>
              <w:ind w:left="517"/>
              <w:rPr>
                <w:rFonts w:cstheme="minorHAnsi"/>
                <w:shd w:val="clear" w:color="auto" w:fill="FFFFFF"/>
              </w:rPr>
            </w:pPr>
            <w:proofErr w:type="spellStart"/>
            <w:r>
              <w:rPr>
                <w:rFonts w:cstheme="minorHAnsi"/>
                <w:shd w:val="clear" w:color="auto" w:fill="FFFFFF"/>
              </w:rPr>
              <w:t>Harnad</w:t>
            </w:r>
            <w:proofErr w:type="spellEnd"/>
            <w:r>
              <w:rPr>
                <w:rFonts w:cstheme="minorHAnsi"/>
                <w:shd w:val="clear" w:color="auto" w:fill="FFFFFF"/>
              </w:rPr>
              <w:t>, S. (1991). Scholarly skywriting and the prepublication continuum of scientific inquiry. http://www.ecs.soton.ac.uk/~harnad/Papers/Harnad/harnad90.skywriting.html</w:t>
            </w:r>
          </w:p>
          <w:p w:rsidR="00881D11" w:rsidRDefault="00881D11" w:rsidP="00AB0F27">
            <w:pPr>
              <w:pStyle w:val="ListParagraph"/>
              <w:numPr>
                <w:ilvl w:val="0"/>
                <w:numId w:val="1"/>
              </w:numPr>
              <w:spacing w:line="240" w:lineRule="auto"/>
              <w:ind w:left="517"/>
              <w:rPr>
                <w:rFonts w:cstheme="minorHAnsi"/>
                <w:shd w:val="clear" w:color="auto" w:fill="FFFFFF"/>
              </w:rPr>
            </w:pPr>
            <w:proofErr w:type="spellStart"/>
            <w:r>
              <w:rPr>
                <w:rFonts w:cstheme="minorHAnsi"/>
                <w:shd w:val="clear" w:color="auto" w:fill="FFFFFF"/>
              </w:rPr>
              <w:t>Hebrang</w:t>
            </w:r>
            <w:proofErr w:type="spellEnd"/>
            <w:r>
              <w:rPr>
                <w:rFonts w:cstheme="minorHAnsi"/>
                <w:shd w:val="clear" w:color="auto" w:fill="FFFFFF"/>
              </w:rPr>
              <w:t xml:space="preserve"> Grgić, I. (2011). Open Access to scientific information in Croatia: increasing research impact of a scientifically peripheral country. </w:t>
            </w:r>
            <w:proofErr w:type="spellStart"/>
            <w:r>
              <w:rPr>
                <w:rFonts w:cstheme="minorHAnsi"/>
                <w:shd w:val="clear" w:color="auto" w:fill="FFFFFF"/>
              </w:rPr>
              <w:t>Saarbrücken</w:t>
            </w:r>
            <w:proofErr w:type="spellEnd"/>
            <w:r>
              <w:rPr>
                <w:rFonts w:cstheme="minorHAnsi"/>
                <w:shd w:val="clear" w:color="auto" w:fill="FFFFFF"/>
              </w:rPr>
              <w:t>: Lambert Academic Publishing</w:t>
            </w:r>
          </w:p>
          <w:p w:rsidR="00881D11" w:rsidRDefault="00881D11" w:rsidP="00AB0F27">
            <w:pPr>
              <w:pStyle w:val="ListParagraph"/>
              <w:numPr>
                <w:ilvl w:val="0"/>
                <w:numId w:val="1"/>
              </w:numPr>
              <w:spacing w:line="240" w:lineRule="auto"/>
              <w:ind w:left="517"/>
              <w:rPr>
                <w:rFonts w:cstheme="minorHAnsi"/>
              </w:rPr>
            </w:pPr>
            <w:proofErr w:type="spellStart"/>
            <w:r>
              <w:rPr>
                <w:rFonts w:cstheme="minorHAnsi"/>
              </w:rPr>
              <w:t>Hebrang</w:t>
            </w:r>
            <w:proofErr w:type="spellEnd"/>
            <w:r>
              <w:rPr>
                <w:rFonts w:cstheme="minorHAnsi"/>
              </w:rPr>
              <w:t xml:space="preserve"> Grgić, I. (2014). Scholarly journals at the periphery: the case of Croatia. Learned Publishing, 27, 1.</w:t>
            </w:r>
          </w:p>
          <w:p w:rsidR="00881D11" w:rsidRDefault="00881D11" w:rsidP="00AB0F27">
            <w:pPr>
              <w:pStyle w:val="ListParagraph"/>
              <w:numPr>
                <w:ilvl w:val="0"/>
                <w:numId w:val="1"/>
              </w:numPr>
              <w:spacing w:line="240" w:lineRule="auto"/>
              <w:ind w:left="517"/>
              <w:rPr>
                <w:rFonts w:cstheme="minorHAnsi"/>
              </w:rPr>
            </w:pPr>
            <w:proofErr w:type="spellStart"/>
            <w:r>
              <w:rPr>
                <w:rFonts w:cstheme="minorHAnsi"/>
              </w:rPr>
              <w:t>Hrcak</w:t>
            </w:r>
            <w:proofErr w:type="spellEnd"/>
            <w:r>
              <w:rPr>
                <w:rFonts w:cstheme="minorHAnsi"/>
              </w:rPr>
              <w:t xml:space="preserve"> (2019). Portal of Croatian scientific and professional journals</w:t>
            </w:r>
          </w:p>
          <w:p w:rsidR="00881D11" w:rsidRDefault="00881D11" w:rsidP="00AB0F27">
            <w:pPr>
              <w:pStyle w:val="ListParagraph"/>
              <w:numPr>
                <w:ilvl w:val="0"/>
                <w:numId w:val="1"/>
              </w:numPr>
              <w:spacing w:line="240" w:lineRule="auto"/>
              <w:ind w:left="517"/>
              <w:rPr>
                <w:rFonts w:ascii="Calibri" w:hAnsi="Calibri" w:cs="Calibri"/>
              </w:rPr>
            </w:pPr>
            <w:proofErr w:type="spellStart"/>
            <w:r>
              <w:rPr>
                <w:rFonts w:cstheme="minorHAnsi"/>
              </w:rPr>
              <w:t>Roig</w:t>
            </w:r>
            <w:proofErr w:type="spellEnd"/>
            <w:r>
              <w:rPr>
                <w:rFonts w:cstheme="minorHAnsi"/>
              </w:rPr>
              <w:t xml:space="preserve">, M. (2010). Plagiarism and self-plagiarism: what every author should know. </w:t>
            </w:r>
            <w:proofErr w:type="spellStart"/>
            <w:r>
              <w:rPr>
                <w:rFonts w:cstheme="minorHAnsi"/>
              </w:rPr>
              <w:t>Biochemia</w:t>
            </w:r>
            <w:proofErr w:type="spellEnd"/>
            <w:r>
              <w:rPr>
                <w:rFonts w:cstheme="minorHAnsi"/>
              </w:rPr>
              <w:t xml:space="preserve"> </w:t>
            </w:r>
            <w:proofErr w:type="spellStart"/>
            <w:r>
              <w:rPr>
                <w:rFonts w:cstheme="minorHAnsi"/>
              </w:rPr>
              <w:t>Medica</w:t>
            </w:r>
            <w:proofErr w:type="spellEnd"/>
            <w:r>
              <w:rPr>
                <w:rFonts w:cstheme="minorHAnsi"/>
              </w:rPr>
              <w:t>, 20. 3.</w:t>
            </w:r>
          </w:p>
        </w:tc>
      </w:tr>
    </w:tbl>
    <w:p w:rsidR="00881D11" w:rsidRDefault="00881D11"/>
    <w:p w:rsidR="00B61261" w:rsidRDefault="00B61261"/>
    <w:p w:rsidR="00B61261" w:rsidRDefault="00B61261">
      <w:bookmarkStart w:id="2" w:name="_GoBack"/>
      <w:bookmarkEnd w:id="2"/>
    </w:p>
    <w:p w:rsidR="00EC4745" w:rsidRDefault="00EC4745"/>
    <w:p w:rsidR="00EC4745" w:rsidRDefault="00EC4745"/>
    <w:tbl>
      <w:tblPr>
        <w:tblStyle w:val="TableGrid"/>
        <w:tblpPr w:leftFromText="180" w:rightFromText="180" w:horzAnchor="margin" w:tblpY="885"/>
        <w:tblW w:w="0" w:type="auto"/>
        <w:tblInd w:w="0" w:type="dxa"/>
        <w:tblLook w:val="04A0" w:firstRow="1" w:lastRow="0" w:firstColumn="1" w:lastColumn="0" w:noHBand="0" w:noVBand="1"/>
      </w:tblPr>
      <w:tblGrid>
        <w:gridCol w:w="3010"/>
        <w:gridCol w:w="2998"/>
        <w:gridCol w:w="3008"/>
      </w:tblGrid>
      <w:tr w:rsidR="00EC4745" w:rsidRPr="00714366" w:rsidTr="00AB0F27">
        <w:tc>
          <w:tcPr>
            <w:tcW w:w="9396" w:type="dxa"/>
            <w:gridSpan w:val="3"/>
          </w:tcPr>
          <w:p w:rsidR="00EC4745" w:rsidRDefault="00EC4745" w:rsidP="00AB0F27">
            <w:pPr>
              <w:rPr>
                <w:rFonts w:ascii="Calibri" w:hAnsi="Calibri" w:cs="Calibri"/>
              </w:rPr>
            </w:pPr>
            <w:r>
              <w:rPr>
                <w:rFonts w:ascii="Calibri" w:hAnsi="Calibri" w:cs="Calibri"/>
              </w:rPr>
              <w:lastRenderedPageBreak/>
              <w:t>STUDY PROGRAMME: Information Sciences</w:t>
            </w:r>
          </w:p>
          <w:p w:rsidR="00EC4745" w:rsidRPr="00714366" w:rsidRDefault="00EC4745" w:rsidP="00AB0F27">
            <w:pPr>
              <w:rPr>
                <w:rFonts w:ascii="Calibri" w:hAnsi="Calibri" w:cs="Calibri"/>
              </w:rPr>
            </w:pPr>
          </w:p>
        </w:tc>
      </w:tr>
      <w:tr w:rsidR="00EC4745" w:rsidRPr="0007245F" w:rsidTr="00AB0F27">
        <w:tc>
          <w:tcPr>
            <w:tcW w:w="9396" w:type="dxa"/>
            <w:gridSpan w:val="3"/>
          </w:tcPr>
          <w:p w:rsidR="00EC4745" w:rsidRPr="0007245F" w:rsidRDefault="00EC4745" w:rsidP="00AB0F27">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25"/>
            </w:r>
            <w:r>
              <w:rPr>
                <w:rFonts w:ascii="Calibri" w:hAnsi="Calibri" w:cs="Calibri"/>
              </w:rPr>
              <w:t xml:space="preserve">: </w:t>
            </w:r>
            <w:r>
              <w:rPr>
                <w:rFonts w:ascii="Calibri" w:hAnsi="Calibri" w:cs="Calibri"/>
                <w:color w:val="FF0000"/>
              </w:rPr>
              <w:t xml:space="preserve"> MA</w:t>
            </w:r>
          </w:p>
        </w:tc>
      </w:tr>
      <w:tr w:rsidR="00EC4745" w:rsidRPr="00714366" w:rsidTr="00AB0F27">
        <w:tc>
          <w:tcPr>
            <w:tcW w:w="9396" w:type="dxa"/>
            <w:gridSpan w:val="3"/>
          </w:tcPr>
          <w:p w:rsidR="00EC4745" w:rsidRDefault="00EC4745" w:rsidP="00AB0F27">
            <w:pPr>
              <w:rPr>
                <w:rFonts w:ascii="Calibri" w:hAnsi="Calibri" w:cs="Calibri"/>
              </w:rPr>
            </w:pPr>
            <w:r>
              <w:rPr>
                <w:rFonts w:ascii="Calibri" w:hAnsi="Calibri" w:cs="Calibri"/>
              </w:rPr>
              <w:t>Course Title: Knowledge and information management</w:t>
            </w:r>
          </w:p>
          <w:p w:rsidR="00EC4745" w:rsidRPr="00714366" w:rsidRDefault="00EC4745" w:rsidP="00AB0F27">
            <w:pPr>
              <w:rPr>
                <w:rFonts w:ascii="Calibri" w:hAnsi="Calibri" w:cs="Calibri"/>
              </w:rPr>
            </w:pPr>
          </w:p>
        </w:tc>
      </w:tr>
      <w:tr w:rsidR="00EC4745" w:rsidTr="00AB0F27">
        <w:tc>
          <w:tcPr>
            <w:tcW w:w="9396" w:type="dxa"/>
            <w:gridSpan w:val="3"/>
          </w:tcPr>
          <w:p w:rsidR="00EC4745" w:rsidRDefault="00EC4745" w:rsidP="00AB0F27">
            <w:pPr>
              <w:rPr>
                <w:rFonts w:ascii="Calibri" w:hAnsi="Calibri" w:cs="Calibri"/>
              </w:rPr>
            </w:pPr>
            <w:r>
              <w:rPr>
                <w:rFonts w:ascii="Calibri" w:hAnsi="Calibri" w:cs="Calibri"/>
              </w:rPr>
              <w:t>Course Description:</w:t>
            </w:r>
          </w:p>
          <w:p w:rsidR="00EC4745" w:rsidRDefault="00EC4745" w:rsidP="00AB0F27">
            <w:pPr>
              <w:rPr>
                <w:rFonts w:ascii="Calibri" w:hAnsi="Calibri" w:cs="Calibri"/>
              </w:rPr>
            </w:pPr>
          </w:p>
        </w:tc>
      </w:tr>
      <w:tr w:rsidR="00EC4745" w:rsidRPr="0007245F" w:rsidTr="00AB0F27">
        <w:tc>
          <w:tcPr>
            <w:tcW w:w="9396" w:type="dxa"/>
            <w:gridSpan w:val="3"/>
          </w:tcPr>
          <w:p w:rsidR="00EC4745" w:rsidRPr="0007245F" w:rsidRDefault="00EC4745" w:rsidP="00AB0F27">
            <w:pPr>
              <w:rPr>
                <w:rFonts w:ascii="Calibri" w:hAnsi="Calibri" w:cs="Calibri"/>
                <w:color w:val="FF0000"/>
              </w:rPr>
            </w:pPr>
            <w:r>
              <w:rPr>
                <w:rFonts w:ascii="Calibri" w:hAnsi="Calibri" w:cs="Calibri"/>
              </w:rPr>
              <w:t>Semester</w:t>
            </w:r>
            <w:r>
              <w:rPr>
                <w:rStyle w:val="FootnoteReference"/>
                <w:rFonts w:ascii="Calibri" w:hAnsi="Calibri" w:cs="Calibri"/>
              </w:rPr>
              <w:footnoteReference w:id="26"/>
            </w:r>
            <w:r>
              <w:rPr>
                <w:rFonts w:ascii="Calibri" w:hAnsi="Calibri" w:cs="Calibri"/>
              </w:rPr>
              <w:t>:</w:t>
            </w:r>
            <w:r w:rsidRPr="0007245F">
              <w:rPr>
                <w:rFonts w:ascii="Calibri" w:hAnsi="Calibri" w:cs="Calibri"/>
                <w:color w:val="FF0000"/>
              </w:rPr>
              <w:t xml:space="preserve"> </w:t>
            </w:r>
            <w:r>
              <w:rPr>
                <w:rFonts w:ascii="Calibri" w:hAnsi="Calibri" w:cs="Calibri"/>
                <w:color w:val="FF0000"/>
              </w:rPr>
              <w:t xml:space="preserve"> Winter</w:t>
            </w:r>
          </w:p>
        </w:tc>
      </w:tr>
      <w:tr w:rsidR="00EC4745" w:rsidRPr="00714366" w:rsidTr="00AB0F27">
        <w:tc>
          <w:tcPr>
            <w:tcW w:w="9396" w:type="dxa"/>
            <w:gridSpan w:val="3"/>
          </w:tcPr>
          <w:p w:rsidR="00EC4745" w:rsidRDefault="00EC4745" w:rsidP="00AB0F27">
            <w:pPr>
              <w:rPr>
                <w:rFonts w:ascii="Calibri" w:hAnsi="Calibri" w:cs="Calibri"/>
              </w:rPr>
            </w:pPr>
            <w:r>
              <w:rPr>
                <w:rFonts w:ascii="Calibri" w:hAnsi="Calibri" w:cs="Calibri"/>
              </w:rPr>
              <w:t>Lecturer(s)/Teacher(s):</w:t>
            </w:r>
          </w:p>
          <w:p w:rsidR="00EC4745" w:rsidRDefault="00EC4745" w:rsidP="00AB0F27">
            <w:pPr>
              <w:rPr>
                <w:rFonts w:ascii="Calibri" w:hAnsi="Calibri" w:cs="Calibri"/>
              </w:rPr>
            </w:pPr>
            <w:proofErr w:type="spellStart"/>
            <w:r>
              <w:rPr>
                <w:rFonts w:ascii="Calibri" w:hAnsi="Calibri" w:cs="Calibri"/>
              </w:rPr>
              <w:t>Jadranka</w:t>
            </w:r>
            <w:proofErr w:type="spellEnd"/>
            <w:r>
              <w:rPr>
                <w:rFonts w:ascii="Calibri" w:hAnsi="Calibri" w:cs="Calibri"/>
              </w:rPr>
              <w:t xml:space="preserve"> </w:t>
            </w:r>
            <w:proofErr w:type="spellStart"/>
            <w:r>
              <w:rPr>
                <w:rFonts w:ascii="Calibri" w:hAnsi="Calibri" w:cs="Calibri"/>
              </w:rPr>
              <w:t>Lasic-Lazic</w:t>
            </w:r>
            <w:proofErr w:type="spellEnd"/>
            <w:r>
              <w:rPr>
                <w:rFonts w:ascii="Calibri" w:hAnsi="Calibri" w:cs="Calibri"/>
              </w:rPr>
              <w:t>, Ph.D., full professor</w:t>
            </w:r>
          </w:p>
          <w:p w:rsidR="00EC4745" w:rsidRDefault="00EC4745" w:rsidP="00AB0F27">
            <w:pPr>
              <w:rPr>
                <w:rFonts w:ascii="Calibri" w:hAnsi="Calibri" w:cs="Calibri"/>
              </w:rPr>
            </w:pPr>
            <w:r>
              <w:rPr>
                <w:rFonts w:ascii="Calibri" w:hAnsi="Calibri" w:cs="Calibri"/>
              </w:rPr>
              <w:t xml:space="preserve">Mihaela </w:t>
            </w:r>
            <w:proofErr w:type="spellStart"/>
            <w:r>
              <w:rPr>
                <w:rFonts w:ascii="Calibri" w:hAnsi="Calibri" w:cs="Calibri"/>
              </w:rPr>
              <w:t>Banek</w:t>
            </w:r>
            <w:proofErr w:type="spellEnd"/>
            <w:r>
              <w:rPr>
                <w:rFonts w:ascii="Calibri" w:hAnsi="Calibri" w:cs="Calibri"/>
              </w:rPr>
              <w:t xml:space="preserve"> Zorica, Ph.D., full professor</w:t>
            </w:r>
          </w:p>
          <w:p w:rsidR="00EC4745" w:rsidRPr="00714366" w:rsidRDefault="00EC4745" w:rsidP="00AB0F27">
            <w:pPr>
              <w:rPr>
                <w:rFonts w:ascii="Calibri" w:hAnsi="Calibri" w:cs="Calibri"/>
              </w:rPr>
            </w:pPr>
          </w:p>
        </w:tc>
      </w:tr>
      <w:tr w:rsidR="00EC4745" w:rsidTr="00AB0F27">
        <w:tc>
          <w:tcPr>
            <w:tcW w:w="9396" w:type="dxa"/>
            <w:gridSpan w:val="3"/>
          </w:tcPr>
          <w:p w:rsidR="00EC4745" w:rsidRDefault="00EC4745" w:rsidP="00AB0F27">
            <w:pPr>
              <w:rPr>
                <w:rFonts w:ascii="Calibri" w:hAnsi="Calibri" w:cs="Calibri"/>
              </w:rPr>
            </w:pPr>
            <w:r>
              <w:rPr>
                <w:rFonts w:ascii="Calibri" w:hAnsi="Calibri" w:cs="Calibri"/>
              </w:rPr>
              <w:t>Teaching Language (regular)</w:t>
            </w:r>
            <w:r>
              <w:rPr>
                <w:rStyle w:val="FootnoteReference"/>
                <w:rFonts w:ascii="Calibri" w:hAnsi="Calibri" w:cs="Calibri"/>
              </w:rPr>
              <w:footnoteReference w:id="27"/>
            </w:r>
            <w:r>
              <w:rPr>
                <w:rFonts w:ascii="Calibri" w:hAnsi="Calibri" w:cs="Calibri"/>
              </w:rPr>
              <w:t>: Croatian</w:t>
            </w:r>
          </w:p>
        </w:tc>
      </w:tr>
      <w:tr w:rsidR="00EC4745" w:rsidTr="00AB0F27">
        <w:tc>
          <w:tcPr>
            <w:tcW w:w="9396" w:type="dxa"/>
            <w:gridSpan w:val="3"/>
          </w:tcPr>
          <w:p w:rsidR="00EC4745" w:rsidRDefault="00EC4745" w:rsidP="00AB0F27">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28"/>
            </w:r>
            <w:r>
              <w:rPr>
                <w:rFonts w:ascii="Calibri" w:hAnsi="Calibri" w:cs="Calibri"/>
              </w:rPr>
              <w:t xml:space="preserve"> </w:t>
            </w:r>
            <w:r w:rsidRPr="00D12733">
              <w:t xml:space="preserve"> </w:t>
            </w:r>
            <w:r>
              <w:t>T</w:t>
            </w:r>
            <w:r w:rsidRPr="00D12733">
              <w:t>eaching through lectures/seminars/</w:t>
            </w:r>
            <w:r>
              <w:t xml:space="preserve">, E-learning, </w:t>
            </w:r>
            <w:r w:rsidRPr="00D12733">
              <w:t xml:space="preserve"> Classroom discussion</w:t>
            </w:r>
          </w:p>
          <w:p w:rsidR="00EC4745" w:rsidRDefault="00EC4745" w:rsidP="00AB0F27">
            <w:pPr>
              <w:rPr>
                <w:rFonts w:ascii="Calibri" w:hAnsi="Calibri" w:cs="Calibri"/>
              </w:rPr>
            </w:pPr>
          </w:p>
        </w:tc>
      </w:tr>
      <w:tr w:rsidR="00EC4745" w:rsidRPr="00714366" w:rsidTr="00AB0F27">
        <w:tc>
          <w:tcPr>
            <w:tcW w:w="3132" w:type="dxa"/>
          </w:tcPr>
          <w:p w:rsidR="00EC4745" w:rsidRPr="00714366" w:rsidRDefault="00EC4745" w:rsidP="00AB0F27">
            <w:pPr>
              <w:rPr>
                <w:rFonts w:ascii="Calibri" w:hAnsi="Calibri" w:cs="Calibri"/>
              </w:rPr>
            </w:pPr>
            <w:r>
              <w:rPr>
                <w:rFonts w:ascii="Calibri" w:hAnsi="Calibri" w:cs="Calibri"/>
              </w:rPr>
              <w:t>Teaching:</w:t>
            </w:r>
          </w:p>
        </w:tc>
        <w:tc>
          <w:tcPr>
            <w:tcW w:w="3132" w:type="dxa"/>
          </w:tcPr>
          <w:p w:rsidR="00EC4745" w:rsidRPr="00714366" w:rsidRDefault="00EC4745" w:rsidP="00AB0F27">
            <w:pPr>
              <w:rPr>
                <w:rFonts w:ascii="Calibri" w:hAnsi="Calibri" w:cs="Calibri"/>
              </w:rPr>
            </w:pPr>
            <w:r>
              <w:rPr>
                <w:rFonts w:ascii="Calibri" w:hAnsi="Calibri" w:cs="Calibri"/>
              </w:rPr>
              <w:t>Weekly (hours)</w:t>
            </w:r>
          </w:p>
        </w:tc>
        <w:tc>
          <w:tcPr>
            <w:tcW w:w="3132" w:type="dxa"/>
          </w:tcPr>
          <w:p w:rsidR="00EC4745" w:rsidRDefault="00EC4745" w:rsidP="00AB0F27">
            <w:pPr>
              <w:rPr>
                <w:rFonts w:ascii="Calibri" w:hAnsi="Calibri" w:cs="Calibri"/>
              </w:rPr>
            </w:pPr>
            <w:r>
              <w:rPr>
                <w:rFonts w:ascii="Calibri" w:hAnsi="Calibri" w:cs="Calibri"/>
              </w:rPr>
              <w:t>Semester (hours)</w:t>
            </w:r>
          </w:p>
          <w:p w:rsidR="00EC4745" w:rsidRPr="00714366" w:rsidRDefault="00EC4745" w:rsidP="00AB0F27">
            <w:pPr>
              <w:rPr>
                <w:rFonts w:ascii="Calibri" w:hAnsi="Calibri" w:cs="Calibri"/>
              </w:rPr>
            </w:pPr>
          </w:p>
        </w:tc>
      </w:tr>
      <w:tr w:rsidR="00EC4745" w:rsidRPr="00714366" w:rsidTr="00AB0F27">
        <w:tc>
          <w:tcPr>
            <w:tcW w:w="3132" w:type="dxa"/>
          </w:tcPr>
          <w:p w:rsidR="00EC4745" w:rsidRPr="00714366" w:rsidRDefault="00EC4745" w:rsidP="00AB0F27">
            <w:pPr>
              <w:rPr>
                <w:rFonts w:ascii="Calibri" w:hAnsi="Calibri" w:cs="Calibri"/>
              </w:rPr>
            </w:pPr>
            <w:r>
              <w:rPr>
                <w:rFonts w:ascii="Calibri" w:hAnsi="Calibri" w:cs="Calibri"/>
              </w:rPr>
              <w:t>Lectures:</w:t>
            </w:r>
          </w:p>
        </w:tc>
        <w:tc>
          <w:tcPr>
            <w:tcW w:w="3132" w:type="dxa"/>
          </w:tcPr>
          <w:p w:rsidR="00EC4745" w:rsidRPr="00714366" w:rsidRDefault="00EC4745" w:rsidP="00AB0F27">
            <w:pPr>
              <w:rPr>
                <w:rFonts w:ascii="Calibri" w:hAnsi="Calibri" w:cs="Calibri"/>
              </w:rPr>
            </w:pPr>
            <w:r>
              <w:rPr>
                <w:rFonts w:ascii="Calibri" w:hAnsi="Calibri" w:cs="Calibri"/>
              </w:rPr>
              <w:t>2</w:t>
            </w:r>
          </w:p>
        </w:tc>
        <w:tc>
          <w:tcPr>
            <w:tcW w:w="3132" w:type="dxa"/>
          </w:tcPr>
          <w:p w:rsidR="00EC4745" w:rsidRPr="00714366" w:rsidRDefault="00EC4745" w:rsidP="00AB0F27">
            <w:pPr>
              <w:rPr>
                <w:rFonts w:ascii="Calibri" w:hAnsi="Calibri" w:cs="Calibri"/>
              </w:rPr>
            </w:pPr>
            <w:r>
              <w:rPr>
                <w:rFonts w:ascii="Calibri" w:hAnsi="Calibri" w:cs="Calibri"/>
              </w:rPr>
              <w:t>30</w:t>
            </w:r>
          </w:p>
        </w:tc>
      </w:tr>
      <w:tr w:rsidR="00EC4745" w:rsidRPr="00714366" w:rsidTr="00AB0F27">
        <w:tc>
          <w:tcPr>
            <w:tcW w:w="3132" w:type="dxa"/>
          </w:tcPr>
          <w:p w:rsidR="00EC4745" w:rsidRPr="00714366" w:rsidRDefault="00EC4745" w:rsidP="00AB0F27">
            <w:pPr>
              <w:rPr>
                <w:rFonts w:ascii="Calibri" w:hAnsi="Calibri" w:cs="Calibri"/>
              </w:rPr>
            </w:pPr>
            <w:r>
              <w:rPr>
                <w:rFonts w:ascii="Calibri" w:hAnsi="Calibri" w:cs="Calibri"/>
              </w:rPr>
              <w:t>Exercises:</w:t>
            </w:r>
          </w:p>
        </w:tc>
        <w:tc>
          <w:tcPr>
            <w:tcW w:w="3132" w:type="dxa"/>
          </w:tcPr>
          <w:p w:rsidR="00EC4745" w:rsidRPr="00714366" w:rsidRDefault="00EC4745" w:rsidP="00AB0F27">
            <w:pPr>
              <w:rPr>
                <w:rFonts w:ascii="Calibri" w:hAnsi="Calibri" w:cs="Calibri"/>
              </w:rPr>
            </w:pPr>
          </w:p>
        </w:tc>
        <w:tc>
          <w:tcPr>
            <w:tcW w:w="3132" w:type="dxa"/>
          </w:tcPr>
          <w:p w:rsidR="00EC4745" w:rsidRPr="00714366" w:rsidRDefault="00EC4745" w:rsidP="00AB0F27">
            <w:pPr>
              <w:rPr>
                <w:rFonts w:ascii="Calibri" w:hAnsi="Calibri" w:cs="Calibri"/>
              </w:rPr>
            </w:pPr>
          </w:p>
        </w:tc>
      </w:tr>
      <w:tr w:rsidR="00EC4745" w:rsidRPr="00714366" w:rsidTr="00AB0F27">
        <w:tc>
          <w:tcPr>
            <w:tcW w:w="3132" w:type="dxa"/>
          </w:tcPr>
          <w:p w:rsidR="00EC4745" w:rsidRPr="00714366" w:rsidRDefault="00EC4745" w:rsidP="00AB0F27">
            <w:pPr>
              <w:rPr>
                <w:rFonts w:ascii="Calibri" w:hAnsi="Calibri" w:cs="Calibri"/>
              </w:rPr>
            </w:pPr>
            <w:r>
              <w:rPr>
                <w:rFonts w:ascii="Calibri" w:hAnsi="Calibri" w:cs="Calibri"/>
              </w:rPr>
              <w:t>Seminars:</w:t>
            </w:r>
          </w:p>
        </w:tc>
        <w:tc>
          <w:tcPr>
            <w:tcW w:w="3132" w:type="dxa"/>
          </w:tcPr>
          <w:p w:rsidR="00EC4745" w:rsidRPr="00714366" w:rsidRDefault="00EC4745" w:rsidP="00AB0F27">
            <w:pPr>
              <w:rPr>
                <w:rFonts w:ascii="Calibri" w:hAnsi="Calibri" w:cs="Calibri"/>
              </w:rPr>
            </w:pPr>
            <w:r>
              <w:rPr>
                <w:rFonts w:ascii="Calibri" w:hAnsi="Calibri" w:cs="Calibri"/>
              </w:rPr>
              <w:t>2</w:t>
            </w:r>
          </w:p>
        </w:tc>
        <w:tc>
          <w:tcPr>
            <w:tcW w:w="3132" w:type="dxa"/>
          </w:tcPr>
          <w:p w:rsidR="00EC4745" w:rsidRPr="00714366" w:rsidRDefault="00EC4745" w:rsidP="00AB0F27">
            <w:pPr>
              <w:rPr>
                <w:rFonts w:ascii="Calibri" w:hAnsi="Calibri" w:cs="Calibri"/>
              </w:rPr>
            </w:pPr>
            <w:r>
              <w:rPr>
                <w:rFonts w:ascii="Calibri" w:hAnsi="Calibri" w:cs="Calibri"/>
              </w:rPr>
              <w:t>30</w:t>
            </w:r>
          </w:p>
        </w:tc>
      </w:tr>
      <w:tr w:rsidR="00EC4745" w:rsidRPr="00714366" w:rsidTr="00AB0F27">
        <w:tc>
          <w:tcPr>
            <w:tcW w:w="9396" w:type="dxa"/>
            <w:gridSpan w:val="3"/>
          </w:tcPr>
          <w:p w:rsidR="00EC4745" w:rsidRPr="00714366" w:rsidRDefault="00EC4745" w:rsidP="00AB0F27">
            <w:pPr>
              <w:rPr>
                <w:rFonts w:ascii="Calibri" w:hAnsi="Calibri" w:cs="Calibri"/>
              </w:rPr>
            </w:pPr>
            <w:r>
              <w:rPr>
                <w:rFonts w:ascii="Calibri" w:hAnsi="Calibri" w:cs="Calibri"/>
              </w:rPr>
              <w:t>ECTS: 6</w:t>
            </w:r>
          </w:p>
        </w:tc>
      </w:tr>
      <w:tr w:rsidR="00EC4745" w:rsidRPr="009C6004" w:rsidTr="00AB0F27">
        <w:tc>
          <w:tcPr>
            <w:tcW w:w="9396" w:type="dxa"/>
            <w:gridSpan w:val="3"/>
          </w:tcPr>
          <w:p w:rsidR="00EC4745" w:rsidRDefault="00EC4745" w:rsidP="00AB0F27">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29"/>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w:t>
            </w:r>
          </w:p>
          <w:p w:rsidR="00EC4745" w:rsidRPr="009C6004" w:rsidRDefault="00EC4745" w:rsidP="00AB0F27">
            <w:pPr>
              <w:rPr>
                <w:rFonts w:ascii="Calibri" w:hAnsi="Calibri" w:cs="Calibri"/>
              </w:rPr>
            </w:pPr>
          </w:p>
        </w:tc>
      </w:tr>
      <w:tr w:rsidR="00EC4745" w:rsidRPr="00BC2B7F" w:rsidTr="00AB0F27">
        <w:tc>
          <w:tcPr>
            <w:tcW w:w="9396" w:type="dxa"/>
            <w:gridSpan w:val="3"/>
          </w:tcPr>
          <w:p w:rsidR="00EC4745" w:rsidRDefault="00EC4745" w:rsidP="00AB0F27">
            <w:pPr>
              <w:rPr>
                <w:rFonts w:ascii="Calibri" w:hAnsi="Calibri" w:cs="Calibri"/>
              </w:rPr>
            </w:pPr>
            <w:r>
              <w:rPr>
                <w:rFonts w:ascii="Calibri" w:hAnsi="Calibri" w:cs="Calibri"/>
              </w:rPr>
              <w:t>Teaching Methods</w:t>
            </w:r>
            <w:r>
              <w:rPr>
                <w:rStyle w:val="FootnoteReference"/>
                <w:rFonts w:ascii="Calibri" w:hAnsi="Calibri" w:cs="Calibri"/>
              </w:rPr>
              <w:footnoteReference w:id="30"/>
            </w:r>
            <w:r>
              <w:rPr>
                <w:rFonts w:ascii="Calibri" w:hAnsi="Calibri" w:cs="Calibri"/>
              </w:rPr>
              <w:t xml:space="preserve"> </w:t>
            </w:r>
            <w:r w:rsidRPr="00BC2B7F">
              <w:rPr>
                <w:rFonts w:ascii="Calibri" w:hAnsi="Calibri" w:cs="Calibri"/>
              </w:rPr>
              <w:t>for guest (exchange) students</w:t>
            </w:r>
            <w:r>
              <w:rPr>
                <w:rFonts w:ascii="Calibri" w:hAnsi="Calibri" w:cs="Calibri"/>
              </w:rPr>
              <w:t xml:space="preserve">: </w:t>
            </w:r>
            <w:r w:rsidRPr="00D12733">
              <w:t xml:space="preserve"> All teaching activities will be held in regular teaching language. However, guest (</w:t>
            </w:r>
            <w:r w:rsidRPr="00D06704">
              <w:t>exchange) students will have the opportunity to attend additional consultations with the lecturer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C4745" w:rsidRPr="00BC2B7F" w:rsidRDefault="00EC4745" w:rsidP="00AB0F27">
            <w:pPr>
              <w:rPr>
                <w:rFonts w:ascii="Calibri" w:hAnsi="Calibri" w:cs="Calibri"/>
              </w:rPr>
            </w:pPr>
          </w:p>
        </w:tc>
      </w:tr>
      <w:tr w:rsidR="00EC4745" w:rsidTr="00AB0F27">
        <w:tc>
          <w:tcPr>
            <w:tcW w:w="9396" w:type="dxa"/>
            <w:gridSpan w:val="3"/>
          </w:tcPr>
          <w:p w:rsidR="00EC4745" w:rsidRPr="003B1E7C" w:rsidRDefault="00EC4745" w:rsidP="00AB0F27">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31"/>
            </w:r>
            <w:r w:rsidRPr="003B1E7C">
              <w:rPr>
                <w:rFonts w:ascii="Calibri" w:hAnsi="Calibri" w:cs="Calibri"/>
              </w:rPr>
              <w:t xml:space="preserve"> and Grading</w:t>
            </w:r>
            <w:r>
              <w:rPr>
                <w:rStyle w:val="FootnoteReference"/>
                <w:rFonts w:ascii="Calibri" w:hAnsi="Calibri" w:cs="Calibri"/>
              </w:rPr>
              <w:footnoteReference w:id="32"/>
            </w:r>
            <w:r w:rsidRPr="003B1E7C">
              <w:rPr>
                <w:rFonts w:ascii="Calibri" w:hAnsi="Calibri" w:cs="Calibri"/>
              </w:rPr>
              <w:t>:</w:t>
            </w:r>
            <w:r>
              <w:rPr>
                <w:rFonts w:ascii="Calibri" w:hAnsi="Calibri" w:cs="Calibri"/>
              </w:rPr>
              <w:t xml:space="preserve"> Coursework, Oral Exam, Reading assignments.  Grading is s</w:t>
            </w:r>
            <w:r w:rsidRPr="00D12733">
              <w:rPr>
                <w:szCs w:val="20"/>
              </w:rPr>
              <w:t>tandard - the institutional grading system</w:t>
            </w:r>
          </w:p>
          <w:p w:rsidR="00EC4745" w:rsidRPr="003B1E7C" w:rsidRDefault="00EC4745" w:rsidP="00AB0F27">
            <w:pPr>
              <w:rPr>
                <w:rFonts w:ascii="Calibri" w:hAnsi="Calibri" w:cs="Calibri"/>
              </w:rPr>
            </w:pPr>
          </w:p>
          <w:p w:rsidR="00EC4745" w:rsidRDefault="00EC4745" w:rsidP="00AB0F27">
            <w:pPr>
              <w:rPr>
                <w:rFonts w:ascii="Calibri" w:hAnsi="Calibri" w:cs="Calibri"/>
              </w:rPr>
            </w:pPr>
          </w:p>
        </w:tc>
      </w:tr>
      <w:tr w:rsidR="00EC4745" w:rsidRPr="003D1A04" w:rsidTr="00AB0F27">
        <w:tc>
          <w:tcPr>
            <w:tcW w:w="9396" w:type="dxa"/>
            <w:gridSpan w:val="3"/>
          </w:tcPr>
          <w:p w:rsidR="00EC4745" w:rsidRDefault="00EC4745" w:rsidP="00AB0F27">
            <w:pPr>
              <w:rPr>
                <w:rFonts w:ascii="Calibri" w:hAnsi="Calibri" w:cs="Calibri"/>
              </w:rPr>
            </w:pPr>
            <w:r>
              <w:rPr>
                <w:rFonts w:ascii="Calibri" w:hAnsi="Calibri" w:cs="Calibri"/>
              </w:rPr>
              <w:lastRenderedPageBreak/>
              <w:t>Learning Outcomes:</w:t>
            </w:r>
          </w:p>
          <w:p w:rsidR="00EC4745" w:rsidRDefault="00EC4745" w:rsidP="00AB0F27">
            <w:pPr>
              <w:rPr>
                <w:rFonts w:ascii="Calibri" w:hAnsi="Calibri" w:cs="Calibri"/>
              </w:rPr>
            </w:pPr>
            <w:r>
              <w:rPr>
                <w:rFonts w:ascii="Calibri" w:hAnsi="Calibri" w:cs="Calibri"/>
              </w:rPr>
              <w:t>Students will be able to:</w:t>
            </w:r>
          </w:p>
          <w:p w:rsidR="00EC4745" w:rsidRDefault="00EC4745" w:rsidP="00EC4745">
            <w:pPr>
              <w:pStyle w:val="ListParagraph"/>
              <w:numPr>
                <w:ilvl w:val="0"/>
                <w:numId w:val="5"/>
              </w:numPr>
              <w:spacing w:line="240" w:lineRule="auto"/>
              <w:rPr>
                <w:rFonts w:ascii="Calibri" w:hAnsi="Calibri" w:cs="Calibri"/>
              </w:rPr>
            </w:pPr>
            <w:r>
              <w:rPr>
                <w:rFonts w:ascii="Calibri" w:hAnsi="Calibri" w:cs="Calibri"/>
              </w:rPr>
              <w:t>Explore and evaluate methods of knowledge organization and management</w:t>
            </w:r>
          </w:p>
          <w:p w:rsidR="00EC4745" w:rsidRDefault="00EC4745" w:rsidP="00EC4745">
            <w:pPr>
              <w:pStyle w:val="ListParagraph"/>
              <w:numPr>
                <w:ilvl w:val="0"/>
                <w:numId w:val="5"/>
              </w:numPr>
              <w:spacing w:line="240" w:lineRule="auto"/>
              <w:rPr>
                <w:rFonts w:ascii="Calibri" w:hAnsi="Calibri" w:cs="Calibri"/>
              </w:rPr>
            </w:pPr>
            <w:r>
              <w:rPr>
                <w:rFonts w:ascii="Calibri" w:hAnsi="Calibri" w:cs="Calibri"/>
              </w:rPr>
              <w:t>Compare knowledge management models and tools</w:t>
            </w:r>
          </w:p>
          <w:p w:rsidR="00EC4745" w:rsidRDefault="00EC4745" w:rsidP="00EC4745">
            <w:pPr>
              <w:pStyle w:val="ListParagraph"/>
              <w:numPr>
                <w:ilvl w:val="0"/>
                <w:numId w:val="5"/>
              </w:numPr>
              <w:spacing w:line="240" w:lineRule="auto"/>
              <w:rPr>
                <w:rFonts w:ascii="Calibri" w:hAnsi="Calibri" w:cs="Calibri"/>
              </w:rPr>
            </w:pPr>
            <w:r>
              <w:rPr>
                <w:rFonts w:ascii="Calibri" w:hAnsi="Calibri" w:cs="Calibri"/>
              </w:rPr>
              <w:t>Evaluate and select methods for knowledge caption and presentation</w:t>
            </w:r>
          </w:p>
          <w:p w:rsidR="00EC4745" w:rsidRPr="003D1A04" w:rsidRDefault="00EC4745" w:rsidP="00EC4745">
            <w:pPr>
              <w:pStyle w:val="ListParagraph"/>
              <w:numPr>
                <w:ilvl w:val="0"/>
                <w:numId w:val="5"/>
              </w:numPr>
              <w:spacing w:line="240" w:lineRule="auto"/>
              <w:rPr>
                <w:rFonts w:ascii="Calibri" w:hAnsi="Calibri" w:cs="Calibri"/>
              </w:rPr>
            </w:pPr>
            <w:r>
              <w:rPr>
                <w:rFonts w:ascii="Calibri" w:hAnsi="Calibri" w:cs="Calibri"/>
              </w:rPr>
              <w:t>Build strategy for project management</w:t>
            </w:r>
          </w:p>
        </w:tc>
      </w:tr>
      <w:tr w:rsidR="00EC4745" w:rsidRPr="00714366" w:rsidTr="00AB0F27">
        <w:tc>
          <w:tcPr>
            <w:tcW w:w="9396" w:type="dxa"/>
            <w:gridSpan w:val="3"/>
          </w:tcPr>
          <w:p w:rsidR="00EC4745" w:rsidRDefault="00EC4745" w:rsidP="00AB0F27">
            <w:pPr>
              <w:rPr>
                <w:rFonts w:ascii="Calibri" w:hAnsi="Calibri" w:cs="Calibri"/>
              </w:rPr>
            </w:pPr>
            <w:r>
              <w:rPr>
                <w:rFonts w:ascii="Calibri" w:hAnsi="Calibri" w:cs="Calibri"/>
              </w:rPr>
              <w:t>Literature:</w:t>
            </w:r>
          </w:p>
          <w:p w:rsidR="00EC4745" w:rsidRPr="00A3672B" w:rsidRDefault="00EC4745" w:rsidP="00EC4745">
            <w:pPr>
              <w:pStyle w:val="ListParagraph"/>
              <w:numPr>
                <w:ilvl w:val="0"/>
                <w:numId w:val="4"/>
              </w:numPr>
              <w:spacing w:line="240" w:lineRule="auto"/>
              <w:rPr>
                <w:rFonts w:ascii="Times New Roman" w:eastAsia="Times New Roman" w:hAnsi="Times New Roman" w:cs="Times New Roman"/>
                <w:sz w:val="24"/>
                <w:szCs w:val="24"/>
                <w:lang w:val="hr-HR" w:eastAsia="hr-HR"/>
              </w:rPr>
            </w:pPr>
            <w:r w:rsidRPr="00A3672B">
              <w:rPr>
                <w:rFonts w:ascii="Times New Roman" w:eastAsia="Times New Roman" w:hAnsi="Times New Roman" w:cs="Times New Roman"/>
                <w:sz w:val="24"/>
                <w:szCs w:val="24"/>
                <w:lang w:val="hr-HR" w:eastAsia="hr-HR"/>
              </w:rPr>
              <w:t xml:space="preserve">Bahra, N. </w:t>
            </w:r>
            <w:proofErr w:type="spellStart"/>
            <w:r w:rsidRPr="00A3672B">
              <w:rPr>
                <w:rFonts w:ascii="Times New Roman" w:eastAsia="Times New Roman" w:hAnsi="Times New Roman" w:cs="Times New Roman"/>
                <w:sz w:val="24"/>
                <w:szCs w:val="24"/>
                <w:lang w:val="hr-HR" w:eastAsia="hr-HR"/>
              </w:rPr>
              <w:t>Competitive</w:t>
            </w:r>
            <w:proofErr w:type="spellEnd"/>
            <w:r w:rsidRPr="00A3672B">
              <w:rPr>
                <w:rFonts w:ascii="Times New Roman" w:eastAsia="Times New Roman" w:hAnsi="Times New Roman" w:cs="Times New Roman"/>
                <w:sz w:val="24"/>
                <w:szCs w:val="24"/>
                <w:lang w:val="hr-HR" w:eastAsia="hr-HR"/>
              </w:rPr>
              <w:t xml:space="preserve"> </w:t>
            </w:r>
            <w:proofErr w:type="spellStart"/>
            <w:r w:rsidRPr="00A3672B">
              <w:rPr>
                <w:rFonts w:ascii="Times New Roman" w:eastAsia="Times New Roman" w:hAnsi="Times New Roman" w:cs="Times New Roman"/>
                <w:sz w:val="24"/>
                <w:szCs w:val="24"/>
                <w:lang w:val="hr-HR" w:eastAsia="hr-HR"/>
              </w:rPr>
              <w:t>knowledge</w:t>
            </w:r>
            <w:proofErr w:type="spellEnd"/>
            <w:r w:rsidRPr="00A3672B">
              <w:rPr>
                <w:rFonts w:ascii="Times New Roman" w:eastAsia="Times New Roman" w:hAnsi="Times New Roman" w:cs="Times New Roman"/>
                <w:sz w:val="24"/>
                <w:szCs w:val="24"/>
                <w:lang w:val="hr-HR" w:eastAsia="hr-HR"/>
              </w:rPr>
              <w:t xml:space="preserve"> management. London : </w:t>
            </w:r>
            <w:proofErr w:type="spellStart"/>
            <w:r w:rsidRPr="00A3672B">
              <w:rPr>
                <w:rFonts w:ascii="Times New Roman" w:eastAsia="Times New Roman" w:hAnsi="Times New Roman" w:cs="Times New Roman"/>
                <w:sz w:val="24"/>
                <w:szCs w:val="24"/>
                <w:lang w:val="hr-HR" w:eastAsia="hr-HR"/>
              </w:rPr>
              <w:t>Palgrave</w:t>
            </w:r>
            <w:proofErr w:type="spellEnd"/>
            <w:r w:rsidRPr="00A3672B">
              <w:rPr>
                <w:rFonts w:ascii="Times New Roman" w:eastAsia="Times New Roman" w:hAnsi="Times New Roman" w:cs="Times New Roman"/>
                <w:sz w:val="24"/>
                <w:szCs w:val="24"/>
                <w:lang w:val="hr-HR" w:eastAsia="hr-HR"/>
              </w:rPr>
              <w:t xml:space="preserve">, 2001. </w:t>
            </w:r>
          </w:p>
          <w:p w:rsidR="00EC4745" w:rsidRPr="00A3672B" w:rsidRDefault="00EC4745" w:rsidP="00EC4745">
            <w:pPr>
              <w:pStyle w:val="ListParagraph"/>
              <w:numPr>
                <w:ilvl w:val="0"/>
                <w:numId w:val="4"/>
              </w:numPr>
              <w:spacing w:line="240" w:lineRule="auto"/>
              <w:rPr>
                <w:rFonts w:ascii="Times New Roman" w:eastAsia="Times New Roman" w:hAnsi="Times New Roman" w:cs="Times New Roman"/>
                <w:sz w:val="24"/>
                <w:szCs w:val="24"/>
                <w:lang w:val="hr-HR" w:eastAsia="hr-HR"/>
              </w:rPr>
            </w:pPr>
            <w:proofErr w:type="spellStart"/>
            <w:r w:rsidRPr="00A3672B">
              <w:rPr>
                <w:rFonts w:ascii="Times New Roman" w:eastAsia="Times New Roman" w:hAnsi="Times New Roman" w:cs="Times New Roman"/>
                <w:sz w:val="24"/>
                <w:szCs w:val="24"/>
                <w:lang w:val="hr-HR" w:eastAsia="hr-HR"/>
              </w:rPr>
              <w:t>Davenport</w:t>
            </w:r>
            <w:proofErr w:type="spellEnd"/>
            <w:r w:rsidRPr="00A3672B">
              <w:rPr>
                <w:rFonts w:ascii="Times New Roman" w:eastAsia="Times New Roman" w:hAnsi="Times New Roman" w:cs="Times New Roman"/>
                <w:sz w:val="24"/>
                <w:szCs w:val="24"/>
                <w:lang w:val="hr-HR" w:eastAsia="hr-HR"/>
              </w:rPr>
              <w:t xml:space="preserve">, T. </w:t>
            </w:r>
            <w:proofErr w:type="spellStart"/>
            <w:r w:rsidRPr="00A3672B">
              <w:rPr>
                <w:rFonts w:ascii="Times New Roman" w:eastAsia="Times New Roman" w:hAnsi="Times New Roman" w:cs="Times New Roman"/>
                <w:sz w:val="24"/>
                <w:szCs w:val="24"/>
                <w:lang w:val="hr-HR" w:eastAsia="hr-HR"/>
              </w:rPr>
              <w:t>Prusak</w:t>
            </w:r>
            <w:proofErr w:type="spellEnd"/>
            <w:r w:rsidRPr="00A3672B">
              <w:rPr>
                <w:rFonts w:ascii="Times New Roman" w:eastAsia="Times New Roman" w:hAnsi="Times New Roman" w:cs="Times New Roman"/>
                <w:sz w:val="24"/>
                <w:szCs w:val="24"/>
                <w:lang w:val="hr-HR" w:eastAsia="hr-HR"/>
              </w:rPr>
              <w:t xml:space="preserve">, L. </w:t>
            </w:r>
            <w:proofErr w:type="spellStart"/>
            <w:r w:rsidRPr="00A3672B">
              <w:rPr>
                <w:rFonts w:ascii="Times New Roman" w:eastAsia="Times New Roman" w:hAnsi="Times New Roman" w:cs="Times New Roman"/>
                <w:sz w:val="24"/>
                <w:szCs w:val="24"/>
                <w:lang w:val="hr-HR" w:eastAsia="hr-HR"/>
              </w:rPr>
              <w:t>Working</w:t>
            </w:r>
            <w:proofErr w:type="spellEnd"/>
            <w:r w:rsidRPr="00A3672B">
              <w:rPr>
                <w:rFonts w:ascii="Times New Roman" w:eastAsia="Times New Roman" w:hAnsi="Times New Roman" w:cs="Times New Roman"/>
                <w:sz w:val="24"/>
                <w:szCs w:val="24"/>
                <w:lang w:val="hr-HR" w:eastAsia="hr-HR"/>
              </w:rPr>
              <w:t xml:space="preserve"> </w:t>
            </w:r>
            <w:proofErr w:type="spellStart"/>
            <w:r w:rsidRPr="00A3672B">
              <w:rPr>
                <w:rFonts w:ascii="Times New Roman" w:eastAsia="Times New Roman" w:hAnsi="Times New Roman" w:cs="Times New Roman"/>
                <w:sz w:val="24"/>
                <w:szCs w:val="24"/>
                <w:lang w:val="hr-HR" w:eastAsia="hr-HR"/>
              </w:rPr>
              <w:t>knowledge</w:t>
            </w:r>
            <w:proofErr w:type="spellEnd"/>
            <w:r w:rsidRPr="00A3672B">
              <w:rPr>
                <w:rFonts w:ascii="Times New Roman" w:eastAsia="Times New Roman" w:hAnsi="Times New Roman" w:cs="Times New Roman"/>
                <w:sz w:val="24"/>
                <w:szCs w:val="24"/>
                <w:lang w:val="hr-HR" w:eastAsia="hr-HR"/>
              </w:rPr>
              <w:t xml:space="preserve">: how </w:t>
            </w:r>
            <w:proofErr w:type="spellStart"/>
            <w:r w:rsidRPr="00A3672B">
              <w:rPr>
                <w:rFonts w:ascii="Times New Roman" w:eastAsia="Times New Roman" w:hAnsi="Times New Roman" w:cs="Times New Roman"/>
                <w:sz w:val="24"/>
                <w:szCs w:val="24"/>
                <w:lang w:val="hr-HR" w:eastAsia="hr-HR"/>
              </w:rPr>
              <w:t>organizations</w:t>
            </w:r>
            <w:proofErr w:type="spellEnd"/>
            <w:r w:rsidRPr="00A3672B">
              <w:rPr>
                <w:rFonts w:ascii="Times New Roman" w:eastAsia="Times New Roman" w:hAnsi="Times New Roman" w:cs="Times New Roman"/>
                <w:sz w:val="24"/>
                <w:szCs w:val="24"/>
                <w:lang w:val="hr-HR" w:eastAsia="hr-HR"/>
              </w:rPr>
              <w:t xml:space="preserve"> </w:t>
            </w:r>
            <w:proofErr w:type="spellStart"/>
            <w:r w:rsidRPr="00A3672B">
              <w:rPr>
                <w:rFonts w:ascii="Times New Roman" w:eastAsia="Times New Roman" w:hAnsi="Times New Roman" w:cs="Times New Roman"/>
                <w:sz w:val="24"/>
                <w:szCs w:val="24"/>
                <w:lang w:val="hr-HR" w:eastAsia="hr-HR"/>
              </w:rPr>
              <w:t>manage</w:t>
            </w:r>
            <w:proofErr w:type="spellEnd"/>
            <w:r w:rsidRPr="00A3672B">
              <w:rPr>
                <w:rFonts w:ascii="Times New Roman" w:eastAsia="Times New Roman" w:hAnsi="Times New Roman" w:cs="Times New Roman"/>
                <w:sz w:val="24"/>
                <w:szCs w:val="24"/>
                <w:lang w:val="hr-HR" w:eastAsia="hr-HR"/>
              </w:rPr>
              <w:t xml:space="preserve"> </w:t>
            </w:r>
            <w:proofErr w:type="spellStart"/>
            <w:r w:rsidRPr="00A3672B">
              <w:rPr>
                <w:rFonts w:ascii="Times New Roman" w:eastAsia="Times New Roman" w:hAnsi="Times New Roman" w:cs="Times New Roman"/>
                <w:sz w:val="24"/>
                <w:szCs w:val="24"/>
                <w:lang w:val="hr-HR" w:eastAsia="hr-HR"/>
              </w:rPr>
              <w:t>what</w:t>
            </w:r>
            <w:proofErr w:type="spellEnd"/>
            <w:r w:rsidRPr="00A3672B">
              <w:rPr>
                <w:rFonts w:ascii="Times New Roman" w:eastAsia="Times New Roman" w:hAnsi="Times New Roman" w:cs="Times New Roman"/>
                <w:sz w:val="24"/>
                <w:szCs w:val="24"/>
                <w:lang w:val="hr-HR" w:eastAsia="hr-HR"/>
              </w:rPr>
              <w:t xml:space="preserve"> </w:t>
            </w:r>
            <w:proofErr w:type="spellStart"/>
            <w:r w:rsidRPr="00A3672B">
              <w:rPr>
                <w:rFonts w:ascii="Times New Roman" w:eastAsia="Times New Roman" w:hAnsi="Times New Roman" w:cs="Times New Roman"/>
                <w:sz w:val="24"/>
                <w:szCs w:val="24"/>
                <w:lang w:val="hr-HR" w:eastAsia="hr-HR"/>
              </w:rPr>
              <w:t>they</w:t>
            </w:r>
            <w:proofErr w:type="spellEnd"/>
            <w:r w:rsidRPr="00A3672B">
              <w:rPr>
                <w:rFonts w:ascii="Times New Roman" w:eastAsia="Times New Roman" w:hAnsi="Times New Roman" w:cs="Times New Roman"/>
                <w:sz w:val="24"/>
                <w:szCs w:val="24"/>
                <w:lang w:val="hr-HR" w:eastAsia="hr-HR"/>
              </w:rPr>
              <w:t xml:space="preserve"> </w:t>
            </w:r>
            <w:proofErr w:type="spellStart"/>
            <w:r w:rsidRPr="00A3672B">
              <w:rPr>
                <w:rFonts w:ascii="Times New Roman" w:eastAsia="Times New Roman" w:hAnsi="Times New Roman" w:cs="Times New Roman"/>
                <w:sz w:val="24"/>
                <w:szCs w:val="24"/>
                <w:lang w:val="hr-HR" w:eastAsia="hr-HR"/>
              </w:rPr>
              <w:t>know</w:t>
            </w:r>
            <w:proofErr w:type="spellEnd"/>
            <w:r w:rsidRPr="00A3672B">
              <w:rPr>
                <w:rFonts w:ascii="Times New Roman" w:eastAsia="Times New Roman" w:hAnsi="Times New Roman" w:cs="Times New Roman"/>
                <w:sz w:val="24"/>
                <w:szCs w:val="24"/>
                <w:lang w:val="hr-HR" w:eastAsia="hr-HR"/>
              </w:rPr>
              <w:t xml:space="preserve">. Boston : </w:t>
            </w:r>
            <w:proofErr w:type="spellStart"/>
            <w:r w:rsidRPr="00A3672B">
              <w:rPr>
                <w:rFonts w:ascii="Times New Roman" w:eastAsia="Times New Roman" w:hAnsi="Times New Roman" w:cs="Times New Roman"/>
                <w:sz w:val="24"/>
                <w:szCs w:val="24"/>
                <w:lang w:val="hr-HR" w:eastAsia="hr-HR"/>
              </w:rPr>
              <w:t>Harvard</w:t>
            </w:r>
            <w:proofErr w:type="spellEnd"/>
            <w:r w:rsidRPr="00A3672B">
              <w:rPr>
                <w:rFonts w:ascii="Times New Roman" w:eastAsia="Times New Roman" w:hAnsi="Times New Roman" w:cs="Times New Roman"/>
                <w:sz w:val="24"/>
                <w:szCs w:val="24"/>
                <w:lang w:val="hr-HR" w:eastAsia="hr-HR"/>
              </w:rPr>
              <w:t xml:space="preserve"> Business School Press, 2000 </w:t>
            </w:r>
          </w:p>
          <w:p w:rsidR="00EC4745" w:rsidRPr="00A3672B" w:rsidRDefault="00EC4745" w:rsidP="00EC4745">
            <w:pPr>
              <w:pStyle w:val="ListParagraph"/>
              <w:numPr>
                <w:ilvl w:val="0"/>
                <w:numId w:val="4"/>
              </w:numPr>
              <w:spacing w:line="240" w:lineRule="auto"/>
              <w:rPr>
                <w:rStyle w:val="resultssummary"/>
                <w:rFonts w:ascii="Calibri" w:hAnsi="Calibri" w:cs="Calibri"/>
              </w:rPr>
            </w:pPr>
            <w:r w:rsidRPr="00A3672B">
              <w:rPr>
                <w:rFonts w:ascii="Calibri" w:hAnsi="Calibri" w:cs="Calibri"/>
              </w:rPr>
              <w:t xml:space="preserve">Dalkir, Kimiz. Knowledge Management in Theory and Practice. </w:t>
            </w:r>
            <w:r>
              <w:t xml:space="preserve"> </w:t>
            </w:r>
            <w:r>
              <w:rPr>
                <w:rStyle w:val="resultssummary"/>
              </w:rPr>
              <w:t xml:space="preserve">Cambridge, Mass. ; London : </w:t>
            </w:r>
            <w:r w:rsidRPr="00A3672B">
              <w:rPr>
                <w:rStyle w:val="resultssummary"/>
              </w:rPr>
              <w:t>MIT Press,</w:t>
            </w:r>
            <w:r>
              <w:rPr>
                <w:rStyle w:val="resultssummary"/>
              </w:rPr>
              <w:t xml:space="preserve"> 2011</w:t>
            </w:r>
          </w:p>
          <w:p w:rsidR="00EC4745" w:rsidRPr="00A3672B" w:rsidRDefault="00EC4745" w:rsidP="00EC4745">
            <w:pPr>
              <w:pStyle w:val="ListParagraph"/>
              <w:numPr>
                <w:ilvl w:val="0"/>
                <w:numId w:val="4"/>
              </w:numPr>
              <w:spacing w:line="240" w:lineRule="auto"/>
              <w:rPr>
                <w:rFonts w:ascii="Times New Roman" w:eastAsia="Times New Roman" w:hAnsi="Times New Roman" w:cs="Times New Roman"/>
                <w:sz w:val="24"/>
                <w:szCs w:val="24"/>
                <w:lang w:val="hr-HR" w:eastAsia="hr-HR"/>
              </w:rPr>
            </w:pPr>
            <w:r w:rsidRPr="00A3672B">
              <w:rPr>
                <w:rFonts w:ascii="Times New Roman" w:eastAsia="Times New Roman" w:hAnsi="Times New Roman" w:cs="Times New Roman"/>
                <w:sz w:val="24"/>
                <w:szCs w:val="24"/>
                <w:lang w:val="hr-HR" w:eastAsia="hr-HR"/>
              </w:rPr>
              <w:t>Odabrana poglavlja iz organizacije znanja / urednica Jadranka Lasić-Lazić. Zagreb: Zavod za informacijske studije, 2004</w:t>
            </w:r>
          </w:p>
          <w:p w:rsidR="00EC4745" w:rsidRPr="00A3672B" w:rsidRDefault="00EC4745" w:rsidP="00EC4745">
            <w:pPr>
              <w:pStyle w:val="ListParagraph"/>
              <w:numPr>
                <w:ilvl w:val="0"/>
                <w:numId w:val="4"/>
              </w:numPr>
              <w:spacing w:line="240" w:lineRule="auto"/>
              <w:rPr>
                <w:rFonts w:ascii="Calibri" w:hAnsi="Calibri" w:cs="Calibri"/>
              </w:rPr>
            </w:pPr>
            <w:r>
              <w:t>Svenonius, E. The intellectual foundation of information organization. Cambridge, Ma; London: The MIT Press, 2000.</w:t>
            </w:r>
          </w:p>
          <w:p w:rsidR="00EC4745" w:rsidRPr="003D1A04" w:rsidRDefault="00EC4745" w:rsidP="00AB0F27">
            <w:pPr>
              <w:rPr>
                <w:rFonts w:ascii="Calibri" w:hAnsi="Calibri" w:cs="Calibri"/>
              </w:rPr>
            </w:pPr>
          </w:p>
          <w:p w:rsidR="00EC4745" w:rsidRPr="00714366" w:rsidRDefault="00EC4745" w:rsidP="00AB0F27">
            <w:pPr>
              <w:rPr>
                <w:rFonts w:ascii="Calibri" w:hAnsi="Calibri" w:cs="Calibri"/>
              </w:rPr>
            </w:pPr>
          </w:p>
        </w:tc>
      </w:tr>
    </w:tbl>
    <w:p w:rsidR="00EC4745" w:rsidRDefault="00EC4745"/>
    <w:p w:rsidR="00E71BD6" w:rsidRDefault="00E71BD6"/>
    <w:tbl>
      <w:tblPr>
        <w:tblStyle w:val="TableGrid"/>
        <w:tblpPr w:leftFromText="180" w:rightFromText="180" w:horzAnchor="margin" w:tblpY="885"/>
        <w:tblW w:w="9350" w:type="dxa"/>
        <w:tblInd w:w="0" w:type="dxa"/>
        <w:tblLook w:val="04A0" w:firstRow="1" w:lastRow="0" w:firstColumn="1" w:lastColumn="0" w:noHBand="0" w:noVBand="1"/>
      </w:tblPr>
      <w:tblGrid>
        <w:gridCol w:w="3009"/>
        <w:gridCol w:w="109"/>
        <w:gridCol w:w="2888"/>
        <w:gridCol w:w="226"/>
        <w:gridCol w:w="2781"/>
        <w:gridCol w:w="337"/>
      </w:tblGrid>
      <w:tr w:rsidR="00E71BD6" w:rsidTr="009A2ADC">
        <w:trPr>
          <w:gridAfter w:val="1"/>
          <w:wAfter w:w="337" w:type="dxa"/>
        </w:trPr>
        <w:tc>
          <w:tcPr>
            <w:tcW w:w="9013"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lastRenderedPageBreak/>
              <w:t xml:space="preserve">STUDY PROGRAMME: </w:t>
            </w:r>
          </w:p>
          <w:p w:rsidR="00E71BD6" w:rsidRDefault="00E71BD6">
            <w:pPr>
              <w:spacing w:line="240" w:lineRule="auto"/>
              <w:rPr>
                <w:rFonts w:ascii="Calibri" w:hAnsi="Calibri" w:cs="Calibri"/>
              </w:rPr>
            </w:pPr>
            <w:r>
              <w:rPr>
                <w:rFonts w:ascii="Calibri" w:hAnsi="Calibri" w:cs="Calibri"/>
              </w:rPr>
              <w:t>Museology and Heritage Management (within Information Sciences)</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color w:val="FF0000"/>
              </w:rPr>
            </w:pPr>
            <w:r>
              <w:rPr>
                <w:rFonts w:ascii="Calibri" w:hAnsi="Calibri" w:cs="Calibri"/>
              </w:rPr>
              <w:t>Level and Year</w:t>
            </w:r>
            <w:r>
              <w:rPr>
                <w:rStyle w:val="FootnoteReference"/>
                <w:rFonts w:ascii="Calibri" w:hAnsi="Calibri" w:cs="Calibri"/>
              </w:rPr>
              <w:footnoteReference w:id="33"/>
            </w:r>
            <w:r>
              <w:rPr>
                <w:rFonts w:ascii="Calibri" w:hAnsi="Calibri" w:cs="Calibri"/>
              </w:rPr>
              <w:t xml:space="preserve">: </w:t>
            </w:r>
            <w:r>
              <w:rPr>
                <w:rFonts w:ascii="Calibri" w:hAnsi="Calibri" w:cs="Calibri"/>
                <w:color w:val="FF0000"/>
              </w:rPr>
              <w:t xml:space="preserve"> </w:t>
            </w:r>
          </w:p>
          <w:p w:rsidR="00E71BD6" w:rsidRDefault="00E71BD6">
            <w:pPr>
              <w:spacing w:line="240" w:lineRule="auto"/>
              <w:rPr>
                <w:rFonts w:ascii="Calibri" w:hAnsi="Calibri" w:cs="Calibri"/>
                <w:color w:val="FF0000"/>
              </w:rPr>
            </w:pPr>
            <w:r>
              <w:rPr>
                <w:rFonts w:ascii="Calibri" w:hAnsi="Calibri" w:cs="Calibri"/>
                <w:color w:val="FF0000"/>
              </w:rPr>
              <w:t>MA, 1</w:t>
            </w:r>
            <w:r>
              <w:rPr>
                <w:rFonts w:ascii="Calibri" w:hAnsi="Calibri" w:cs="Calibri"/>
                <w:color w:val="FF0000"/>
                <w:vertAlign w:val="superscript"/>
              </w:rPr>
              <w:t>st</w:t>
            </w:r>
            <w:r>
              <w:rPr>
                <w:rFonts w:ascii="Calibri" w:hAnsi="Calibri" w:cs="Calibri"/>
                <w:color w:val="FF0000"/>
              </w:rPr>
              <w:t>/2</w:t>
            </w:r>
            <w:r>
              <w:rPr>
                <w:rFonts w:ascii="Calibri" w:hAnsi="Calibri" w:cs="Calibri"/>
                <w:color w:val="FF0000"/>
                <w:vertAlign w:val="superscript"/>
              </w:rPr>
              <w:t>nd</w:t>
            </w:r>
            <w:r>
              <w:rPr>
                <w:rFonts w:ascii="Calibri" w:hAnsi="Calibri" w:cs="Calibri"/>
                <w:color w:val="FF0000"/>
              </w:rPr>
              <w:t xml:space="preserve"> year</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Course Title:</w:t>
            </w:r>
          </w:p>
          <w:p w:rsidR="00E71BD6" w:rsidRDefault="00E71BD6">
            <w:pPr>
              <w:spacing w:line="240" w:lineRule="auto"/>
              <w:rPr>
                <w:rFonts w:ascii="Calibri" w:hAnsi="Calibri" w:cs="Calibri"/>
              </w:rPr>
            </w:pPr>
            <w:r>
              <w:rPr>
                <w:rFonts w:ascii="Calibri" w:hAnsi="Calibri" w:cs="Calibri"/>
              </w:rPr>
              <w:t xml:space="preserve">LEARNING IN MUSEUMS  </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tcPr>
          <w:p w:rsidR="00E71BD6" w:rsidRDefault="00E71BD6">
            <w:pPr>
              <w:spacing w:line="240" w:lineRule="auto"/>
              <w:rPr>
                <w:rFonts w:ascii="Calibri" w:hAnsi="Calibri" w:cs="Calibri"/>
              </w:rPr>
            </w:pPr>
            <w:r>
              <w:rPr>
                <w:rFonts w:ascii="Calibri" w:hAnsi="Calibri" w:cs="Calibri"/>
              </w:rPr>
              <w:t>Course Description:</w:t>
            </w:r>
          </w:p>
          <w:p w:rsidR="00E71BD6" w:rsidRDefault="00E71BD6">
            <w:pPr>
              <w:spacing w:line="240" w:lineRule="auto"/>
            </w:pPr>
            <w:r>
              <w:rPr>
                <w:rFonts w:ascii="Arial" w:hAnsi="Arial" w:cs="Arial"/>
                <w:color w:val="5F5F5F"/>
                <w:szCs w:val="20"/>
                <w:shd w:val="clear" w:color="auto" w:fill="FFFFFF"/>
              </w:rPr>
              <w:t xml:space="preserve">The course material reflects the view of museums are informal contexts of learning where all activities and programs, including exhibitions, can contribute to different kinds of learning that occur when users come into contact with museum contents (presented through different media and modes). The course therefore focuses on different approaches to interpretation and communication in museums with respect to different types of audiences. This also includes evaluation of programs based on visitor studies. Students are first introduced to theories of learning which are later applied (through analyses and the creation of different and education projects. The projects entail conceptualization of different modes (texts, images, audio etc.) with which museums form meanings and messages for different groups of users. Student’s practical assignment is to create one such project related to one or more exhibits displayed at a museum in Zagreb and propose interpretative texts, audio and visual material that best interpret the object/s for a target audience. Students also propose best ways to evaluate their own programs and activities within the project. </w:t>
            </w:r>
          </w:p>
          <w:p w:rsidR="00E71BD6" w:rsidRDefault="00E71BD6">
            <w:pPr>
              <w:spacing w:line="240" w:lineRule="auto"/>
              <w:rPr>
                <w:rFonts w:ascii="Calibri" w:hAnsi="Calibri" w:cs="Calibri"/>
              </w:rPr>
            </w:pP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color w:val="FF0000"/>
              </w:rPr>
            </w:pPr>
            <w:r>
              <w:rPr>
                <w:rFonts w:ascii="Calibri" w:hAnsi="Calibri" w:cs="Calibri"/>
              </w:rPr>
              <w:t>Semester</w:t>
            </w:r>
            <w:r>
              <w:rPr>
                <w:rStyle w:val="FootnoteReference"/>
                <w:rFonts w:ascii="Calibri" w:hAnsi="Calibri" w:cs="Calibri"/>
              </w:rPr>
              <w:footnoteReference w:id="34"/>
            </w:r>
            <w:r>
              <w:rPr>
                <w:rFonts w:ascii="Calibri" w:hAnsi="Calibri" w:cs="Calibri"/>
              </w:rPr>
              <w:t>:</w:t>
            </w:r>
            <w:r>
              <w:rPr>
                <w:rFonts w:ascii="Calibri" w:hAnsi="Calibri" w:cs="Calibri"/>
                <w:color w:val="FF0000"/>
              </w:rPr>
              <w:t xml:space="preserve">  summer </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Lecturer(s)/Teacher(s):</w:t>
            </w:r>
          </w:p>
          <w:p w:rsidR="00E71BD6" w:rsidRDefault="00E71BD6">
            <w:pPr>
              <w:spacing w:line="240" w:lineRule="auto"/>
              <w:rPr>
                <w:rFonts w:ascii="Calibri" w:hAnsi="Calibri" w:cs="Calibri"/>
              </w:rPr>
            </w:pPr>
            <w:r>
              <w:rPr>
                <w:rFonts w:ascii="Calibri" w:hAnsi="Calibri" w:cs="Calibri"/>
              </w:rPr>
              <w:t xml:space="preserve">Željka </w:t>
            </w:r>
            <w:proofErr w:type="spellStart"/>
            <w:r>
              <w:rPr>
                <w:rFonts w:ascii="Calibri" w:hAnsi="Calibri" w:cs="Calibri"/>
              </w:rPr>
              <w:t>Miklošević</w:t>
            </w:r>
            <w:proofErr w:type="spellEnd"/>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Teaching Language (regular)</w:t>
            </w:r>
            <w:r>
              <w:rPr>
                <w:rStyle w:val="FootnoteReference"/>
                <w:rFonts w:ascii="Calibri" w:hAnsi="Calibri" w:cs="Calibri"/>
              </w:rPr>
              <w:footnoteReference w:id="35"/>
            </w:r>
            <w:r>
              <w:rPr>
                <w:rFonts w:ascii="Calibri" w:hAnsi="Calibri" w:cs="Calibri"/>
              </w:rPr>
              <w:t>: Croatian</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Teaching Methods (regular):</w:t>
            </w:r>
            <w:r>
              <w:rPr>
                <w:rStyle w:val="FootnoteReference"/>
                <w:rFonts w:ascii="Calibri" w:hAnsi="Calibri" w:cs="Calibri"/>
              </w:rPr>
              <w:footnoteReference w:id="36"/>
            </w:r>
          </w:p>
          <w:p w:rsidR="00E71BD6" w:rsidRDefault="00E71BD6">
            <w:pPr>
              <w:spacing w:line="240" w:lineRule="auto"/>
              <w:rPr>
                <w:rFonts w:ascii="Calibri" w:hAnsi="Calibri" w:cs="Calibri"/>
              </w:rPr>
            </w:pPr>
            <w:r>
              <w:rPr>
                <w:rFonts w:ascii="Calibri" w:hAnsi="Calibri" w:cs="Calibri"/>
              </w:rPr>
              <w:t xml:space="preserve">Lectures, seminars, practical work </w:t>
            </w:r>
          </w:p>
        </w:tc>
      </w:tr>
      <w:tr w:rsidR="00E71BD6" w:rsidTr="008D4FCA">
        <w:trPr>
          <w:gridAfter w:val="1"/>
          <w:wAfter w:w="334" w:type="dxa"/>
        </w:trPr>
        <w:tc>
          <w:tcPr>
            <w:tcW w:w="3010" w:type="dxa"/>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Teaching:</w:t>
            </w:r>
          </w:p>
        </w:tc>
        <w:tc>
          <w:tcPr>
            <w:tcW w:w="2998" w:type="dxa"/>
            <w:gridSpan w:val="2"/>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Weekly (hours)</w:t>
            </w:r>
          </w:p>
        </w:tc>
        <w:tc>
          <w:tcPr>
            <w:tcW w:w="3008" w:type="dxa"/>
            <w:gridSpan w:val="2"/>
            <w:tcBorders>
              <w:top w:val="single" w:sz="4" w:space="0" w:color="auto"/>
              <w:left w:val="single" w:sz="4" w:space="0" w:color="auto"/>
              <w:bottom w:val="single" w:sz="4" w:space="0" w:color="auto"/>
              <w:right w:val="single" w:sz="4" w:space="0" w:color="auto"/>
            </w:tcBorders>
          </w:tcPr>
          <w:p w:rsidR="00E71BD6" w:rsidRDefault="00E71BD6">
            <w:pPr>
              <w:spacing w:line="240" w:lineRule="auto"/>
              <w:rPr>
                <w:rFonts w:ascii="Calibri" w:hAnsi="Calibri" w:cs="Calibri"/>
              </w:rPr>
            </w:pPr>
            <w:r>
              <w:rPr>
                <w:rFonts w:ascii="Calibri" w:hAnsi="Calibri" w:cs="Calibri"/>
              </w:rPr>
              <w:t>Semester (hours)</w:t>
            </w:r>
          </w:p>
          <w:p w:rsidR="00E71BD6" w:rsidRDefault="00E71BD6">
            <w:pPr>
              <w:spacing w:line="240" w:lineRule="auto"/>
              <w:rPr>
                <w:rFonts w:ascii="Calibri" w:hAnsi="Calibri" w:cs="Calibri"/>
              </w:rPr>
            </w:pPr>
          </w:p>
        </w:tc>
      </w:tr>
      <w:tr w:rsidR="00E71BD6" w:rsidTr="008D4FCA">
        <w:trPr>
          <w:gridAfter w:val="1"/>
          <w:wAfter w:w="334" w:type="dxa"/>
        </w:trPr>
        <w:tc>
          <w:tcPr>
            <w:tcW w:w="3010" w:type="dxa"/>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Lectures:</w:t>
            </w:r>
          </w:p>
        </w:tc>
        <w:tc>
          <w:tcPr>
            <w:tcW w:w="2998" w:type="dxa"/>
            <w:gridSpan w:val="2"/>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1</w:t>
            </w:r>
          </w:p>
        </w:tc>
        <w:tc>
          <w:tcPr>
            <w:tcW w:w="3008" w:type="dxa"/>
            <w:gridSpan w:val="2"/>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15</w:t>
            </w:r>
          </w:p>
        </w:tc>
      </w:tr>
      <w:tr w:rsidR="00E71BD6" w:rsidTr="008D4FCA">
        <w:trPr>
          <w:gridAfter w:val="1"/>
          <w:wAfter w:w="334" w:type="dxa"/>
        </w:trPr>
        <w:tc>
          <w:tcPr>
            <w:tcW w:w="3010" w:type="dxa"/>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Exercises:</w:t>
            </w:r>
          </w:p>
        </w:tc>
        <w:tc>
          <w:tcPr>
            <w:tcW w:w="2998" w:type="dxa"/>
            <w:gridSpan w:val="2"/>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w:t>
            </w:r>
          </w:p>
        </w:tc>
        <w:tc>
          <w:tcPr>
            <w:tcW w:w="3008" w:type="dxa"/>
            <w:gridSpan w:val="2"/>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w:t>
            </w:r>
          </w:p>
        </w:tc>
      </w:tr>
      <w:tr w:rsidR="00E71BD6" w:rsidTr="008D4FCA">
        <w:trPr>
          <w:gridAfter w:val="1"/>
          <w:wAfter w:w="334" w:type="dxa"/>
        </w:trPr>
        <w:tc>
          <w:tcPr>
            <w:tcW w:w="3010" w:type="dxa"/>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Seminars:</w:t>
            </w:r>
          </w:p>
        </w:tc>
        <w:tc>
          <w:tcPr>
            <w:tcW w:w="2998" w:type="dxa"/>
            <w:gridSpan w:val="2"/>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1</w:t>
            </w:r>
          </w:p>
        </w:tc>
        <w:tc>
          <w:tcPr>
            <w:tcW w:w="3008" w:type="dxa"/>
            <w:gridSpan w:val="2"/>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15</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ECTS: 3</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Teaching language and level</w:t>
            </w:r>
            <w:r>
              <w:rPr>
                <w:rStyle w:val="FootnoteReference"/>
                <w:rFonts w:ascii="Calibri" w:hAnsi="Calibri" w:cs="Calibri"/>
              </w:rPr>
              <w:footnoteReference w:id="37"/>
            </w:r>
            <w:r>
              <w:rPr>
                <w:rFonts w:ascii="Calibri" w:hAnsi="Calibri" w:cs="Calibri"/>
              </w:rPr>
              <w:t xml:space="preserve">  for guest (exchange) students:</w:t>
            </w:r>
          </w:p>
          <w:p w:rsidR="00E71BD6" w:rsidRDefault="00E71BD6">
            <w:pPr>
              <w:spacing w:line="240" w:lineRule="auto"/>
              <w:rPr>
                <w:rFonts w:ascii="Calibri" w:hAnsi="Calibri" w:cs="Calibri"/>
              </w:rPr>
            </w:pPr>
            <w:r>
              <w:rPr>
                <w:rFonts w:ascii="Calibri" w:hAnsi="Calibri" w:cs="Calibri"/>
              </w:rPr>
              <w:t>English B2</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t>Teaching Methods</w:t>
            </w:r>
            <w:r>
              <w:rPr>
                <w:rStyle w:val="FootnoteReference"/>
                <w:rFonts w:ascii="Calibri" w:hAnsi="Calibri" w:cs="Calibri"/>
              </w:rPr>
              <w:footnoteReference w:id="38"/>
            </w:r>
            <w:r>
              <w:rPr>
                <w:rFonts w:ascii="Calibri" w:hAnsi="Calibri" w:cs="Calibri"/>
              </w:rPr>
              <w:t xml:space="preserve"> for guest (exchange) students:</w:t>
            </w:r>
          </w:p>
          <w:p w:rsidR="00E71BD6" w:rsidRDefault="00E71BD6">
            <w:pPr>
              <w:spacing w:line="240" w:lineRule="auto"/>
              <w:rPr>
                <w:rFonts w:ascii="Calibri" w:hAnsi="Calibri" w:cs="Calibri"/>
              </w:rPr>
            </w:pPr>
            <w:r>
              <w:rPr>
                <w:rFonts w:ascii="Calibri" w:hAnsi="Calibri" w:cs="Calibri"/>
              </w:rPr>
              <w:t>L1</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hideMark/>
          </w:tcPr>
          <w:p w:rsidR="00E71BD6" w:rsidRDefault="00E71BD6">
            <w:pPr>
              <w:spacing w:line="240" w:lineRule="auto"/>
              <w:rPr>
                <w:rFonts w:ascii="Calibri" w:hAnsi="Calibri" w:cs="Calibri"/>
              </w:rPr>
            </w:pPr>
            <w:r>
              <w:rPr>
                <w:rFonts w:ascii="Calibri" w:hAnsi="Calibri" w:cs="Calibri"/>
              </w:rPr>
              <w:lastRenderedPageBreak/>
              <w:t>Evaluation Methods</w:t>
            </w:r>
            <w:r>
              <w:rPr>
                <w:rStyle w:val="FootnoteReference"/>
                <w:rFonts w:ascii="Calibri" w:hAnsi="Calibri" w:cs="Calibri"/>
              </w:rPr>
              <w:footnoteReference w:id="39"/>
            </w:r>
            <w:r>
              <w:rPr>
                <w:rFonts w:ascii="Calibri" w:hAnsi="Calibri" w:cs="Calibri"/>
              </w:rPr>
              <w:t xml:space="preserve"> and Grading</w:t>
            </w:r>
            <w:r>
              <w:rPr>
                <w:rStyle w:val="FootnoteReference"/>
                <w:rFonts w:ascii="Calibri" w:hAnsi="Calibri" w:cs="Calibri"/>
              </w:rPr>
              <w:footnoteReference w:id="40"/>
            </w:r>
            <w:r>
              <w:rPr>
                <w:rFonts w:ascii="Calibri" w:hAnsi="Calibri" w:cs="Calibri"/>
              </w:rPr>
              <w:t>:</w:t>
            </w:r>
          </w:p>
          <w:p w:rsidR="00E71BD6" w:rsidRDefault="00E71BD6">
            <w:pPr>
              <w:spacing w:line="240" w:lineRule="auto"/>
              <w:rPr>
                <w:rFonts w:ascii="Calibri" w:hAnsi="Calibri" w:cs="Calibri"/>
              </w:rPr>
            </w:pPr>
            <w:r>
              <w:rPr>
                <w:rFonts w:ascii="Calibri" w:hAnsi="Calibri" w:cs="Calibri"/>
              </w:rPr>
              <w:t>Evaluation: practical work and written exam; Grading: standard</w:t>
            </w: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tcPr>
          <w:p w:rsidR="00E71BD6" w:rsidRDefault="00E71BD6">
            <w:pPr>
              <w:spacing w:line="240" w:lineRule="auto"/>
              <w:rPr>
                <w:rFonts w:ascii="Calibri" w:hAnsi="Calibri" w:cs="Calibri"/>
              </w:rPr>
            </w:pPr>
            <w:r>
              <w:rPr>
                <w:rFonts w:ascii="Calibri" w:hAnsi="Calibri" w:cs="Calibri"/>
              </w:rPr>
              <w:t>Learning Outcomes:</w:t>
            </w:r>
          </w:p>
          <w:p w:rsidR="00E71BD6" w:rsidRDefault="00E71BD6">
            <w:pPr>
              <w:spacing w:line="240" w:lineRule="auto"/>
              <w:rPr>
                <w:rFonts w:ascii="Calibri" w:hAnsi="Calibri" w:cs="Calibri"/>
              </w:rPr>
            </w:pPr>
          </w:p>
          <w:p w:rsidR="00E71BD6" w:rsidRDefault="00E71BD6">
            <w:pPr>
              <w:shd w:val="clear" w:color="auto" w:fill="FFFFFF"/>
              <w:spacing w:line="240" w:lineRule="auto"/>
              <w:rPr>
                <w:rFonts w:ascii="Calibri" w:hAnsi="Calibri" w:cs="Calibri"/>
              </w:rPr>
            </w:pPr>
            <w:r>
              <w:rPr>
                <w:rFonts w:ascii="Calibri" w:hAnsi="Calibri" w:cs="Calibri"/>
              </w:rPr>
              <w:t>1. Understand social and professional circumstances that exert impact on learning in museums</w:t>
            </w:r>
          </w:p>
          <w:p w:rsidR="00E71BD6" w:rsidRDefault="00E71BD6">
            <w:pPr>
              <w:shd w:val="clear" w:color="auto" w:fill="FFFFFF"/>
              <w:spacing w:line="240" w:lineRule="auto"/>
              <w:rPr>
                <w:rFonts w:ascii="Calibri" w:hAnsi="Calibri" w:cs="Calibri"/>
              </w:rPr>
            </w:pPr>
            <w:r>
              <w:rPr>
                <w:rFonts w:ascii="Calibri" w:hAnsi="Calibri" w:cs="Calibri"/>
              </w:rPr>
              <w:t>2. Explain terminology and definitions related to learning in museums</w:t>
            </w:r>
          </w:p>
          <w:p w:rsidR="00E71BD6" w:rsidRDefault="00E71BD6">
            <w:pPr>
              <w:shd w:val="clear" w:color="auto" w:fill="FFFFFF"/>
              <w:spacing w:line="240" w:lineRule="auto"/>
              <w:rPr>
                <w:rFonts w:ascii="Calibri" w:hAnsi="Calibri" w:cs="Calibri"/>
              </w:rPr>
            </w:pPr>
            <w:r>
              <w:rPr>
                <w:rFonts w:ascii="Calibri" w:hAnsi="Calibri" w:cs="Calibri"/>
              </w:rPr>
              <w:t xml:space="preserve">3. Apply learning theories on concrete educational </w:t>
            </w:r>
            <w:proofErr w:type="spellStart"/>
            <w:r>
              <w:rPr>
                <w:rFonts w:ascii="Calibri" w:hAnsi="Calibri" w:cs="Calibri"/>
              </w:rPr>
              <w:t>programmes</w:t>
            </w:r>
            <w:proofErr w:type="spellEnd"/>
            <w:r>
              <w:rPr>
                <w:rFonts w:ascii="Calibri" w:hAnsi="Calibri" w:cs="Calibri"/>
              </w:rPr>
              <w:t xml:space="preserve"> and activities in museums</w:t>
            </w:r>
          </w:p>
          <w:p w:rsidR="00E71BD6" w:rsidRDefault="00E71BD6">
            <w:pPr>
              <w:shd w:val="clear" w:color="auto" w:fill="FFFFFF"/>
              <w:spacing w:line="240" w:lineRule="auto"/>
              <w:rPr>
                <w:rFonts w:ascii="Calibri" w:hAnsi="Calibri" w:cs="Calibri"/>
              </w:rPr>
            </w:pPr>
            <w:r>
              <w:rPr>
                <w:rFonts w:ascii="Calibri" w:hAnsi="Calibri" w:cs="Calibri"/>
              </w:rPr>
              <w:t>4. Analyze educational programs in museums for different groups of visitors</w:t>
            </w:r>
          </w:p>
          <w:p w:rsidR="00E71BD6" w:rsidRDefault="00E71BD6">
            <w:pPr>
              <w:shd w:val="clear" w:color="auto" w:fill="FFFFFF"/>
              <w:spacing w:line="240" w:lineRule="auto"/>
              <w:rPr>
                <w:rFonts w:ascii="Calibri" w:hAnsi="Calibri" w:cs="Calibri"/>
              </w:rPr>
            </w:pPr>
            <w:r>
              <w:rPr>
                <w:rFonts w:ascii="Calibri" w:hAnsi="Calibri" w:cs="Calibri"/>
              </w:rPr>
              <w:t>5. Create resources for learning in museums (modification of existing and creation of new ones)</w:t>
            </w:r>
          </w:p>
          <w:p w:rsidR="00E71BD6" w:rsidRDefault="00E71BD6">
            <w:pPr>
              <w:spacing w:line="240" w:lineRule="auto"/>
              <w:rPr>
                <w:rFonts w:ascii="Calibri" w:hAnsi="Calibri" w:cs="Calibri"/>
              </w:rPr>
            </w:pPr>
          </w:p>
        </w:tc>
      </w:tr>
      <w:tr w:rsidR="00E71BD6" w:rsidTr="008D4FCA">
        <w:trPr>
          <w:gridAfter w:val="1"/>
          <w:wAfter w:w="334" w:type="dxa"/>
        </w:trPr>
        <w:tc>
          <w:tcPr>
            <w:tcW w:w="9016" w:type="dxa"/>
            <w:gridSpan w:val="5"/>
            <w:tcBorders>
              <w:top w:val="single" w:sz="4" w:space="0" w:color="auto"/>
              <w:left w:val="single" w:sz="4" w:space="0" w:color="auto"/>
              <w:bottom w:val="single" w:sz="4" w:space="0" w:color="auto"/>
              <w:right w:val="single" w:sz="4" w:space="0" w:color="auto"/>
            </w:tcBorders>
          </w:tcPr>
          <w:p w:rsidR="00E71BD6" w:rsidRDefault="00E71BD6">
            <w:pPr>
              <w:spacing w:line="240" w:lineRule="auto"/>
              <w:rPr>
                <w:rFonts w:ascii="Calibri" w:hAnsi="Calibri" w:cs="Calibri"/>
              </w:rPr>
            </w:pPr>
            <w:r>
              <w:rPr>
                <w:rFonts w:ascii="Calibri" w:hAnsi="Calibri" w:cs="Calibri"/>
              </w:rPr>
              <w:t>Literature:</w:t>
            </w:r>
          </w:p>
          <w:p w:rsidR="00E71BD6" w:rsidRDefault="00E71BD6">
            <w:pPr>
              <w:spacing w:line="240" w:lineRule="auto"/>
              <w:rPr>
                <w:rFonts w:ascii="Calibri" w:hAnsi="Calibri" w:cs="Calibri"/>
              </w:rPr>
            </w:pPr>
          </w:p>
          <w:p w:rsidR="00E71BD6" w:rsidRDefault="00E71BD6">
            <w:pPr>
              <w:spacing w:line="240" w:lineRule="auto"/>
              <w:rPr>
                <w:rFonts w:ascii="Calibri" w:hAnsi="Calibri" w:cs="Calibri"/>
              </w:rPr>
            </w:pPr>
            <w:r>
              <w:rPr>
                <w:rFonts w:ascii="Calibri" w:hAnsi="Calibri" w:cs="Calibri"/>
              </w:rPr>
              <w:t xml:space="preserve">1. Hein, G. 1998. Learning in the Museum. London: New York: Routledge </w:t>
            </w:r>
          </w:p>
          <w:p w:rsidR="00E71BD6" w:rsidRDefault="00E71BD6">
            <w:pPr>
              <w:spacing w:line="240" w:lineRule="auto"/>
              <w:rPr>
                <w:rFonts w:ascii="Calibri" w:hAnsi="Calibri" w:cs="Calibri"/>
              </w:rPr>
            </w:pPr>
            <w:r>
              <w:rPr>
                <w:rFonts w:ascii="Calibri" w:hAnsi="Calibri" w:cs="Calibri"/>
              </w:rPr>
              <w:t xml:space="preserve">2. Hooper Greenhill, </w:t>
            </w:r>
            <w:proofErr w:type="gramStart"/>
            <w:r>
              <w:rPr>
                <w:rFonts w:ascii="Calibri" w:hAnsi="Calibri" w:cs="Calibri"/>
              </w:rPr>
              <w:t>E..</w:t>
            </w:r>
            <w:proofErr w:type="gramEnd"/>
            <w:r>
              <w:rPr>
                <w:rFonts w:ascii="Calibri" w:hAnsi="Calibri" w:cs="Calibri"/>
              </w:rPr>
              <w:t xml:space="preserve"> 1999. Education, communication, interpretation: towards a critical pedagogy in museums. In: The Educational Role of the Museum, </w:t>
            </w:r>
            <w:proofErr w:type="spellStart"/>
            <w:r>
              <w:rPr>
                <w:rFonts w:ascii="Calibri" w:hAnsi="Calibri" w:cs="Calibri"/>
              </w:rPr>
              <w:t>E.Hooper</w:t>
            </w:r>
            <w:proofErr w:type="spellEnd"/>
            <w:r>
              <w:rPr>
                <w:rFonts w:ascii="Calibri" w:hAnsi="Calibri" w:cs="Calibri"/>
              </w:rPr>
              <w:t xml:space="preserve"> Greenhill (ed.), London: New York: Routledge, 3 - 27.</w:t>
            </w:r>
          </w:p>
          <w:p w:rsidR="00E71BD6" w:rsidRDefault="00E71BD6">
            <w:pPr>
              <w:spacing w:line="240" w:lineRule="auto"/>
              <w:rPr>
                <w:rFonts w:ascii="Calibri" w:hAnsi="Calibri" w:cs="Calibri"/>
              </w:rPr>
            </w:pPr>
            <w:r>
              <w:rPr>
                <w:rFonts w:ascii="Calibri" w:hAnsi="Calibri" w:cs="Calibri"/>
              </w:rPr>
              <w:t xml:space="preserve">3. Falk, J. H; Dierking, L. D.  </w:t>
            </w:r>
            <w:proofErr w:type="gramStart"/>
            <w:r>
              <w:rPr>
                <w:rFonts w:ascii="Calibri" w:hAnsi="Calibri" w:cs="Calibri"/>
              </w:rPr>
              <w:t>and</w:t>
            </w:r>
            <w:proofErr w:type="gramEnd"/>
            <w:r>
              <w:rPr>
                <w:rFonts w:ascii="Calibri" w:hAnsi="Calibri" w:cs="Calibri"/>
              </w:rPr>
              <w:t xml:space="preserve"> Adams, M. 2006. Living in a Learning Society: Museums and Free-choice Learning. In A Companion to Museum Studies, Sharon Macdonald (</w:t>
            </w:r>
            <w:proofErr w:type="spellStart"/>
            <w:r>
              <w:rPr>
                <w:rFonts w:ascii="Calibri" w:hAnsi="Calibri" w:cs="Calibri"/>
              </w:rPr>
              <w:t>ed</w:t>
            </w:r>
            <w:proofErr w:type="spellEnd"/>
            <w:r>
              <w:rPr>
                <w:rFonts w:ascii="Calibri" w:hAnsi="Calibri" w:cs="Calibri"/>
              </w:rPr>
              <w:t>), Blackwell Publishing Ltd, 323 -339.</w:t>
            </w:r>
          </w:p>
          <w:p w:rsidR="00E71BD6" w:rsidRDefault="00E71BD6">
            <w:pPr>
              <w:spacing w:line="240" w:lineRule="auto"/>
              <w:rPr>
                <w:rFonts w:ascii="Calibri" w:hAnsi="Calibri" w:cs="Calibri"/>
              </w:rPr>
            </w:pPr>
            <w:r>
              <w:rPr>
                <w:rFonts w:ascii="Calibri" w:hAnsi="Calibri" w:cs="Calibri"/>
              </w:rPr>
              <w:t xml:space="preserve">4. </w:t>
            </w:r>
            <w:proofErr w:type="spellStart"/>
            <w:r>
              <w:rPr>
                <w:rFonts w:ascii="Calibri" w:hAnsi="Calibri" w:cs="Calibri"/>
              </w:rPr>
              <w:t>Serrell</w:t>
            </w:r>
            <w:proofErr w:type="spellEnd"/>
            <w:r>
              <w:rPr>
                <w:rFonts w:ascii="Calibri" w:hAnsi="Calibri" w:cs="Calibri"/>
              </w:rPr>
              <w:t>, B. 1996. Exhibit Labels. An Interpretive Approach. Altamira</w:t>
            </w:r>
          </w:p>
          <w:p w:rsidR="00E71BD6" w:rsidRDefault="00E71BD6">
            <w:pPr>
              <w:spacing w:line="240" w:lineRule="auto"/>
              <w:rPr>
                <w:rFonts w:ascii="Calibri" w:hAnsi="Calibri" w:cs="Calibri"/>
              </w:rPr>
            </w:pPr>
            <w:r>
              <w:rPr>
                <w:rFonts w:ascii="Calibri" w:hAnsi="Calibri" w:cs="Calibri"/>
              </w:rPr>
              <w:t xml:space="preserve">5. </w:t>
            </w:r>
            <w:proofErr w:type="spellStart"/>
            <w:r>
              <w:rPr>
                <w:rFonts w:ascii="Calibri" w:hAnsi="Calibri" w:cs="Calibri"/>
              </w:rPr>
              <w:t>Caulton</w:t>
            </w:r>
            <w:proofErr w:type="spellEnd"/>
            <w:r>
              <w:rPr>
                <w:rFonts w:ascii="Calibri" w:hAnsi="Calibri" w:cs="Calibri"/>
              </w:rPr>
              <w:t xml:space="preserve">. Tim. 2006. Hands-on Exhibitions. Managing interactive museums and science </w:t>
            </w:r>
            <w:proofErr w:type="spellStart"/>
            <w:r>
              <w:rPr>
                <w:rFonts w:ascii="Calibri" w:hAnsi="Calibri" w:cs="Calibri"/>
              </w:rPr>
              <w:t>centres</w:t>
            </w:r>
            <w:proofErr w:type="spellEnd"/>
            <w:r>
              <w:rPr>
                <w:rFonts w:ascii="Calibri" w:hAnsi="Calibri" w:cs="Calibri"/>
              </w:rPr>
              <w:t>. London: New York: Routledge, 17 – 36</w:t>
            </w:r>
          </w:p>
          <w:p w:rsidR="00E71BD6" w:rsidRDefault="00E71BD6">
            <w:pPr>
              <w:spacing w:line="240" w:lineRule="auto"/>
              <w:rPr>
                <w:rFonts w:ascii="Calibri" w:hAnsi="Calibri" w:cs="Calibri"/>
              </w:rPr>
            </w:pPr>
            <w:r>
              <w:rPr>
                <w:rFonts w:ascii="Calibri" w:hAnsi="Calibri" w:cs="Calibri"/>
              </w:rPr>
              <w:t xml:space="preserve">6. Carey, J. 2013. Learning and Communication in Digital Multimodal Landscapes. </w:t>
            </w:r>
            <w:r>
              <w:t xml:space="preserve"> </w:t>
            </w:r>
            <w:r>
              <w:rPr>
                <w:rFonts w:ascii="Calibri" w:hAnsi="Calibri" w:cs="Calibri"/>
              </w:rPr>
              <w:t>Institute of Education Press Professorial Lecture Series</w:t>
            </w:r>
          </w:p>
          <w:p w:rsidR="00E71BD6" w:rsidRDefault="00E71BD6">
            <w:pPr>
              <w:spacing w:line="240" w:lineRule="auto"/>
              <w:outlineLvl w:val="2"/>
              <w:rPr>
                <w:rFonts w:ascii="Calibri" w:hAnsi="Calibri" w:cs="Calibri"/>
              </w:rPr>
            </w:pPr>
            <w:r>
              <w:rPr>
                <w:rFonts w:ascii="Calibri" w:hAnsi="Calibri" w:cs="Calibri"/>
              </w:rPr>
              <w:t xml:space="preserve">7. Gorman, A. K. 1995. Museum Education Assessment: Designing a Framework. In: </w:t>
            </w:r>
            <w:r>
              <w:t xml:space="preserve"> </w:t>
            </w:r>
            <w:r>
              <w:rPr>
                <w:rFonts w:ascii="Calibri" w:hAnsi="Calibri" w:cs="Calibri"/>
              </w:rPr>
              <w:t>From periphery to center: art museum education in the 21st century. Villeneuve, Pat (</w:t>
            </w:r>
            <w:proofErr w:type="spellStart"/>
            <w:r>
              <w:rPr>
                <w:rFonts w:ascii="Calibri" w:hAnsi="Calibri" w:cs="Calibri"/>
              </w:rPr>
              <w:t>ed</w:t>
            </w:r>
            <w:proofErr w:type="spellEnd"/>
            <w:r>
              <w:rPr>
                <w:rFonts w:ascii="Calibri" w:hAnsi="Calibri" w:cs="Calibri"/>
              </w:rPr>
              <w:t>). National Art Education Association.</w:t>
            </w:r>
          </w:p>
          <w:p w:rsidR="00E71BD6" w:rsidRDefault="00E71BD6">
            <w:pPr>
              <w:spacing w:line="240" w:lineRule="auto"/>
              <w:rPr>
                <w:rFonts w:ascii="Calibri" w:hAnsi="Calibri" w:cs="Calibri"/>
              </w:rPr>
            </w:pPr>
          </w:p>
          <w:p w:rsidR="00E71BD6" w:rsidRDefault="00E71BD6">
            <w:pPr>
              <w:spacing w:line="240" w:lineRule="auto"/>
              <w:rPr>
                <w:rFonts w:ascii="Calibri" w:hAnsi="Calibri" w:cs="Calibri"/>
              </w:rPr>
            </w:pP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 xml:space="preserve">STUDY PROGRAMME: </w:t>
            </w:r>
          </w:p>
          <w:p w:rsidR="00E71BD6" w:rsidRDefault="00E71BD6" w:rsidP="00AB0F27">
            <w:pPr>
              <w:spacing w:line="240" w:lineRule="auto"/>
              <w:rPr>
                <w:rFonts w:ascii="Calibri" w:hAnsi="Calibri" w:cs="Calibri"/>
              </w:rPr>
            </w:pPr>
            <w:r>
              <w:rPr>
                <w:rFonts w:ascii="Calibri" w:hAnsi="Calibri" w:cs="Calibri"/>
              </w:rPr>
              <w:t>Museology and Heritage Management (within Information Sciences)</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color w:val="FF0000"/>
              </w:rPr>
            </w:pPr>
            <w:r>
              <w:rPr>
                <w:rFonts w:ascii="Calibri" w:hAnsi="Calibri" w:cs="Calibri"/>
              </w:rPr>
              <w:t>Level and Year</w:t>
            </w:r>
            <w:r>
              <w:rPr>
                <w:rStyle w:val="FootnoteReference"/>
                <w:rFonts w:ascii="Calibri" w:hAnsi="Calibri" w:cs="Calibri"/>
              </w:rPr>
              <w:footnoteReference w:id="41"/>
            </w:r>
            <w:r>
              <w:rPr>
                <w:rFonts w:ascii="Calibri" w:hAnsi="Calibri" w:cs="Calibri"/>
              </w:rPr>
              <w:t xml:space="preserve">: </w:t>
            </w:r>
            <w:r>
              <w:rPr>
                <w:rFonts w:ascii="Calibri" w:hAnsi="Calibri" w:cs="Calibri"/>
                <w:color w:val="FF0000"/>
              </w:rPr>
              <w:t xml:space="preserve"> MA, 1</w:t>
            </w:r>
            <w:r>
              <w:rPr>
                <w:rFonts w:ascii="Calibri" w:hAnsi="Calibri" w:cs="Calibri"/>
                <w:color w:val="FF0000"/>
                <w:vertAlign w:val="superscript"/>
              </w:rPr>
              <w:t>st</w:t>
            </w:r>
            <w:r>
              <w:rPr>
                <w:rFonts w:ascii="Calibri" w:hAnsi="Calibri" w:cs="Calibri"/>
                <w:color w:val="FF0000"/>
              </w:rPr>
              <w:t xml:space="preserve"> year</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Course Title:</w:t>
            </w:r>
          </w:p>
          <w:p w:rsidR="00E71BD6" w:rsidRDefault="00E71BD6" w:rsidP="00AB0F27">
            <w:pPr>
              <w:spacing w:line="240" w:lineRule="auto"/>
              <w:rPr>
                <w:rFonts w:ascii="Calibri" w:hAnsi="Calibri" w:cs="Calibri"/>
              </w:rPr>
            </w:pPr>
            <w:r>
              <w:rPr>
                <w:rFonts w:ascii="Calibri" w:hAnsi="Calibri" w:cs="Calibri"/>
              </w:rPr>
              <w:t xml:space="preserve">VIRTUAL MUSEUM </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Course Description:</w:t>
            </w:r>
          </w:p>
          <w:p w:rsidR="00E71BD6" w:rsidRDefault="00E71BD6" w:rsidP="00AB0F27">
            <w:pPr>
              <w:spacing w:line="240" w:lineRule="auto"/>
              <w:rPr>
                <w:rFonts w:ascii="Calibri" w:hAnsi="Calibri" w:cs="Calibri"/>
              </w:rPr>
            </w:pPr>
            <w:r>
              <w:rPr>
                <w:rFonts w:ascii="Calibri" w:hAnsi="Calibri" w:cs="Calibri"/>
              </w:rPr>
              <w:t>Introductory themes include analyze of concepts of virtual reality, the virtual museum in different media and concepts of connectivity and interactivity. Concepts of originality in the real museum institution and originality in the virtual reality will be discussed and compared. Typology of virtual museums, economic cost-effectiveness of creating and maintenance of virtual museum and virtual museums visitor studies will be considered.</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color w:val="FF0000"/>
              </w:rPr>
            </w:pPr>
            <w:r>
              <w:rPr>
                <w:rFonts w:ascii="Calibri" w:hAnsi="Calibri" w:cs="Calibri"/>
              </w:rPr>
              <w:t>Semester</w:t>
            </w:r>
            <w:r>
              <w:rPr>
                <w:rStyle w:val="FootnoteReference"/>
                <w:rFonts w:ascii="Calibri" w:hAnsi="Calibri" w:cs="Calibri"/>
              </w:rPr>
              <w:footnoteReference w:id="42"/>
            </w:r>
            <w:r>
              <w:rPr>
                <w:rFonts w:ascii="Calibri" w:hAnsi="Calibri" w:cs="Calibri"/>
              </w:rPr>
              <w:t>:</w:t>
            </w:r>
            <w:r>
              <w:rPr>
                <w:rFonts w:ascii="Calibri" w:hAnsi="Calibri" w:cs="Calibri"/>
                <w:color w:val="FF0000"/>
              </w:rPr>
              <w:t xml:space="preserve">  summer </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Lecturer(s)/Teacher(s):</w:t>
            </w:r>
          </w:p>
          <w:p w:rsidR="00E71BD6" w:rsidRDefault="00E71BD6" w:rsidP="00AB0F27">
            <w:pPr>
              <w:spacing w:line="240" w:lineRule="auto"/>
              <w:rPr>
                <w:rFonts w:ascii="Calibri" w:hAnsi="Calibri" w:cs="Calibri"/>
              </w:rPr>
            </w:pPr>
            <w:r>
              <w:rPr>
                <w:rFonts w:ascii="Calibri" w:hAnsi="Calibri" w:cs="Calibri"/>
              </w:rPr>
              <w:t xml:space="preserve">Goran </w:t>
            </w:r>
            <w:proofErr w:type="spellStart"/>
            <w:r>
              <w:rPr>
                <w:rFonts w:ascii="Calibri" w:hAnsi="Calibri" w:cs="Calibri"/>
              </w:rPr>
              <w:t>Zlodi</w:t>
            </w:r>
            <w:proofErr w:type="spellEnd"/>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Teaching Language (regular)</w:t>
            </w:r>
            <w:r>
              <w:rPr>
                <w:rStyle w:val="FootnoteReference"/>
                <w:rFonts w:ascii="Calibri" w:hAnsi="Calibri" w:cs="Calibri"/>
              </w:rPr>
              <w:footnoteReference w:id="43"/>
            </w:r>
            <w:r>
              <w:rPr>
                <w:rFonts w:ascii="Calibri" w:hAnsi="Calibri" w:cs="Calibri"/>
              </w:rPr>
              <w:t xml:space="preserve">: Croatian </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tcPr>
          <w:p w:rsidR="00E71BD6" w:rsidRDefault="00E71BD6" w:rsidP="00AB0F27">
            <w:pPr>
              <w:spacing w:line="240" w:lineRule="auto"/>
              <w:rPr>
                <w:rFonts w:ascii="Calibri" w:hAnsi="Calibri" w:cs="Calibri"/>
              </w:rPr>
            </w:pPr>
            <w:r>
              <w:rPr>
                <w:rFonts w:ascii="Calibri" w:hAnsi="Calibri" w:cs="Calibri"/>
              </w:rPr>
              <w:t>Teaching Methods (regular):</w:t>
            </w:r>
            <w:r>
              <w:rPr>
                <w:rStyle w:val="FootnoteReference"/>
                <w:rFonts w:ascii="Calibri" w:hAnsi="Calibri" w:cs="Calibri"/>
              </w:rPr>
              <w:footnoteReference w:id="44"/>
            </w:r>
            <w:r>
              <w:rPr>
                <w:rFonts w:ascii="Calibri" w:hAnsi="Calibri" w:cs="Calibri"/>
              </w:rPr>
              <w:t xml:space="preserve"> lectures and seminars</w:t>
            </w:r>
          </w:p>
          <w:p w:rsidR="00E71BD6" w:rsidRDefault="00E71BD6" w:rsidP="00AB0F27">
            <w:pPr>
              <w:spacing w:line="240" w:lineRule="auto"/>
              <w:rPr>
                <w:rFonts w:ascii="Calibri" w:hAnsi="Calibri" w:cs="Calibri"/>
              </w:rPr>
            </w:pPr>
          </w:p>
        </w:tc>
      </w:tr>
      <w:tr w:rsidR="00E71BD6" w:rsidTr="009A2ADC">
        <w:tc>
          <w:tcPr>
            <w:tcW w:w="3119"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lastRenderedPageBreak/>
              <w:t>Teaching:</w:t>
            </w:r>
          </w:p>
        </w:tc>
        <w:tc>
          <w:tcPr>
            <w:tcW w:w="3115"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Weekly (hours)</w:t>
            </w:r>
          </w:p>
        </w:tc>
        <w:tc>
          <w:tcPr>
            <w:tcW w:w="3116" w:type="dxa"/>
            <w:gridSpan w:val="2"/>
            <w:tcBorders>
              <w:top w:val="single" w:sz="4" w:space="0" w:color="auto"/>
              <w:left w:val="single" w:sz="4" w:space="0" w:color="auto"/>
              <w:bottom w:val="single" w:sz="4" w:space="0" w:color="auto"/>
              <w:right w:val="single" w:sz="4" w:space="0" w:color="auto"/>
            </w:tcBorders>
          </w:tcPr>
          <w:p w:rsidR="00E71BD6" w:rsidRDefault="00E71BD6" w:rsidP="00AB0F27">
            <w:pPr>
              <w:spacing w:line="240" w:lineRule="auto"/>
              <w:rPr>
                <w:rFonts w:ascii="Calibri" w:hAnsi="Calibri" w:cs="Calibri"/>
              </w:rPr>
            </w:pPr>
            <w:r>
              <w:rPr>
                <w:rFonts w:ascii="Calibri" w:hAnsi="Calibri" w:cs="Calibri"/>
              </w:rPr>
              <w:t>Semester (hours)</w:t>
            </w:r>
          </w:p>
          <w:p w:rsidR="00E71BD6" w:rsidRDefault="00E71BD6" w:rsidP="00AB0F27">
            <w:pPr>
              <w:spacing w:line="240" w:lineRule="auto"/>
              <w:rPr>
                <w:rFonts w:ascii="Calibri" w:hAnsi="Calibri" w:cs="Calibri"/>
              </w:rPr>
            </w:pPr>
          </w:p>
        </w:tc>
      </w:tr>
      <w:tr w:rsidR="00E71BD6" w:rsidTr="009A2ADC">
        <w:trPr>
          <w:trHeight w:val="459"/>
        </w:trPr>
        <w:tc>
          <w:tcPr>
            <w:tcW w:w="3119"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Lectures:</w:t>
            </w:r>
          </w:p>
        </w:tc>
        <w:tc>
          <w:tcPr>
            <w:tcW w:w="3115"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1</w:t>
            </w:r>
          </w:p>
        </w:tc>
        <w:tc>
          <w:tcPr>
            <w:tcW w:w="3116"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15</w:t>
            </w:r>
          </w:p>
        </w:tc>
      </w:tr>
      <w:tr w:rsidR="00E71BD6" w:rsidTr="009A2ADC">
        <w:tc>
          <w:tcPr>
            <w:tcW w:w="3119"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Exercises:</w:t>
            </w:r>
          </w:p>
        </w:tc>
        <w:tc>
          <w:tcPr>
            <w:tcW w:w="3115"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w:t>
            </w:r>
          </w:p>
        </w:tc>
      </w:tr>
      <w:tr w:rsidR="00E71BD6" w:rsidTr="009A2ADC">
        <w:tc>
          <w:tcPr>
            <w:tcW w:w="3119"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Seminars:</w:t>
            </w:r>
          </w:p>
        </w:tc>
        <w:tc>
          <w:tcPr>
            <w:tcW w:w="3115"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1</w:t>
            </w:r>
          </w:p>
        </w:tc>
        <w:tc>
          <w:tcPr>
            <w:tcW w:w="3116" w:type="dxa"/>
            <w:gridSpan w:val="2"/>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 xml:space="preserve">15 </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AB0F27">
            <w:pPr>
              <w:spacing w:line="240" w:lineRule="auto"/>
              <w:rPr>
                <w:rFonts w:ascii="Calibri" w:hAnsi="Calibri" w:cs="Calibri"/>
              </w:rPr>
            </w:pPr>
            <w:r>
              <w:rPr>
                <w:rFonts w:ascii="Calibri" w:hAnsi="Calibri" w:cs="Calibri"/>
              </w:rPr>
              <w:t>ECTS: 3</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tcPr>
          <w:p w:rsidR="00E71BD6" w:rsidRDefault="00E71BD6" w:rsidP="00AB0F27">
            <w:pPr>
              <w:spacing w:line="240" w:lineRule="auto"/>
              <w:rPr>
                <w:rFonts w:ascii="Calibri" w:hAnsi="Calibri" w:cs="Calibri"/>
              </w:rPr>
            </w:pPr>
            <w:r>
              <w:rPr>
                <w:rFonts w:ascii="Calibri" w:hAnsi="Calibri" w:cs="Calibri"/>
              </w:rPr>
              <w:t>Teaching language and level</w:t>
            </w:r>
            <w:r>
              <w:rPr>
                <w:rStyle w:val="FootnoteReference"/>
                <w:rFonts w:ascii="Calibri" w:hAnsi="Calibri" w:cs="Calibri"/>
              </w:rPr>
              <w:footnoteReference w:id="45"/>
            </w:r>
            <w:r>
              <w:rPr>
                <w:rFonts w:ascii="Calibri" w:hAnsi="Calibri" w:cs="Calibri"/>
              </w:rPr>
              <w:t xml:space="preserve">  for guest (exchange) students:</w:t>
            </w:r>
          </w:p>
          <w:p w:rsidR="00E71BD6" w:rsidRDefault="00E71BD6" w:rsidP="00AB0F27">
            <w:pPr>
              <w:spacing w:line="240" w:lineRule="auto"/>
              <w:rPr>
                <w:rFonts w:ascii="Calibri" w:hAnsi="Calibri" w:cs="Calibri"/>
              </w:rPr>
            </w:pPr>
            <w:r>
              <w:rPr>
                <w:rFonts w:ascii="Calibri" w:hAnsi="Calibri" w:cs="Calibri"/>
              </w:rPr>
              <w:t>English B2</w:t>
            </w:r>
          </w:p>
          <w:p w:rsidR="00E71BD6" w:rsidRDefault="00E71BD6" w:rsidP="00AB0F27">
            <w:pPr>
              <w:spacing w:line="240" w:lineRule="auto"/>
              <w:rPr>
                <w:rFonts w:ascii="Calibri" w:hAnsi="Calibri" w:cs="Calibri"/>
              </w:rPr>
            </w:pP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hideMark/>
          </w:tcPr>
          <w:p w:rsidR="00E71BD6" w:rsidRDefault="00E71BD6" w:rsidP="00E71BD6">
            <w:pPr>
              <w:spacing w:line="240" w:lineRule="auto"/>
              <w:rPr>
                <w:rFonts w:ascii="Calibri" w:hAnsi="Calibri" w:cs="Calibri"/>
              </w:rPr>
            </w:pPr>
            <w:r>
              <w:rPr>
                <w:rFonts w:ascii="Calibri" w:hAnsi="Calibri" w:cs="Calibri"/>
              </w:rPr>
              <w:t>Teaching Methods</w:t>
            </w:r>
            <w:r>
              <w:rPr>
                <w:rStyle w:val="FootnoteReference"/>
                <w:rFonts w:ascii="Calibri" w:hAnsi="Calibri" w:cs="Calibri"/>
              </w:rPr>
              <w:footnoteReference w:id="46"/>
            </w:r>
            <w:r>
              <w:rPr>
                <w:rFonts w:ascii="Calibri" w:hAnsi="Calibri" w:cs="Calibri"/>
              </w:rPr>
              <w:t xml:space="preserve"> for guest (exchange) students: L1</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tcPr>
          <w:p w:rsidR="00E71BD6" w:rsidRDefault="00E71BD6" w:rsidP="00AB0F27">
            <w:pPr>
              <w:spacing w:line="240" w:lineRule="auto"/>
              <w:rPr>
                <w:rFonts w:ascii="Calibri" w:hAnsi="Calibri" w:cs="Calibri"/>
              </w:rPr>
            </w:pPr>
            <w:r>
              <w:rPr>
                <w:rFonts w:ascii="Calibri" w:hAnsi="Calibri" w:cs="Calibri"/>
              </w:rPr>
              <w:t>Evaluation Methods</w:t>
            </w:r>
            <w:r>
              <w:rPr>
                <w:rStyle w:val="FootnoteReference"/>
                <w:rFonts w:ascii="Calibri" w:hAnsi="Calibri" w:cs="Calibri"/>
              </w:rPr>
              <w:footnoteReference w:id="47"/>
            </w:r>
            <w:r>
              <w:rPr>
                <w:rFonts w:ascii="Calibri" w:hAnsi="Calibri" w:cs="Calibri"/>
              </w:rPr>
              <w:t xml:space="preserve"> and Grading</w:t>
            </w:r>
            <w:r>
              <w:rPr>
                <w:rStyle w:val="FootnoteReference"/>
                <w:rFonts w:ascii="Calibri" w:hAnsi="Calibri" w:cs="Calibri"/>
              </w:rPr>
              <w:footnoteReference w:id="48"/>
            </w:r>
            <w:r>
              <w:rPr>
                <w:rFonts w:ascii="Calibri" w:hAnsi="Calibri" w:cs="Calibri"/>
              </w:rPr>
              <w:t>:</w:t>
            </w:r>
          </w:p>
          <w:p w:rsidR="00E71BD6" w:rsidRDefault="00E71BD6" w:rsidP="00E71BD6">
            <w:pPr>
              <w:spacing w:line="240" w:lineRule="auto"/>
              <w:rPr>
                <w:rFonts w:ascii="Calibri" w:hAnsi="Calibri" w:cs="Calibri"/>
              </w:rPr>
            </w:pPr>
            <w:r>
              <w:rPr>
                <w:rFonts w:ascii="Calibri" w:hAnsi="Calibri" w:cs="Calibri"/>
              </w:rPr>
              <w:t xml:space="preserve">Evaluation: seminar paper, written and oral exam; Grading: standard </w:t>
            </w: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tcPr>
          <w:p w:rsidR="00E71BD6" w:rsidRDefault="00E71BD6" w:rsidP="00AB0F27">
            <w:pPr>
              <w:spacing w:line="240" w:lineRule="auto"/>
              <w:rPr>
                <w:rFonts w:ascii="Calibri" w:hAnsi="Calibri" w:cs="Calibri"/>
              </w:rPr>
            </w:pPr>
            <w:r>
              <w:rPr>
                <w:rFonts w:ascii="Calibri" w:hAnsi="Calibri" w:cs="Calibri"/>
              </w:rPr>
              <w:t>Learning Outcomes:</w:t>
            </w:r>
          </w:p>
          <w:p w:rsidR="00E71BD6" w:rsidRDefault="00E71BD6" w:rsidP="00AB0F27">
            <w:pPr>
              <w:spacing w:line="240" w:lineRule="auto"/>
              <w:rPr>
                <w:rFonts w:ascii="Calibri" w:hAnsi="Calibri" w:cs="Calibri"/>
              </w:rPr>
            </w:pPr>
            <w:r>
              <w:rPr>
                <w:rFonts w:ascii="Calibri" w:hAnsi="Calibri" w:cs="Calibri"/>
              </w:rPr>
              <w:t xml:space="preserve">1. Explain key terms related to heritage communication in virtual environment (interactivity, multimodality, </w:t>
            </w:r>
            <w:proofErr w:type="spellStart"/>
            <w:r>
              <w:rPr>
                <w:rFonts w:ascii="Calibri" w:hAnsi="Calibri" w:cs="Calibri"/>
              </w:rPr>
              <w:t>multimediality</w:t>
            </w:r>
            <w:proofErr w:type="spellEnd"/>
            <w:r>
              <w:rPr>
                <w:rFonts w:ascii="Calibri" w:hAnsi="Calibri" w:cs="Calibri"/>
              </w:rPr>
              <w:t>)</w:t>
            </w:r>
          </w:p>
          <w:p w:rsidR="00E71BD6" w:rsidRDefault="00E71BD6" w:rsidP="00AB0F27">
            <w:pPr>
              <w:spacing w:line="240" w:lineRule="auto"/>
              <w:rPr>
                <w:rFonts w:ascii="Calibri" w:hAnsi="Calibri" w:cs="Calibri"/>
              </w:rPr>
            </w:pPr>
            <w:r>
              <w:rPr>
                <w:rFonts w:ascii="Calibri" w:hAnsi="Calibri" w:cs="Calibri"/>
              </w:rPr>
              <w:t>2. Apply models of heritage-based digital interactive content</w:t>
            </w:r>
          </w:p>
          <w:p w:rsidR="00E71BD6" w:rsidRDefault="00E71BD6" w:rsidP="00AB0F27">
            <w:pPr>
              <w:spacing w:line="240" w:lineRule="auto"/>
              <w:rPr>
                <w:rFonts w:ascii="Calibri" w:hAnsi="Calibri" w:cs="Calibri"/>
              </w:rPr>
            </w:pPr>
            <w:r>
              <w:rPr>
                <w:rFonts w:ascii="Calibri" w:hAnsi="Calibri" w:cs="Calibri"/>
              </w:rPr>
              <w:t>3. Analyze key elements and structure of heritage-based digital interactive content</w:t>
            </w:r>
          </w:p>
          <w:p w:rsidR="00E71BD6" w:rsidRDefault="00E71BD6" w:rsidP="00AB0F27">
            <w:pPr>
              <w:spacing w:line="240" w:lineRule="auto"/>
              <w:rPr>
                <w:rFonts w:ascii="Calibri" w:hAnsi="Calibri" w:cs="Calibri"/>
              </w:rPr>
            </w:pPr>
            <w:r>
              <w:rPr>
                <w:rFonts w:ascii="Calibri" w:hAnsi="Calibri" w:cs="Calibri"/>
              </w:rPr>
              <w:t>4. Plan and organize digitization projects</w:t>
            </w:r>
          </w:p>
          <w:p w:rsidR="00E71BD6" w:rsidRDefault="00E71BD6" w:rsidP="00AB0F27">
            <w:pPr>
              <w:spacing w:line="240" w:lineRule="auto"/>
              <w:rPr>
                <w:rFonts w:ascii="Calibri" w:hAnsi="Calibri" w:cs="Calibri"/>
              </w:rPr>
            </w:pPr>
            <w:r>
              <w:rPr>
                <w:rFonts w:ascii="Calibri" w:hAnsi="Calibri" w:cs="Calibri"/>
              </w:rPr>
              <w:t xml:space="preserve">5. Assess interactive and multimedia content in museum </w:t>
            </w:r>
          </w:p>
          <w:p w:rsidR="00E71BD6" w:rsidRDefault="00E71BD6" w:rsidP="00AB0F27">
            <w:pPr>
              <w:spacing w:line="240" w:lineRule="auto"/>
              <w:rPr>
                <w:rFonts w:ascii="Calibri" w:hAnsi="Calibri" w:cs="Calibri"/>
              </w:rPr>
            </w:pPr>
            <w:r>
              <w:rPr>
                <w:rFonts w:ascii="Calibri" w:hAnsi="Calibri" w:cs="Calibri"/>
              </w:rPr>
              <w:t xml:space="preserve">6. Determine priorities related to digitization  and documentation of museum material </w:t>
            </w:r>
          </w:p>
          <w:p w:rsidR="00E71BD6" w:rsidRDefault="00E71BD6" w:rsidP="00AB0F27">
            <w:pPr>
              <w:spacing w:line="240" w:lineRule="auto"/>
              <w:rPr>
                <w:rFonts w:ascii="Calibri" w:hAnsi="Calibri" w:cs="Calibri"/>
              </w:rPr>
            </w:pPr>
          </w:p>
        </w:tc>
      </w:tr>
      <w:tr w:rsidR="00E71BD6" w:rsidTr="008D4FCA">
        <w:tc>
          <w:tcPr>
            <w:tcW w:w="9350" w:type="dxa"/>
            <w:gridSpan w:val="6"/>
            <w:tcBorders>
              <w:top w:val="single" w:sz="4" w:space="0" w:color="auto"/>
              <w:left w:val="single" w:sz="4" w:space="0" w:color="auto"/>
              <w:bottom w:val="single" w:sz="4" w:space="0" w:color="auto"/>
              <w:right w:val="single" w:sz="4" w:space="0" w:color="auto"/>
            </w:tcBorders>
          </w:tcPr>
          <w:p w:rsidR="00E71BD6" w:rsidRDefault="00E71BD6" w:rsidP="00AB0F27">
            <w:pPr>
              <w:spacing w:line="240" w:lineRule="auto"/>
              <w:rPr>
                <w:rFonts w:ascii="Calibri" w:hAnsi="Calibri" w:cs="Calibri"/>
              </w:rPr>
            </w:pPr>
            <w:r>
              <w:rPr>
                <w:rFonts w:ascii="Calibri" w:hAnsi="Calibri" w:cs="Calibri"/>
              </w:rPr>
              <w:t>Literature:</w:t>
            </w:r>
          </w:p>
          <w:p w:rsidR="00E71BD6" w:rsidRDefault="00E71BD6" w:rsidP="00E71BD6">
            <w:pPr>
              <w:numPr>
                <w:ilvl w:val="0"/>
                <w:numId w:val="6"/>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Schweibenz, Werner. ‘The</w:t>
            </w:r>
            <w:proofErr w:type="gramStart"/>
            <w:r>
              <w:rPr>
                <w:rFonts w:eastAsia="Times New Roman" w:cs="Helvetica"/>
                <w:color w:val="333333"/>
                <w:lang w:val="en-GB" w:eastAsia="en-GB"/>
              </w:rPr>
              <w:t>“ Virtual</w:t>
            </w:r>
            <w:proofErr w:type="gramEnd"/>
            <w:r>
              <w:rPr>
                <w:rFonts w:eastAsia="Times New Roman" w:cs="Helvetica"/>
                <w:color w:val="333333"/>
                <w:lang w:val="en-GB" w:eastAsia="en-GB"/>
              </w:rPr>
              <w:t xml:space="preserve"> Museum”: New Perspectives For Museums to Present Objects and Information Using the Internet as a Knowledge Base and Communication System.’ In ISI, 185–200, 1998. http://www.informationswissenschaft.org/wp-content/uploads/isi/isi1998/14_isi-98-dv-schweibenz-saarbruecken.pdf</w:t>
            </w:r>
          </w:p>
          <w:p w:rsidR="00E71BD6" w:rsidRDefault="00E71BD6" w:rsidP="00E71BD6">
            <w:pPr>
              <w:numPr>
                <w:ilvl w:val="0"/>
                <w:numId w:val="6"/>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Manovich, Lev. Software takes command. Vol. 5. A&amp;C Black, 2013.</w:t>
            </w:r>
          </w:p>
          <w:p w:rsidR="00E71BD6" w:rsidRDefault="00E71BD6" w:rsidP="00E71BD6">
            <w:pPr>
              <w:numPr>
                <w:ilvl w:val="0"/>
                <w:numId w:val="6"/>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 xml:space="preserve">Nielsen, Jakob; </w:t>
            </w:r>
            <w:proofErr w:type="spellStart"/>
            <w:r>
              <w:rPr>
                <w:rFonts w:eastAsia="Times New Roman" w:cs="Helvetica"/>
                <w:color w:val="333333"/>
                <w:lang w:val="en-GB" w:eastAsia="en-GB"/>
              </w:rPr>
              <w:t>Loranger</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Hoa</w:t>
            </w:r>
            <w:proofErr w:type="spellEnd"/>
            <w:r>
              <w:rPr>
                <w:rFonts w:eastAsia="Times New Roman" w:cs="Helvetica"/>
                <w:color w:val="333333"/>
                <w:lang w:val="en-GB" w:eastAsia="en-GB"/>
              </w:rPr>
              <w:t xml:space="preserve">. Prioritizing Web Usability. </w:t>
            </w:r>
            <w:proofErr w:type="gramStart"/>
            <w:r>
              <w:rPr>
                <w:rFonts w:eastAsia="Times New Roman" w:cs="Helvetica"/>
                <w:color w:val="333333"/>
                <w:lang w:val="en-GB" w:eastAsia="en-GB"/>
              </w:rPr>
              <w:t>Berkley :</w:t>
            </w:r>
            <w:proofErr w:type="gramEnd"/>
            <w:r>
              <w:rPr>
                <w:rFonts w:eastAsia="Times New Roman" w:cs="Helvetica"/>
                <w:color w:val="333333"/>
                <w:lang w:val="en-GB" w:eastAsia="en-GB"/>
              </w:rPr>
              <w:t xml:space="preserve"> New Riders, 2006.</w:t>
            </w:r>
          </w:p>
          <w:p w:rsidR="00E71BD6" w:rsidRDefault="00E71BD6" w:rsidP="00E71BD6">
            <w:pPr>
              <w:numPr>
                <w:ilvl w:val="0"/>
                <w:numId w:val="6"/>
              </w:numPr>
              <w:shd w:val="clear" w:color="auto" w:fill="FFFFFF"/>
              <w:spacing w:before="100" w:beforeAutospacing="1" w:after="100" w:afterAutospacing="1" w:line="240" w:lineRule="auto"/>
              <w:rPr>
                <w:rFonts w:eastAsia="Times New Roman" w:cs="Helvetica"/>
                <w:color w:val="333333"/>
                <w:lang w:val="en-GB" w:eastAsia="en-GB"/>
              </w:rPr>
            </w:pPr>
            <w:proofErr w:type="spellStart"/>
            <w:r>
              <w:rPr>
                <w:rFonts w:eastAsia="Times New Roman" w:cs="Helvetica"/>
                <w:color w:val="333333"/>
                <w:lang w:val="en-GB" w:eastAsia="en-GB"/>
              </w:rPr>
              <w:t>Vujić</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Žarka</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Istraživanje</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prezentiranja</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etnografskih</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muzeja</w:t>
            </w:r>
            <w:proofErr w:type="spellEnd"/>
            <w:r>
              <w:rPr>
                <w:rFonts w:eastAsia="Times New Roman" w:cs="Helvetica"/>
                <w:color w:val="333333"/>
                <w:lang w:val="en-GB" w:eastAsia="en-GB"/>
              </w:rPr>
              <w:t xml:space="preserve"> </w:t>
            </w:r>
            <w:proofErr w:type="spellStart"/>
            <w:proofErr w:type="gramStart"/>
            <w:r>
              <w:rPr>
                <w:rFonts w:eastAsia="Times New Roman" w:cs="Helvetica"/>
                <w:color w:val="333333"/>
                <w:lang w:val="en-GB" w:eastAsia="en-GB"/>
              </w:rPr>
              <w:t>na</w:t>
            </w:r>
            <w:proofErr w:type="spellEnd"/>
            <w:proofErr w:type="gramEnd"/>
            <w:r>
              <w:rPr>
                <w:rFonts w:eastAsia="Times New Roman" w:cs="Helvetica"/>
                <w:color w:val="333333"/>
                <w:lang w:val="en-GB" w:eastAsia="en-GB"/>
              </w:rPr>
              <w:t xml:space="preserve"> </w:t>
            </w:r>
            <w:proofErr w:type="spellStart"/>
            <w:r>
              <w:rPr>
                <w:rFonts w:eastAsia="Times New Roman" w:cs="Helvetica"/>
                <w:color w:val="333333"/>
                <w:lang w:val="en-GB" w:eastAsia="en-GB"/>
              </w:rPr>
              <w:t>webu</w:t>
            </w:r>
            <w:proofErr w:type="spellEnd"/>
            <w:r>
              <w:rPr>
                <w:rFonts w:eastAsia="Times New Roman" w:cs="Helvetica"/>
                <w:color w:val="333333"/>
                <w:lang w:val="en-GB" w:eastAsia="en-GB"/>
              </w:rPr>
              <w:t xml:space="preserve"> // </w:t>
            </w:r>
            <w:proofErr w:type="spellStart"/>
            <w:r>
              <w:rPr>
                <w:rFonts w:eastAsia="Times New Roman" w:cs="Helvetica"/>
                <w:color w:val="333333"/>
                <w:lang w:val="en-GB" w:eastAsia="en-GB"/>
              </w:rPr>
              <w:t>Etnološka</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istraživanja</w:t>
            </w:r>
            <w:proofErr w:type="spellEnd"/>
            <w:r>
              <w:rPr>
                <w:rFonts w:eastAsia="Times New Roman" w:cs="Helvetica"/>
                <w:color w:val="333333"/>
                <w:lang w:val="en-GB" w:eastAsia="en-GB"/>
              </w:rPr>
              <w:t xml:space="preserve"> 7 (2001) 79-101.</w:t>
            </w:r>
          </w:p>
          <w:p w:rsidR="00E71BD6" w:rsidRDefault="00E71BD6" w:rsidP="00E71BD6">
            <w:pPr>
              <w:numPr>
                <w:ilvl w:val="0"/>
                <w:numId w:val="6"/>
              </w:numPr>
              <w:shd w:val="clear" w:color="auto" w:fill="FFFFFF"/>
              <w:spacing w:before="100" w:beforeAutospacing="1" w:after="100" w:afterAutospacing="1" w:line="240" w:lineRule="auto"/>
              <w:rPr>
                <w:rFonts w:eastAsia="Times New Roman" w:cs="Helvetica"/>
                <w:color w:val="333333"/>
                <w:lang w:val="en-GB" w:eastAsia="en-GB"/>
              </w:rPr>
            </w:pPr>
            <w:proofErr w:type="spellStart"/>
            <w:r>
              <w:rPr>
                <w:rFonts w:eastAsia="Times New Roman" w:cs="Helvetica"/>
                <w:color w:val="333333"/>
                <w:lang w:val="en-GB" w:eastAsia="en-GB"/>
              </w:rPr>
              <w:t>Šojat-Bikić</w:t>
            </w:r>
            <w:proofErr w:type="spellEnd"/>
            <w:r>
              <w:rPr>
                <w:rFonts w:eastAsia="Times New Roman" w:cs="Helvetica"/>
                <w:color w:val="333333"/>
                <w:lang w:val="en-GB" w:eastAsia="en-GB"/>
              </w:rPr>
              <w:t xml:space="preserve">, Maja. </w:t>
            </w:r>
            <w:proofErr w:type="spellStart"/>
            <w:r>
              <w:rPr>
                <w:rFonts w:eastAsia="Times New Roman" w:cs="Helvetica"/>
                <w:color w:val="333333"/>
                <w:lang w:val="en-GB" w:eastAsia="en-GB"/>
              </w:rPr>
              <w:t>Modeliranje</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digitalnih</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zbirki</w:t>
            </w:r>
            <w:proofErr w:type="spellEnd"/>
            <w:r>
              <w:rPr>
                <w:rFonts w:eastAsia="Times New Roman" w:cs="Helvetica"/>
                <w:color w:val="333333"/>
                <w:lang w:val="en-GB" w:eastAsia="en-GB"/>
              </w:rPr>
              <w:t xml:space="preserve"> i </w:t>
            </w:r>
            <w:proofErr w:type="spellStart"/>
            <w:r>
              <w:rPr>
                <w:rFonts w:eastAsia="Times New Roman" w:cs="Helvetica"/>
                <w:color w:val="333333"/>
                <w:lang w:val="en-GB" w:eastAsia="en-GB"/>
              </w:rPr>
              <w:t>digitalnih</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proizvoda</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sadržajno-korisnički</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aspekt</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komuniciranja</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kulturne</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baštine</w:t>
            </w:r>
            <w:proofErr w:type="spellEnd"/>
            <w:r>
              <w:rPr>
                <w:rFonts w:eastAsia="Times New Roman" w:cs="Helvetica"/>
                <w:color w:val="333333"/>
                <w:lang w:val="en-GB" w:eastAsia="en-GB"/>
              </w:rPr>
              <w:t xml:space="preserve"> u </w:t>
            </w:r>
            <w:proofErr w:type="spellStart"/>
            <w:r>
              <w:rPr>
                <w:rFonts w:eastAsia="Times New Roman" w:cs="Helvetica"/>
                <w:color w:val="333333"/>
                <w:lang w:val="en-GB" w:eastAsia="en-GB"/>
              </w:rPr>
              <w:t>digitalnom</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obliku</w:t>
            </w:r>
            <w:proofErr w:type="spellEnd"/>
            <w:r>
              <w:rPr>
                <w:rFonts w:eastAsia="Times New Roman" w:cs="Helvetica"/>
                <w:color w:val="333333"/>
                <w:lang w:val="en-GB" w:eastAsia="en-GB"/>
              </w:rPr>
              <w:t xml:space="preserve">. // </w:t>
            </w:r>
            <w:proofErr w:type="spellStart"/>
            <w:r>
              <w:rPr>
                <w:rFonts w:eastAsia="Times New Roman" w:cs="Helvetica"/>
                <w:color w:val="333333"/>
                <w:lang w:val="en-GB" w:eastAsia="en-GB"/>
              </w:rPr>
              <w:t>Muzeologija</w:t>
            </w:r>
            <w:proofErr w:type="spellEnd"/>
            <w:r>
              <w:rPr>
                <w:rFonts w:eastAsia="Times New Roman" w:cs="Helvetica"/>
                <w:color w:val="333333"/>
                <w:lang w:val="en-GB" w:eastAsia="en-GB"/>
              </w:rPr>
              <w:t>. 50(2013), str. 516</w:t>
            </w:r>
          </w:p>
          <w:p w:rsidR="00E71BD6" w:rsidRDefault="00E71BD6" w:rsidP="00E71BD6">
            <w:pPr>
              <w:numPr>
                <w:ilvl w:val="0"/>
                <w:numId w:val="6"/>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Wired Museum. Washington : American Association of Museums, 2001</w:t>
            </w:r>
          </w:p>
          <w:p w:rsidR="009A2ADC" w:rsidRDefault="009A2ADC" w:rsidP="00E71BD6">
            <w:pPr>
              <w:numPr>
                <w:ilvl w:val="0"/>
                <w:numId w:val="6"/>
              </w:numPr>
              <w:shd w:val="clear" w:color="auto" w:fill="FFFFFF"/>
              <w:spacing w:before="100" w:beforeAutospacing="1" w:after="100" w:afterAutospacing="1" w:line="240" w:lineRule="auto"/>
              <w:rPr>
                <w:rFonts w:eastAsia="Times New Roman" w:cs="Helvetica"/>
                <w:color w:val="333333"/>
                <w:lang w:val="en-GB" w:eastAsia="en-GB"/>
              </w:rPr>
            </w:pPr>
          </w:p>
          <w:p w:rsidR="00E71BD6" w:rsidRDefault="00E71BD6" w:rsidP="00AB0F27">
            <w:pPr>
              <w:spacing w:line="240" w:lineRule="auto"/>
              <w:rPr>
                <w:rFonts w:ascii="Calibri" w:hAnsi="Calibri" w:cs="Calibri"/>
              </w:rPr>
            </w:pP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lastRenderedPageBreak/>
              <w:t xml:space="preserve">STUDY PROGRAMME: </w:t>
            </w:r>
          </w:p>
          <w:p w:rsidR="008D4FCA" w:rsidRDefault="008D4FCA">
            <w:pPr>
              <w:spacing w:line="240" w:lineRule="auto"/>
              <w:rPr>
                <w:rFonts w:ascii="Calibri" w:hAnsi="Calibri" w:cs="Calibri"/>
                <w:lang w:val="en-GB"/>
              </w:rPr>
            </w:pPr>
            <w:r>
              <w:rPr>
                <w:rFonts w:ascii="Calibri" w:hAnsi="Calibri" w:cs="Calibri"/>
                <w:lang w:val="en-GB"/>
              </w:rPr>
              <w:t>Museology and Heritage Management (within Information Sciences)</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Level and Year</w:t>
            </w:r>
            <w:r>
              <w:rPr>
                <w:rStyle w:val="FootnoteReference"/>
                <w:rFonts w:ascii="Calibri" w:hAnsi="Calibri" w:cs="Calibri"/>
                <w:lang w:val="en-GB"/>
              </w:rPr>
              <w:footnoteReference w:id="49"/>
            </w:r>
            <w:r>
              <w:rPr>
                <w:rFonts w:ascii="Calibri" w:hAnsi="Calibri" w:cs="Calibri"/>
                <w:lang w:val="en-GB"/>
              </w:rPr>
              <w:t>:  MA 1</w:t>
            </w:r>
            <w:r>
              <w:rPr>
                <w:rFonts w:ascii="Calibri" w:hAnsi="Calibri" w:cs="Calibri"/>
                <w:vertAlign w:val="superscript"/>
                <w:lang w:val="en-GB"/>
              </w:rPr>
              <w:t>st</w:t>
            </w:r>
            <w:r>
              <w:rPr>
                <w:rFonts w:ascii="Calibri" w:hAnsi="Calibri" w:cs="Calibri"/>
                <w:lang w:val="en-GB"/>
              </w:rPr>
              <w:t xml:space="preserve"> year or MA 2</w:t>
            </w:r>
            <w:r>
              <w:rPr>
                <w:rFonts w:ascii="Calibri" w:hAnsi="Calibri" w:cs="Calibri"/>
                <w:vertAlign w:val="superscript"/>
                <w:lang w:val="en-GB"/>
              </w:rPr>
              <w:t>nd</w:t>
            </w:r>
            <w:r>
              <w:rPr>
                <w:rFonts w:ascii="Calibri" w:hAnsi="Calibri" w:cs="Calibri"/>
                <w:lang w:val="en-GB"/>
              </w:rPr>
              <w:t xml:space="preserve"> year</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Course Title:</w:t>
            </w:r>
          </w:p>
          <w:p w:rsidR="008D4FCA" w:rsidRDefault="008D4FCA">
            <w:pPr>
              <w:spacing w:line="240" w:lineRule="auto"/>
              <w:rPr>
                <w:rFonts w:ascii="Calibri" w:hAnsi="Calibri" w:cs="Calibri"/>
                <w:lang w:val="en-GB"/>
              </w:rPr>
            </w:pPr>
            <w:r>
              <w:rPr>
                <w:rFonts w:ascii="Calibri" w:hAnsi="Calibri" w:cs="Calibri"/>
                <w:lang w:val="en-GB"/>
              </w:rPr>
              <w:t xml:space="preserve">HERITAGE INTERPRETATION </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Course Description:</w:t>
            </w:r>
          </w:p>
          <w:p w:rsidR="008D4FCA" w:rsidRDefault="008D4FCA">
            <w:pPr>
              <w:spacing w:line="240" w:lineRule="auto"/>
              <w:rPr>
                <w:rFonts w:ascii="Calibri" w:hAnsi="Calibri" w:cs="Calibri"/>
                <w:lang w:val="en-GB"/>
              </w:rPr>
            </w:pPr>
            <w:r>
              <w:rPr>
                <w:rFonts w:ascii="Calibri" w:hAnsi="Calibri" w:cs="Calibri"/>
                <w:lang w:val="en-GB"/>
              </w:rPr>
              <w:t>Introductory lecture (defining concepts); Heritage and space (geography of heritage, museology outside the museum, heritage studies); Historical development of heritage interpretation; Main goals and motivations for heritage interpretation; Roles and importance of heritage interpretation; Principles of interpretation (the six basic principles, modern principles of interpretations); Specifics of heritage interpretation in a given context; First person and third person interpretation, live interpretation, museum theatre, living history, staging, role play, storytelling; Interpretation centres, visitor centres, heritage trails; Heritage Interpretation and Environmental Education; Planning and management of heritage interpretation; Design of interpretative heritage project, methods of assessment and evaluation; Professionalism and training for heritage interpreters; Presentation of students project - analysis and evaluation; Closing lecture and evaluation</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Semester</w:t>
            </w:r>
            <w:r>
              <w:rPr>
                <w:rStyle w:val="FootnoteReference"/>
                <w:rFonts w:ascii="Calibri" w:hAnsi="Calibri" w:cs="Calibri"/>
                <w:lang w:val="en-GB"/>
              </w:rPr>
              <w:footnoteReference w:id="50"/>
            </w:r>
            <w:r>
              <w:rPr>
                <w:rFonts w:ascii="Calibri" w:hAnsi="Calibri" w:cs="Calibri"/>
                <w:lang w:val="en-GB"/>
              </w:rPr>
              <w:t>: summer</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Lecturer(s)/Teacher(s):</w:t>
            </w:r>
          </w:p>
          <w:p w:rsidR="008D4FCA" w:rsidRDefault="008D4FCA">
            <w:pPr>
              <w:spacing w:line="240" w:lineRule="auto"/>
              <w:rPr>
                <w:rFonts w:ascii="Calibri" w:hAnsi="Calibri" w:cs="Calibri"/>
                <w:lang w:val="en-GB"/>
              </w:rPr>
            </w:pPr>
            <w:r>
              <w:rPr>
                <w:rFonts w:ascii="Calibri" w:hAnsi="Calibri" w:cs="Calibri"/>
                <w:lang w:val="en-GB"/>
              </w:rPr>
              <w:t>Darko Babić</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Teaching Language (regular)</w:t>
            </w:r>
            <w:r>
              <w:rPr>
                <w:rStyle w:val="FootnoteReference"/>
                <w:rFonts w:ascii="Calibri" w:hAnsi="Calibri" w:cs="Calibri"/>
                <w:lang w:val="en-GB"/>
              </w:rPr>
              <w:footnoteReference w:id="51"/>
            </w:r>
            <w:r>
              <w:rPr>
                <w:rFonts w:ascii="Calibri" w:hAnsi="Calibri" w:cs="Calibri"/>
                <w:lang w:val="en-GB"/>
              </w:rPr>
              <w:t>: Croatian</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Teaching Methods (regular):</w:t>
            </w:r>
            <w:r>
              <w:rPr>
                <w:rStyle w:val="FootnoteReference"/>
                <w:rFonts w:ascii="Calibri" w:hAnsi="Calibri" w:cs="Calibri"/>
                <w:lang w:val="en-GB"/>
              </w:rPr>
              <w:footnoteReference w:id="52"/>
            </w:r>
          </w:p>
          <w:p w:rsidR="008D4FCA" w:rsidRDefault="008D4FCA">
            <w:pPr>
              <w:spacing w:line="240" w:lineRule="auto"/>
              <w:rPr>
                <w:rFonts w:ascii="Calibri" w:hAnsi="Calibri" w:cs="Calibri"/>
                <w:lang w:val="en-GB"/>
              </w:rPr>
            </w:pPr>
            <w:r>
              <w:rPr>
                <w:rFonts w:ascii="Calibri" w:hAnsi="Calibri" w:cs="Calibri"/>
                <w:lang w:val="en-GB"/>
              </w:rPr>
              <w:t>Lectures and seminars</w:t>
            </w: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Teaching:</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Weekly (hours)</w:t>
            </w:r>
          </w:p>
        </w:tc>
        <w:tc>
          <w:tcPr>
            <w:tcW w:w="3116" w:type="dxa"/>
            <w:gridSpan w:val="2"/>
            <w:tcBorders>
              <w:top w:val="single" w:sz="4" w:space="0" w:color="auto"/>
              <w:left w:val="single" w:sz="4" w:space="0" w:color="auto"/>
              <w:bottom w:val="single" w:sz="4" w:space="0" w:color="auto"/>
              <w:right w:val="single" w:sz="4" w:space="0" w:color="auto"/>
            </w:tcBorders>
          </w:tcPr>
          <w:p w:rsidR="008D4FCA" w:rsidRDefault="008D4FCA">
            <w:pPr>
              <w:spacing w:line="240" w:lineRule="auto"/>
              <w:rPr>
                <w:rFonts w:ascii="Calibri" w:hAnsi="Calibri" w:cs="Calibri"/>
                <w:lang w:val="en-GB"/>
              </w:rPr>
            </w:pPr>
            <w:r>
              <w:rPr>
                <w:rFonts w:ascii="Calibri" w:hAnsi="Calibri" w:cs="Calibri"/>
                <w:lang w:val="en-GB"/>
              </w:rPr>
              <w:t>Semester (hours)</w:t>
            </w:r>
          </w:p>
          <w:p w:rsidR="008D4FCA" w:rsidRDefault="008D4FCA">
            <w:pPr>
              <w:spacing w:line="240" w:lineRule="auto"/>
              <w:rPr>
                <w:rFonts w:ascii="Calibri" w:hAnsi="Calibri" w:cs="Calibri"/>
                <w:lang w:val="en-GB"/>
              </w:rPr>
            </w:pP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Lectures:</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1</w:t>
            </w:r>
          </w:p>
        </w:tc>
        <w:tc>
          <w:tcPr>
            <w:tcW w:w="3116"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15</w:t>
            </w: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Exercises:</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w:t>
            </w: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Seminars:</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1</w:t>
            </w:r>
          </w:p>
        </w:tc>
        <w:tc>
          <w:tcPr>
            <w:tcW w:w="3116" w:type="dxa"/>
            <w:gridSpan w:val="2"/>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15</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ECTS: 3</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pPr>
              <w:spacing w:line="240" w:lineRule="auto"/>
              <w:rPr>
                <w:rFonts w:ascii="Calibri" w:hAnsi="Calibri" w:cs="Calibri"/>
                <w:lang w:val="en-GB"/>
              </w:rPr>
            </w:pPr>
            <w:r>
              <w:rPr>
                <w:rFonts w:ascii="Calibri" w:hAnsi="Calibri" w:cs="Calibri"/>
                <w:lang w:val="en-GB"/>
              </w:rPr>
              <w:t>Teaching language and level</w:t>
            </w:r>
            <w:r>
              <w:rPr>
                <w:rStyle w:val="FootnoteReference"/>
                <w:rFonts w:ascii="Calibri" w:hAnsi="Calibri" w:cs="Calibri"/>
                <w:lang w:val="en-GB"/>
              </w:rPr>
              <w:footnoteReference w:id="53"/>
            </w:r>
            <w:r>
              <w:rPr>
                <w:rFonts w:ascii="Calibri" w:hAnsi="Calibri" w:cs="Calibri"/>
                <w:lang w:val="en-GB"/>
              </w:rPr>
              <w:t xml:space="preserve">  for guest (exchange) students: English B2</w:t>
            </w:r>
          </w:p>
          <w:p w:rsidR="008D4FCA" w:rsidRDefault="008D4FCA">
            <w:pPr>
              <w:spacing w:line="240" w:lineRule="auto"/>
              <w:rPr>
                <w:rFonts w:ascii="Calibri" w:hAnsi="Calibri" w:cs="Calibri"/>
                <w:lang w:val="en-GB"/>
              </w:rPr>
            </w:pP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Teaching Methods</w:t>
            </w:r>
            <w:r>
              <w:rPr>
                <w:rStyle w:val="FootnoteReference"/>
                <w:rFonts w:ascii="Calibri" w:hAnsi="Calibri" w:cs="Calibri"/>
                <w:lang w:val="en-GB"/>
              </w:rPr>
              <w:footnoteReference w:id="54"/>
            </w:r>
            <w:r>
              <w:rPr>
                <w:rFonts w:ascii="Calibri" w:hAnsi="Calibri" w:cs="Calibri"/>
                <w:lang w:val="en-GB"/>
              </w:rPr>
              <w:t xml:space="preserve"> for guest (exchange) students: L1</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pPr>
              <w:spacing w:line="240" w:lineRule="auto"/>
              <w:rPr>
                <w:rFonts w:ascii="Calibri" w:hAnsi="Calibri" w:cs="Calibri"/>
                <w:lang w:val="en-GB"/>
              </w:rPr>
            </w:pPr>
            <w:r>
              <w:rPr>
                <w:rFonts w:ascii="Calibri" w:hAnsi="Calibri" w:cs="Calibri"/>
                <w:lang w:val="en-GB"/>
              </w:rPr>
              <w:t>Evaluation Methods</w:t>
            </w:r>
            <w:r>
              <w:rPr>
                <w:rStyle w:val="FootnoteReference"/>
                <w:rFonts w:ascii="Calibri" w:hAnsi="Calibri" w:cs="Calibri"/>
                <w:lang w:val="en-GB"/>
              </w:rPr>
              <w:footnoteReference w:id="55"/>
            </w:r>
            <w:r>
              <w:rPr>
                <w:rFonts w:ascii="Calibri" w:hAnsi="Calibri" w:cs="Calibri"/>
                <w:lang w:val="en-GB"/>
              </w:rPr>
              <w:t xml:space="preserve"> and Grading</w:t>
            </w:r>
            <w:r>
              <w:rPr>
                <w:rStyle w:val="FootnoteReference"/>
                <w:rFonts w:ascii="Calibri" w:hAnsi="Calibri" w:cs="Calibri"/>
                <w:lang w:val="en-GB"/>
              </w:rPr>
              <w:footnoteReference w:id="56"/>
            </w:r>
            <w:r>
              <w:rPr>
                <w:rFonts w:ascii="Calibri" w:hAnsi="Calibri" w:cs="Calibri"/>
                <w:lang w:val="en-GB"/>
              </w:rPr>
              <w:t xml:space="preserve">: Evaluation: practical work and written exam; Grading; standard </w:t>
            </w:r>
          </w:p>
          <w:p w:rsidR="008D4FCA" w:rsidRDefault="008D4FCA">
            <w:pPr>
              <w:spacing w:line="240" w:lineRule="auto"/>
              <w:rPr>
                <w:rFonts w:ascii="Calibri" w:hAnsi="Calibri" w:cs="Calibri"/>
                <w:lang w:val="en-GB"/>
              </w:rPr>
            </w:pP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pPr>
              <w:spacing w:line="240" w:lineRule="auto"/>
              <w:rPr>
                <w:rFonts w:ascii="Calibri" w:hAnsi="Calibri" w:cs="Calibri"/>
                <w:lang w:val="en-GB"/>
              </w:rPr>
            </w:pPr>
            <w:r>
              <w:rPr>
                <w:rFonts w:ascii="Calibri" w:hAnsi="Calibri" w:cs="Calibri"/>
                <w:lang w:val="en-GB"/>
              </w:rPr>
              <w:t>Learning Outcomes:</w:t>
            </w:r>
          </w:p>
          <w:p w:rsidR="008D4FCA" w:rsidRDefault="008D4FCA">
            <w:pPr>
              <w:spacing w:line="240" w:lineRule="auto"/>
              <w:rPr>
                <w:rFonts w:ascii="Calibri" w:hAnsi="Calibri" w:cs="Calibri"/>
                <w:lang w:val="en-GB"/>
              </w:rPr>
            </w:pPr>
            <w:r>
              <w:rPr>
                <w:rFonts w:ascii="Calibri" w:hAnsi="Calibri" w:cs="Calibri"/>
                <w:lang w:val="en-GB"/>
              </w:rPr>
              <w:t>1. Understand fundamental ideas and concepts of heritage interpretation</w:t>
            </w:r>
          </w:p>
          <w:p w:rsidR="008D4FCA" w:rsidRDefault="008D4FCA">
            <w:pPr>
              <w:spacing w:line="240" w:lineRule="auto"/>
              <w:rPr>
                <w:rFonts w:ascii="Calibri" w:hAnsi="Calibri" w:cs="Calibri"/>
                <w:lang w:val="en-GB"/>
              </w:rPr>
            </w:pPr>
            <w:r>
              <w:rPr>
                <w:rFonts w:ascii="Calibri" w:hAnsi="Calibri" w:cs="Calibri"/>
                <w:lang w:val="en-GB"/>
              </w:rPr>
              <w:lastRenderedPageBreak/>
              <w:t>2. Gain advanced theoretical and practical knowledge about heritage interpretation</w:t>
            </w:r>
          </w:p>
          <w:p w:rsidR="008D4FCA" w:rsidRDefault="008D4FCA">
            <w:pPr>
              <w:spacing w:line="240" w:lineRule="auto"/>
              <w:rPr>
                <w:rFonts w:ascii="Calibri" w:hAnsi="Calibri" w:cs="Calibri"/>
                <w:lang w:val="en-GB"/>
              </w:rPr>
            </w:pPr>
            <w:r>
              <w:rPr>
                <w:rFonts w:ascii="Calibri" w:hAnsi="Calibri" w:cs="Calibri"/>
                <w:lang w:val="en-GB"/>
              </w:rPr>
              <w:t>3. Understand advantages and deficiencies of different models, tools and techniques of heritage interpretation</w:t>
            </w:r>
          </w:p>
          <w:p w:rsidR="008D4FCA" w:rsidRDefault="008D4FCA">
            <w:pPr>
              <w:spacing w:line="240" w:lineRule="auto"/>
              <w:rPr>
                <w:rFonts w:ascii="Calibri" w:hAnsi="Calibri" w:cs="Calibri"/>
                <w:lang w:val="en-GB"/>
              </w:rPr>
            </w:pPr>
            <w:r>
              <w:rPr>
                <w:rFonts w:ascii="Calibri" w:hAnsi="Calibri" w:cs="Calibri"/>
                <w:lang w:val="en-GB"/>
              </w:rPr>
              <w:t>4. Analyse, apply and master the use of particular methods, tools and techniques of (cultural and natural) heritage interpretation</w:t>
            </w:r>
          </w:p>
          <w:p w:rsidR="008D4FCA" w:rsidRDefault="008D4FCA">
            <w:pPr>
              <w:spacing w:line="240" w:lineRule="auto"/>
              <w:rPr>
                <w:rFonts w:ascii="Calibri" w:hAnsi="Calibri" w:cs="Calibri"/>
                <w:lang w:val="en-GB"/>
              </w:rPr>
            </w:pPr>
            <w:r>
              <w:rPr>
                <w:rFonts w:ascii="Calibri" w:hAnsi="Calibri" w:cs="Calibri"/>
                <w:lang w:val="en-GB"/>
              </w:rPr>
              <w:t>5. Create a basic heritage interpretation plan</w:t>
            </w:r>
          </w:p>
          <w:p w:rsidR="008D4FCA" w:rsidRDefault="008D4FCA">
            <w:pPr>
              <w:spacing w:line="240" w:lineRule="auto"/>
              <w:rPr>
                <w:rFonts w:ascii="Calibri" w:hAnsi="Calibri" w:cs="Calibri"/>
                <w:lang w:val="en-GB"/>
              </w:rPr>
            </w:pPr>
            <w:r>
              <w:rPr>
                <w:rFonts w:ascii="Calibri" w:hAnsi="Calibri" w:cs="Calibri"/>
                <w:lang w:val="en-GB"/>
              </w:rPr>
              <w:t xml:space="preserve">6. Present an interpretation project </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pPr>
              <w:spacing w:line="240" w:lineRule="auto"/>
              <w:rPr>
                <w:rFonts w:ascii="Calibri" w:hAnsi="Calibri" w:cs="Calibri"/>
                <w:lang w:val="en-GB"/>
              </w:rPr>
            </w:pPr>
            <w:r>
              <w:rPr>
                <w:rFonts w:ascii="Calibri" w:hAnsi="Calibri" w:cs="Calibri"/>
                <w:lang w:val="en-GB"/>
              </w:rPr>
              <w:lastRenderedPageBreak/>
              <w:t>Literature:</w:t>
            </w:r>
          </w:p>
          <w:p w:rsidR="008D4FCA" w:rsidRDefault="008D4FCA" w:rsidP="008D4FCA">
            <w:pPr>
              <w:numPr>
                <w:ilvl w:val="0"/>
                <w:numId w:val="7"/>
              </w:numPr>
              <w:shd w:val="clear" w:color="auto" w:fill="FFFFFF"/>
              <w:spacing w:before="100" w:beforeAutospacing="1" w:after="100" w:afterAutospacing="1" w:line="240" w:lineRule="auto"/>
              <w:rPr>
                <w:rFonts w:eastAsia="Times New Roman" w:cs="Helvetica"/>
                <w:color w:val="333333"/>
                <w:lang w:val="en-GB" w:eastAsia="en-GB"/>
              </w:rPr>
            </w:pPr>
            <w:proofErr w:type="spellStart"/>
            <w:r>
              <w:rPr>
                <w:rFonts w:eastAsia="Times New Roman" w:cs="Helvetica"/>
                <w:color w:val="333333"/>
                <w:lang w:val="en-GB" w:eastAsia="en-GB"/>
              </w:rPr>
              <w:t>Pierssené</w:t>
            </w:r>
            <w:proofErr w:type="spellEnd"/>
            <w:r>
              <w:rPr>
                <w:rFonts w:eastAsia="Times New Roman" w:cs="Helvetica"/>
                <w:color w:val="333333"/>
                <w:lang w:val="en-GB" w:eastAsia="en-GB"/>
              </w:rPr>
              <w:t xml:space="preserve">, A. Explaining Our </w:t>
            </w:r>
            <w:proofErr w:type="gramStart"/>
            <w:r>
              <w:rPr>
                <w:rFonts w:eastAsia="Times New Roman" w:cs="Helvetica"/>
                <w:color w:val="333333"/>
                <w:lang w:val="en-GB" w:eastAsia="en-GB"/>
              </w:rPr>
              <w:t>World :</w:t>
            </w:r>
            <w:proofErr w:type="gramEnd"/>
            <w:r>
              <w:rPr>
                <w:rFonts w:eastAsia="Times New Roman" w:cs="Helvetica"/>
                <w:color w:val="333333"/>
                <w:lang w:val="en-GB" w:eastAsia="en-GB"/>
              </w:rPr>
              <w:t xml:space="preserve"> Guide to Environmental Interpretation. </w:t>
            </w:r>
            <w:proofErr w:type="gramStart"/>
            <w:r>
              <w:rPr>
                <w:rFonts w:eastAsia="Times New Roman" w:cs="Helvetica"/>
                <w:color w:val="333333"/>
                <w:lang w:val="en-GB" w:eastAsia="en-GB"/>
              </w:rPr>
              <w:t>London :</w:t>
            </w:r>
            <w:proofErr w:type="gramEnd"/>
            <w:r>
              <w:rPr>
                <w:rFonts w:eastAsia="Times New Roman" w:cs="Helvetica"/>
                <w:color w:val="333333"/>
                <w:lang w:val="en-GB" w:eastAsia="en-GB"/>
              </w:rPr>
              <w:t xml:space="preserve"> E &amp; FN </w:t>
            </w:r>
            <w:proofErr w:type="spellStart"/>
            <w:r>
              <w:rPr>
                <w:rFonts w:eastAsia="Times New Roman" w:cs="Helvetica"/>
                <w:color w:val="333333"/>
                <w:lang w:val="en-GB" w:eastAsia="en-GB"/>
              </w:rPr>
              <w:t>Spon</w:t>
            </w:r>
            <w:proofErr w:type="spellEnd"/>
            <w:r>
              <w:rPr>
                <w:rFonts w:eastAsia="Times New Roman" w:cs="Helvetica"/>
                <w:color w:val="333333"/>
                <w:lang w:val="en-GB" w:eastAsia="en-GB"/>
              </w:rPr>
              <w:t>, 1999.</w:t>
            </w:r>
          </w:p>
          <w:p w:rsidR="008D4FCA" w:rsidRDefault="008D4FCA" w:rsidP="008D4FCA">
            <w:pPr>
              <w:numPr>
                <w:ilvl w:val="0"/>
                <w:numId w:val="7"/>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 xml:space="preserve">Ham, S. H. </w:t>
            </w:r>
            <w:proofErr w:type="gramStart"/>
            <w:r>
              <w:rPr>
                <w:rFonts w:eastAsia="Times New Roman" w:cs="Helvetica"/>
                <w:color w:val="333333"/>
                <w:lang w:val="en-GB" w:eastAsia="en-GB"/>
              </w:rPr>
              <w:t>Interpretation :</w:t>
            </w:r>
            <w:proofErr w:type="gramEnd"/>
            <w:r>
              <w:rPr>
                <w:rFonts w:eastAsia="Times New Roman" w:cs="Helvetica"/>
                <w:color w:val="333333"/>
                <w:lang w:val="en-GB" w:eastAsia="en-GB"/>
              </w:rPr>
              <w:t xml:space="preserve"> making a difference on purpose. Golden, Col. : Fulcrum, 2013</w:t>
            </w:r>
          </w:p>
          <w:p w:rsidR="008D4FCA" w:rsidRDefault="008D4FCA" w:rsidP="008D4FCA">
            <w:pPr>
              <w:numPr>
                <w:ilvl w:val="0"/>
                <w:numId w:val="7"/>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In-</w:t>
            </w:r>
            <w:proofErr w:type="spellStart"/>
            <w:r>
              <w:rPr>
                <w:rFonts w:eastAsia="Times New Roman" w:cs="Helvetica"/>
                <w:color w:val="333333"/>
                <w:lang w:val="en-GB" w:eastAsia="en-GB"/>
              </w:rPr>
              <w:t>Herit</w:t>
            </w:r>
            <w:proofErr w:type="spellEnd"/>
            <w:r>
              <w:rPr>
                <w:rFonts w:eastAsia="Times New Roman" w:cs="Helvetica"/>
                <w:color w:val="333333"/>
                <w:lang w:val="en-GB" w:eastAsia="en-GB"/>
              </w:rPr>
              <w:t xml:space="preserve"> Professional Development in Heritage Interpretation (Manual). </w:t>
            </w:r>
            <w:proofErr w:type="spellStart"/>
            <w:r>
              <w:rPr>
                <w:rFonts w:eastAsia="Times New Roman" w:cs="Helvetica"/>
                <w:color w:val="333333"/>
                <w:lang w:val="en-GB" w:eastAsia="en-GB"/>
              </w:rPr>
              <w:t>Landcommanderij</w:t>
            </w:r>
            <w:proofErr w:type="spellEnd"/>
            <w:r>
              <w:rPr>
                <w:rFonts w:eastAsia="Times New Roman" w:cs="Helvetica"/>
                <w:color w:val="333333"/>
                <w:lang w:val="en-GB" w:eastAsia="en-GB"/>
              </w:rPr>
              <w:t xml:space="preserve"> Alden </w:t>
            </w:r>
            <w:proofErr w:type="spellStart"/>
            <w:proofErr w:type="gramStart"/>
            <w:r>
              <w:rPr>
                <w:rFonts w:eastAsia="Times New Roman" w:cs="Helvetica"/>
                <w:color w:val="333333"/>
                <w:lang w:val="en-GB" w:eastAsia="en-GB"/>
              </w:rPr>
              <w:t>Biesen</w:t>
            </w:r>
            <w:proofErr w:type="spellEnd"/>
            <w:r>
              <w:rPr>
                <w:rFonts w:eastAsia="Times New Roman" w:cs="Helvetica"/>
                <w:color w:val="333333"/>
                <w:lang w:val="en-GB" w:eastAsia="en-GB"/>
              </w:rPr>
              <w:t xml:space="preserve"> :</w:t>
            </w:r>
            <w:proofErr w:type="gramEnd"/>
            <w:r>
              <w:rPr>
                <w:rFonts w:eastAsia="Times New Roman" w:cs="Helvetica"/>
                <w:color w:val="333333"/>
                <w:lang w:val="en-GB" w:eastAsia="en-GB"/>
              </w:rPr>
              <w:t xml:space="preserve"> </w:t>
            </w:r>
            <w:proofErr w:type="spellStart"/>
            <w:r>
              <w:rPr>
                <w:rFonts w:eastAsia="Times New Roman" w:cs="Helvetica"/>
                <w:color w:val="333333"/>
                <w:lang w:val="en-GB" w:eastAsia="en-GB"/>
              </w:rPr>
              <w:t>Bilzen</w:t>
            </w:r>
            <w:proofErr w:type="spellEnd"/>
            <w:r>
              <w:rPr>
                <w:rFonts w:eastAsia="Times New Roman" w:cs="Helvetica"/>
                <w:color w:val="333333"/>
                <w:lang w:val="en-GB" w:eastAsia="en-GB"/>
              </w:rPr>
              <w:t>, 2016.</w:t>
            </w:r>
          </w:p>
          <w:p w:rsidR="008D4FCA" w:rsidRDefault="008D4FCA" w:rsidP="008D4FCA">
            <w:pPr>
              <w:numPr>
                <w:ilvl w:val="0"/>
                <w:numId w:val="7"/>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 xml:space="preserve">Beck, L.; Cable, T. Interpretation for the 21st Century. Fifteen Guiding Principles for Interpreting Nature and Culture. </w:t>
            </w:r>
            <w:proofErr w:type="gramStart"/>
            <w:r>
              <w:rPr>
                <w:rFonts w:eastAsia="Times New Roman" w:cs="Helvetica"/>
                <w:color w:val="333333"/>
                <w:lang w:val="en-GB" w:eastAsia="en-GB"/>
              </w:rPr>
              <w:t>Champaign :</w:t>
            </w:r>
            <w:proofErr w:type="gramEnd"/>
            <w:r>
              <w:rPr>
                <w:rFonts w:eastAsia="Times New Roman" w:cs="Helvetica"/>
                <w:color w:val="333333"/>
                <w:lang w:val="en-GB" w:eastAsia="en-GB"/>
              </w:rPr>
              <w:t xml:space="preserve"> </w:t>
            </w:r>
            <w:proofErr w:type="spellStart"/>
            <w:r>
              <w:rPr>
                <w:rFonts w:eastAsia="Times New Roman" w:cs="Helvetica"/>
                <w:color w:val="333333"/>
                <w:lang w:val="en-GB" w:eastAsia="en-GB"/>
              </w:rPr>
              <w:t>Sagamore</w:t>
            </w:r>
            <w:proofErr w:type="spellEnd"/>
            <w:r>
              <w:rPr>
                <w:rFonts w:eastAsia="Times New Roman" w:cs="Helvetica"/>
                <w:color w:val="333333"/>
                <w:lang w:val="en-GB" w:eastAsia="en-GB"/>
              </w:rPr>
              <w:t xml:space="preserve"> Publishing, 2002.</w:t>
            </w:r>
          </w:p>
          <w:p w:rsidR="008D4FCA" w:rsidRDefault="008D4FCA" w:rsidP="008D4FCA">
            <w:pPr>
              <w:numPr>
                <w:ilvl w:val="0"/>
                <w:numId w:val="7"/>
              </w:numPr>
              <w:shd w:val="clear" w:color="auto" w:fill="FFFFFF"/>
              <w:spacing w:before="100" w:beforeAutospacing="1" w:after="100" w:afterAutospacing="1" w:line="240" w:lineRule="auto"/>
              <w:rPr>
                <w:rFonts w:eastAsia="Times New Roman" w:cs="Helvetica"/>
                <w:color w:val="333333"/>
                <w:lang w:val="en-GB" w:eastAsia="en-GB"/>
              </w:rPr>
            </w:pPr>
            <w:proofErr w:type="spellStart"/>
            <w:r w:rsidRPr="008D0EFB">
              <w:rPr>
                <w:rFonts w:eastAsia="Times New Roman" w:cs="Helvetica"/>
                <w:color w:val="333333"/>
                <w:lang w:val="es-ES" w:eastAsia="en-GB"/>
              </w:rPr>
              <w:t>Heritage</w:t>
            </w:r>
            <w:proofErr w:type="spellEnd"/>
            <w:r w:rsidRPr="008D0EFB">
              <w:rPr>
                <w:rFonts w:eastAsia="Times New Roman" w:cs="Helvetica"/>
                <w:color w:val="333333"/>
                <w:lang w:val="es-ES" w:eastAsia="en-GB"/>
              </w:rPr>
              <w:t xml:space="preserve"> </w:t>
            </w:r>
            <w:proofErr w:type="spellStart"/>
            <w:r w:rsidRPr="008D0EFB">
              <w:rPr>
                <w:rFonts w:eastAsia="Times New Roman" w:cs="Helvetica"/>
                <w:color w:val="333333"/>
                <w:lang w:val="es-ES" w:eastAsia="en-GB"/>
              </w:rPr>
              <w:t>interpretation</w:t>
            </w:r>
            <w:proofErr w:type="spellEnd"/>
            <w:r w:rsidRPr="008D0EFB">
              <w:rPr>
                <w:rFonts w:eastAsia="Times New Roman" w:cs="Helvetica"/>
                <w:color w:val="333333"/>
                <w:lang w:val="es-ES" w:eastAsia="en-GB"/>
              </w:rPr>
              <w:t xml:space="preserve"> centres. // </w:t>
            </w:r>
            <w:proofErr w:type="spellStart"/>
            <w:r w:rsidRPr="008D0EFB">
              <w:rPr>
                <w:rFonts w:eastAsia="Times New Roman" w:cs="Helvetica"/>
                <w:color w:val="333333"/>
                <w:lang w:val="es-ES" w:eastAsia="en-GB"/>
              </w:rPr>
              <w:t>The</w:t>
            </w:r>
            <w:proofErr w:type="spellEnd"/>
            <w:r w:rsidRPr="008D0EFB">
              <w:rPr>
                <w:rFonts w:eastAsia="Times New Roman" w:cs="Helvetica"/>
                <w:color w:val="333333"/>
                <w:lang w:val="es-ES" w:eastAsia="en-GB"/>
              </w:rPr>
              <w:t xml:space="preserve"> </w:t>
            </w:r>
            <w:proofErr w:type="spellStart"/>
            <w:r w:rsidRPr="008D0EFB">
              <w:rPr>
                <w:rFonts w:eastAsia="Times New Roman" w:cs="Helvetica"/>
                <w:color w:val="333333"/>
                <w:lang w:val="es-ES" w:eastAsia="en-GB"/>
              </w:rPr>
              <w:t>Hicira</w:t>
            </w:r>
            <w:proofErr w:type="spellEnd"/>
            <w:r w:rsidRPr="008D0EFB">
              <w:rPr>
                <w:rFonts w:eastAsia="Times New Roman" w:cs="Helvetica"/>
                <w:color w:val="333333"/>
                <w:lang w:val="es-ES" w:eastAsia="en-GB"/>
              </w:rPr>
              <w:t xml:space="preserve"> </w:t>
            </w:r>
            <w:proofErr w:type="spellStart"/>
            <w:r w:rsidRPr="008D0EFB">
              <w:rPr>
                <w:rFonts w:eastAsia="Times New Roman" w:cs="Helvetica"/>
                <w:color w:val="333333"/>
                <w:lang w:val="es-ES" w:eastAsia="en-GB"/>
              </w:rPr>
              <w:t>handbook</w:t>
            </w:r>
            <w:proofErr w:type="spellEnd"/>
            <w:r w:rsidRPr="008D0EFB">
              <w:rPr>
                <w:rFonts w:eastAsia="Times New Roman" w:cs="Helvetica"/>
                <w:color w:val="333333"/>
                <w:lang w:val="es-ES" w:eastAsia="en-GB"/>
              </w:rPr>
              <w:t xml:space="preserve"> / </w:t>
            </w:r>
            <w:proofErr w:type="spellStart"/>
            <w:r w:rsidRPr="008D0EFB">
              <w:rPr>
                <w:rFonts w:eastAsia="Times New Roman" w:cs="Helvetica"/>
                <w:color w:val="333333"/>
                <w:lang w:val="es-ES" w:eastAsia="en-GB"/>
              </w:rPr>
              <w:t>editors</w:t>
            </w:r>
            <w:proofErr w:type="spellEnd"/>
            <w:r w:rsidRPr="008D0EFB">
              <w:rPr>
                <w:rFonts w:eastAsia="Times New Roman" w:cs="Helvetica"/>
                <w:color w:val="333333"/>
                <w:lang w:val="es-ES" w:eastAsia="en-GB"/>
              </w:rPr>
              <w:t xml:space="preserve"> Pere Izquierdo Tugas, Jordi Juan </w:t>
            </w:r>
            <w:proofErr w:type="spellStart"/>
            <w:r w:rsidRPr="008D0EFB">
              <w:rPr>
                <w:rFonts w:eastAsia="Times New Roman" w:cs="Helvetica"/>
                <w:color w:val="333333"/>
                <w:lang w:val="es-ES" w:eastAsia="en-GB"/>
              </w:rPr>
              <w:t>Tresserras</w:t>
            </w:r>
            <w:proofErr w:type="spellEnd"/>
            <w:r w:rsidRPr="008D0EFB">
              <w:rPr>
                <w:rFonts w:eastAsia="Times New Roman" w:cs="Helvetica"/>
                <w:color w:val="333333"/>
                <w:lang w:val="es-ES" w:eastAsia="en-GB"/>
              </w:rPr>
              <w:t xml:space="preserve">, Juan Carlos </w:t>
            </w:r>
            <w:proofErr w:type="spellStart"/>
            <w:r w:rsidRPr="008D0EFB">
              <w:rPr>
                <w:rFonts w:eastAsia="Times New Roman" w:cs="Helvetica"/>
                <w:color w:val="333333"/>
                <w:lang w:val="es-ES" w:eastAsia="en-GB"/>
              </w:rPr>
              <w:t>Matamala</w:t>
            </w:r>
            <w:proofErr w:type="spellEnd"/>
            <w:r w:rsidRPr="008D0EFB">
              <w:rPr>
                <w:rFonts w:eastAsia="Times New Roman" w:cs="Helvetica"/>
                <w:color w:val="333333"/>
                <w:lang w:val="es-ES" w:eastAsia="en-GB"/>
              </w:rPr>
              <w:t xml:space="preserve"> </w:t>
            </w:r>
            <w:proofErr w:type="spellStart"/>
            <w:r w:rsidRPr="008D0EFB">
              <w:rPr>
                <w:rFonts w:eastAsia="Times New Roman" w:cs="Helvetica"/>
                <w:color w:val="333333"/>
                <w:lang w:val="es-ES" w:eastAsia="en-GB"/>
              </w:rPr>
              <w:t>Mellin</w:t>
            </w:r>
            <w:proofErr w:type="spellEnd"/>
            <w:r w:rsidRPr="008D0EFB">
              <w:rPr>
                <w:rFonts w:eastAsia="Times New Roman" w:cs="Helvetica"/>
                <w:color w:val="333333"/>
                <w:lang w:val="es-ES" w:eastAsia="en-GB"/>
              </w:rPr>
              <w:t xml:space="preserve">. </w:t>
            </w:r>
            <w:proofErr w:type="gramStart"/>
            <w:r>
              <w:rPr>
                <w:rFonts w:eastAsia="Times New Roman" w:cs="Helvetica"/>
                <w:color w:val="333333"/>
                <w:lang w:val="en-GB" w:eastAsia="en-GB"/>
              </w:rPr>
              <w:t>Barcelona :</w:t>
            </w:r>
            <w:proofErr w:type="gramEnd"/>
            <w:r>
              <w:rPr>
                <w:rFonts w:eastAsia="Times New Roman" w:cs="Helvetica"/>
                <w:color w:val="333333"/>
                <w:lang w:val="en-GB" w:eastAsia="en-GB"/>
              </w:rPr>
              <w:t xml:space="preserve"> </w:t>
            </w:r>
            <w:proofErr w:type="spellStart"/>
            <w:r>
              <w:rPr>
                <w:rFonts w:eastAsia="Times New Roman" w:cs="Helvetica"/>
                <w:color w:val="333333"/>
                <w:lang w:val="en-GB" w:eastAsia="en-GB"/>
              </w:rPr>
              <w:t>Diputació</w:t>
            </w:r>
            <w:proofErr w:type="spellEnd"/>
            <w:r>
              <w:rPr>
                <w:rFonts w:eastAsia="Times New Roman" w:cs="Helvetica"/>
                <w:color w:val="333333"/>
                <w:lang w:val="en-GB" w:eastAsia="en-GB"/>
              </w:rPr>
              <w:t xml:space="preserve"> de Barcelona. </w:t>
            </w:r>
            <w:proofErr w:type="spellStart"/>
            <w:r>
              <w:rPr>
                <w:rFonts w:eastAsia="Times New Roman" w:cs="Helvetica"/>
                <w:color w:val="333333"/>
                <w:lang w:val="en-GB" w:eastAsia="en-GB"/>
              </w:rPr>
              <w:t>Institut</w:t>
            </w:r>
            <w:proofErr w:type="spellEnd"/>
            <w:r>
              <w:rPr>
                <w:rFonts w:eastAsia="Times New Roman" w:cs="Helvetica"/>
                <w:color w:val="333333"/>
                <w:lang w:val="en-GB" w:eastAsia="en-GB"/>
              </w:rPr>
              <w:t xml:space="preserve"> </w:t>
            </w:r>
            <w:proofErr w:type="spellStart"/>
            <w:r>
              <w:rPr>
                <w:rFonts w:eastAsia="Times New Roman" w:cs="Helvetica"/>
                <w:color w:val="333333"/>
                <w:lang w:val="en-GB" w:eastAsia="en-GB"/>
              </w:rPr>
              <w:t>d'Edicions</w:t>
            </w:r>
            <w:proofErr w:type="spellEnd"/>
            <w:r>
              <w:rPr>
                <w:rFonts w:eastAsia="Times New Roman" w:cs="Helvetica"/>
                <w:color w:val="333333"/>
                <w:lang w:val="en-GB" w:eastAsia="en-GB"/>
              </w:rPr>
              <w:t>, 2005.</w:t>
            </w:r>
          </w:p>
          <w:p w:rsidR="008D4FCA" w:rsidRDefault="008D4FCA" w:rsidP="008D4FCA">
            <w:pPr>
              <w:numPr>
                <w:ilvl w:val="0"/>
                <w:numId w:val="7"/>
              </w:numPr>
              <w:shd w:val="clear" w:color="auto" w:fill="FFFFFF"/>
              <w:spacing w:before="100" w:beforeAutospacing="1" w:after="100" w:afterAutospacing="1" w:line="240" w:lineRule="auto"/>
              <w:rPr>
                <w:rFonts w:eastAsia="Times New Roman" w:cs="Helvetica"/>
                <w:color w:val="333333"/>
                <w:lang w:val="en-GB" w:eastAsia="en-GB"/>
              </w:rPr>
            </w:pPr>
            <w:r>
              <w:rPr>
                <w:rFonts w:eastAsia="Times New Roman" w:cs="Helvetica"/>
                <w:color w:val="333333"/>
                <w:lang w:val="en-GB" w:eastAsia="en-GB"/>
              </w:rPr>
              <w:t xml:space="preserve">Tilden, F. Interpreting Our Heritage. Chapel </w:t>
            </w:r>
            <w:proofErr w:type="gramStart"/>
            <w:r>
              <w:rPr>
                <w:rFonts w:eastAsia="Times New Roman" w:cs="Helvetica"/>
                <w:color w:val="333333"/>
                <w:lang w:val="en-GB" w:eastAsia="en-GB"/>
              </w:rPr>
              <w:t>Hill :</w:t>
            </w:r>
            <w:proofErr w:type="gramEnd"/>
            <w:r>
              <w:rPr>
                <w:rFonts w:eastAsia="Times New Roman" w:cs="Helvetica"/>
                <w:color w:val="333333"/>
                <w:lang w:val="en-GB" w:eastAsia="en-GB"/>
              </w:rPr>
              <w:t xml:space="preserve"> The University of North Carolina Press, 1977.</w:t>
            </w:r>
          </w:p>
          <w:p w:rsidR="008D4FCA" w:rsidRDefault="008D4FCA">
            <w:pPr>
              <w:spacing w:line="240" w:lineRule="auto"/>
              <w:rPr>
                <w:rFonts w:ascii="Calibri" w:hAnsi="Calibri" w:cs="Calibri"/>
                <w:lang w:val="en-GB"/>
              </w:rPr>
            </w:pP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 xml:space="preserve">STUDY PROGRAMME: </w:t>
            </w:r>
          </w:p>
          <w:p w:rsidR="008D4FCA" w:rsidRDefault="008D4FCA" w:rsidP="00AB0F27">
            <w:pPr>
              <w:spacing w:line="240" w:lineRule="auto"/>
              <w:rPr>
                <w:rFonts w:ascii="Calibri" w:hAnsi="Calibri" w:cs="Calibri"/>
                <w:lang w:val="en-GB"/>
              </w:rPr>
            </w:pPr>
            <w:r>
              <w:rPr>
                <w:rFonts w:ascii="Calibri" w:hAnsi="Calibri" w:cs="Calibri"/>
                <w:lang w:val="en-GB"/>
              </w:rPr>
              <w:t>Museology and Heritage Management (within Information Sciences)</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Level and Year</w:t>
            </w:r>
            <w:r>
              <w:rPr>
                <w:rStyle w:val="FootnoteReference"/>
                <w:rFonts w:ascii="Calibri" w:hAnsi="Calibri" w:cs="Calibri"/>
                <w:lang w:val="en-GB"/>
              </w:rPr>
              <w:footnoteReference w:id="57"/>
            </w:r>
            <w:r>
              <w:rPr>
                <w:rFonts w:ascii="Calibri" w:hAnsi="Calibri" w:cs="Calibri"/>
                <w:lang w:val="en-GB"/>
              </w:rPr>
              <w:t>:  MA 2</w:t>
            </w:r>
            <w:r>
              <w:rPr>
                <w:rFonts w:ascii="Calibri" w:hAnsi="Calibri" w:cs="Calibri"/>
                <w:vertAlign w:val="superscript"/>
                <w:lang w:val="en-GB"/>
              </w:rPr>
              <w:t>nd</w:t>
            </w:r>
            <w:r>
              <w:rPr>
                <w:rFonts w:ascii="Calibri" w:hAnsi="Calibri" w:cs="Calibri"/>
                <w:lang w:val="en-GB"/>
              </w:rPr>
              <w:t xml:space="preserve"> year</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Course Title:</w:t>
            </w:r>
          </w:p>
          <w:p w:rsidR="008D4FCA" w:rsidRDefault="008D4FCA" w:rsidP="00AB0F27">
            <w:pPr>
              <w:spacing w:line="240" w:lineRule="auto"/>
              <w:rPr>
                <w:rFonts w:ascii="Calibri" w:hAnsi="Calibri" w:cs="Calibri"/>
                <w:lang w:val="en-GB"/>
              </w:rPr>
            </w:pPr>
            <w:r>
              <w:rPr>
                <w:rFonts w:ascii="Calibri" w:hAnsi="Calibri" w:cs="Calibri"/>
                <w:lang w:val="en-GB"/>
              </w:rPr>
              <w:t xml:space="preserve">HERITAGE MANAGEMENT </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Course Description:</w:t>
            </w:r>
          </w:p>
          <w:p w:rsidR="008D4FCA" w:rsidRDefault="008D4FCA" w:rsidP="00AB0F27">
            <w:pPr>
              <w:spacing w:line="240" w:lineRule="auto"/>
              <w:rPr>
                <w:rFonts w:ascii="Calibri" w:hAnsi="Calibri" w:cs="Calibri"/>
                <w:lang w:val="en-GB"/>
              </w:rPr>
            </w:pPr>
            <w:r>
              <w:rPr>
                <w:rFonts w:ascii="Calibri" w:hAnsi="Calibri" w:cs="Calibri"/>
                <w:lang w:val="en-GB"/>
              </w:rPr>
              <w:t xml:space="preserve">The Nature of Heritage and its forms (individuals, social and cultural groups, towns, communities, nations); Research, gathering and data processing about heritage as well as its communication; Act of the Heritage Institutions; Other activities of identification, study, preservation and forming of identity based on heritage (journalism, Citizens (NGO's) associations); Destination Marketing and Public Awareness; Importance and implications of the Heritage actions; Heritage as part of development strategies; Cultural Industry; Destination Industry; Heritage management as a development tool; Heritage in the strategy for Sustainable Development; Heritage Management as part of social responsible management; Heritage in globalize surrounding (internationalization, diversity, inclusiveness, acculturation, </w:t>
            </w:r>
            <w:proofErr w:type="spellStart"/>
            <w:r>
              <w:rPr>
                <w:rFonts w:ascii="Calibri" w:hAnsi="Calibri" w:cs="Calibri"/>
                <w:lang w:val="en-GB"/>
              </w:rPr>
              <w:t>disculturation</w:t>
            </w:r>
            <w:proofErr w:type="spellEnd"/>
            <w:r>
              <w:rPr>
                <w:rFonts w:ascii="Calibri" w:hAnsi="Calibri" w:cs="Calibri"/>
                <w:lang w:val="en-GB"/>
              </w:rPr>
              <w:t xml:space="preserve">, co-modification); </w:t>
            </w:r>
            <w:r>
              <w:t xml:space="preserve"> </w:t>
            </w:r>
            <w:r>
              <w:rPr>
                <w:rFonts w:ascii="Calibri" w:hAnsi="Calibri" w:cs="Calibri"/>
                <w:lang w:val="en-GB"/>
              </w:rPr>
              <w:t>Design of heritage management project, methods of assessment and evaluation</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Semester</w:t>
            </w:r>
            <w:r>
              <w:rPr>
                <w:rStyle w:val="FootnoteReference"/>
                <w:rFonts w:ascii="Calibri" w:hAnsi="Calibri" w:cs="Calibri"/>
                <w:lang w:val="en-GB"/>
              </w:rPr>
              <w:footnoteReference w:id="58"/>
            </w:r>
            <w:r>
              <w:rPr>
                <w:rFonts w:ascii="Calibri" w:hAnsi="Calibri" w:cs="Calibri"/>
                <w:lang w:val="en-GB"/>
              </w:rPr>
              <w:t>: winter</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Lecturer(s)/Teacher(s):</w:t>
            </w:r>
          </w:p>
          <w:p w:rsidR="008D4FCA" w:rsidRDefault="008D4FCA" w:rsidP="00AB0F27">
            <w:pPr>
              <w:spacing w:line="240" w:lineRule="auto"/>
              <w:rPr>
                <w:rFonts w:ascii="Calibri" w:hAnsi="Calibri" w:cs="Calibri"/>
                <w:lang w:val="en-GB"/>
              </w:rPr>
            </w:pPr>
            <w:r>
              <w:rPr>
                <w:rFonts w:ascii="Calibri" w:hAnsi="Calibri" w:cs="Calibri"/>
                <w:lang w:val="en-GB"/>
              </w:rPr>
              <w:t>Darko Babić</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Teaching Language (regular)</w:t>
            </w:r>
            <w:r>
              <w:rPr>
                <w:rStyle w:val="FootnoteReference"/>
                <w:rFonts w:ascii="Calibri" w:hAnsi="Calibri" w:cs="Calibri"/>
                <w:lang w:val="en-GB"/>
              </w:rPr>
              <w:footnoteReference w:id="59"/>
            </w:r>
            <w:r>
              <w:rPr>
                <w:rFonts w:ascii="Calibri" w:hAnsi="Calibri" w:cs="Calibri"/>
                <w:lang w:val="en-GB"/>
              </w:rPr>
              <w:t>: Croatian</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rsidP="00AB0F27">
            <w:pPr>
              <w:spacing w:line="240" w:lineRule="auto"/>
              <w:rPr>
                <w:rFonts w:ascii="Calibri" w:hAnsi="Calibri" w:cs="Calibri"/>
                <w:lang w:val="en-GB"/>
              </w:rPr>
            </w:pPr>
            <w:r>
              <w:rPr>
                <w:rFonts w:ascii="Calibri" w:hAnsi="Calibri" w:cs="Calibri"/>
                <w:lang w:val="en-GB"/>
              </w:rPr>
              <w:t>Teaching Methods (regular):</w:t>
            </w:r>
            <w:r>
              <w:rPr>
                <w:rStyle w:val="FootnoteReference"/>
                <w:rFonts w:ascii="Calibri" w:hAnsi="Calibri" w:cs="Calibri"/>
                <w:lang w:val="en-GB"/>
              </w:rPr>
              <w:footnoteReference w:id="60"/>
            </w:r>
            <w:r>
              <w:rPr>
                <w:rFonts w:ascii="Calibri" w:hAnsi="Calibri" w:cs="Calibri"/>
                <w:lang w:val="en-GB"/>
              </w:rPr>
              <w:t xml:space="preserve"> lectures and seminars</w:t>
            </w:r>
          </w:p>
          <w:p w:rsidR="008D4FCA" w:rsidRDefault="008D4FCA" w:rsidP="00AB0F27">
            <w:pPr>
              <w:spacing w:line="240" w:lineRule="auto"/>
              <w:rPr>
                <w:rFonts w:ascii="Calibri" w:hAnsi="Calibri" w:cs="Calibri"/>
                <w:lang w:val="en-GB"/>
              </w:rPr>
            </w:pP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Teaching:</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Weekly (hours)</w:t>
            </w:r>
          </w:p>
        </w:tc>
        <w:tc>
          <w:tcPr>
            <w:tcW w:w="3116" w:type="dxa"/>
            <w:gridSpan w:val="2"/>
            <w:tcBorders>
              <w:top w:val="single" w:sz="4" w:space="0" w:color="auto"/>
              <w:left w:val="single" w:sz="4" w:space="0" w:color="auto"/>
              <w:bottom w:val="single" w:sz="4" w:space="0" w:color="auto"/>
              <w:right w:val="single" w:sz="4" w:space="0" w:color="auto"/>
            </w:tcBorders>
          </w:tcPr>
          <w:p w:rsidR="008D4FCA" w:rsidRDefault="008D4FCA" w:rsidP="00AB0F27">
            <w:pPr>
              <w:spacing w:line="240" w:lineRule="auto"/>
              <w:rPr>
                <w:rFonts w:ascii="Calibri" w:hAnsi="Calibri" w:cs="Calibri"/>
                <w:lang w:val="en-GB"/>
              </w:rPr>
            </w:pPr>
            <w:r>
              <w:rPr>
                <w:rFonts w:ascii="Calibri" w:hAnsi="Calibri" w:cs="Calibri"/>
                <w:lang w:val="en-GB"/>
              </w:rPr>
              <w:t>Semester (hours)</w:t>
            </w:r>
          </w:p>
          <w:p w:rsidR="008D4FCA" w:rsidRDefault="008D4FCA" w:rsidP="00AB0F27">
            <w:pPr>
              <w:spacing w:line="240" w:lineRule="auto"/>
              <w:rPr>
                <w:rFonts w:ascii="Calibri" w:hAnsi="Calibri" w:cs="Calibri"/>
                <w:lang w:val="en-GB"/>
              </w:rPr>
            </w:pP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Lectures:</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2</w:t>
            </w:r>
          </w:p>
        </w:tc>
        <w:tc>
          <w:tcPr>
            <w:tcW w:w="3116"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30</w:t>
            </w: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Exercises:</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w:t>
            </w:r>
          </w:p>
        </w:tc>
      </w:tr>
      <w:tr w:rsidR="008D4FCA" w:rsidTr="009A2ADC">
        <w:tc>
          <w:tcPr>
            <w:tcW w:w="3119"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Seminars:</w:t>
            </w:r>
          </w:p>
        </w:tc>
        <w:tc>
          <w:tcPr>
            <w:tcW w:w="3115"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2</w:t>
            </w:r>
          </w:p>
        </w:tc>
        <w:tc>
          <w:tcPr>
            <w:tcW w:w="3116" w:type="dxa"/>
            <w:gridSpan w:val="2"/>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30</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ECTS: 6</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rsidP="00AB0F27">
            <w:pPr>
              <w:spacing w:line="240" w:lineRule="auto"/>
              <w:rPr>
                <w:rFonts w:ascii="Calibri" w:hAnsi="Calibri" w:cs="Calibri"/>
                <w:lang w:val="en-GB"/>
              </w:rPr>
            </w:pPr>
            <w:r>
              <w:rPr>
                <w:rFonts w:ascii="Calibri" w:hAnsi="Calibri" w:cs="Calibri"/>
                <w:lang w:val="en-GB"/>
              </w:rPr>
              <w:t>Teaching language and level</w:t>
            </w:r>
            <w:r>
              <w:rPr>
                <w:rStyle w:val="FootnoteReference"/>
                <w:rFonts w:ascii="Calibri" w:hAnsi="Calibri" w:cs="Calibri"/>
                <w:lang w:val="en-GB"/>
              </w:rPr>
              <w:footnoteReference w:id="61"/>
            </w:r>
            <w:r>
              <w:rPr>
                <w:rFonts w:ascii="Calibri" w:hAnsi="Calibri" w:cs="Calibri"/>
                <w:lang w:val="en-GB"/>
              </w:rPr>
              <w:t xml:space="preserve">  for guest (exchange) students: English B2</w:t>
            </w:r>
          </w:p>
          <w:p w:rsidR="008D4FCA" w:rsidRDefault="008D4FCA" w:rsidP="00AB0F27">
            <w:pPr>
              <w:spacing w:line="240" w:lineRule="auto"/>
              <w:rPr>
                <w:rFonts w:ascii="Calibri" w:hAnsi="Calibri" w:cs="Calibri"/>
                <w:lang w:val="en-GB"/>
              </w:rPr>
            </w:pP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rsidP="00AB0F27">
            <w:pPr>
              <w:spacing w:line="240" w:lineRule="auto"/>
              <w:rPr>
                <w:rFonts w:ascii="Calibri" w:hAnsi="Calibri" w:cs="Calibri"/>
                <w:lang w:val="en-GB"/>
              </w:rPr>
            </w:pPr>
            <w:r>
              <w:rPr>
                <w:rFonts w:ascii="Calibri" w:hAnsi="Calibri" w:cs="Calibri"/>
                <w:lang w:val="en-GB"/>
              </w:rPr>
              <w:lastRenderedPageBreak/>
              <w:t>Teaching Methods</w:t>
            </w:r>
            <w:r>
              <w:rPr>
                <w:rStyle w:val="FootnoteReference"/>
                <w:rFonts w:ascii="Calibri" w:hAnsi="Calibri" w:cs="Calibri"/>
                <w:lang w:val="en-GB"/>
              </w:rPr>
              <w:footnoteReference w:id="62"/>
            </w:r>
            <w:r>
              <w:rPr>
                <w:rFonts w:ascii="Calibri" w:hAnsi="Calibri" w:cs="Calibri"/>
                <w:lang w:val="en-GB"/>
              </w:rPr>
              <w:t xml:space="preserve"> for guest (exchange) students: L1</w:t>
            </w:r>
          </w:p>
          <w:p w:rsidR="008D4FCA" w:rsidRDefault="008D4FCA" w:rsidP="00AB0F27">
            <w:pPr>
              <w:spacing w:line="240" w:lineRule="auto"/>
              <w:rPr>
                <w:rFonts w:ascii="Calibri" w:hAnsi="Calibri" w:cs="Calibri"/>
                <w:lang w:val="en-GB"/>
              </w:rPr>
            </w:pP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hideMark/>
          </w:tcPr>
          <w:p w:rsidR="008D4FCA" w:rsidRDefault="008D4FCA" w:rsidP="00AB0F27">
            <w:pPr>
              <w:spacing w:line="240" w:lineRule="auto"/>
              <w:rPr>
                <w:rFonts w:ascii="Calibri" w:hAnsi="Calibri" w:cs="Calibri"/>
                <w:lang w:val="en-GB"/>
              </w:rPr>
            </w:pPr>
            <w:r>
              <w:rPr>
                <w:rFonts w:ascii="Calibri" w:hAnsi="Calibri" w:cs="Calibri"/>
                <w:lang w:val="en-GB"/>
              </w:rPr>
              <w:t>Evaluation Methods</w:t>
            </w:r>
            <w:r>
              <w:rPr>
                <w:rStyle w:val="FootnoteReference"/>
                <w:rFonts w:ascii="Calibri" w:hAnsi="Calibri" w:cs="Calibri"/>
                <w:lang w:val="en-GB"/>
              </w:rPr>
              <w:footnoteReference w:id="63"/>
            </w:r>
            <w:r>
              <w:rPr>
                <w:rFonts w:ascii="Calibri" w:hAnsi="Calibri" w:cs="Calibri"/>
                <w:lang w:val="en-GB"/>
              </w:rPr>
              <w:t xml:space="preserve"> and Grading</w:t>
            </w:r>
            <w:r>
              <w:rPr>
                <w:rStyle w:val="FootnoteReference"/>
                <w:rFonts w:ascii="Calibri" w:hAnsi="Calibri" w:cs="Calibri"/>
                <w:lang w:val="en-GB"/>
              </w:rPr>
              <w:footnoteReference w:id="64"/>
            </w:r>
            <w:r>
              <w:rPr>
                <w:rFonts w:ascii="Calibri" w:hAnsi="Calibri" w:cs="Calibri"/>
                <w:lang w:val="en-GB"/>
              </w:rPr>
              <w:t>: Evaluation: practical work and written exam; Grading; standard</w:t>
            </w: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rsidP="00AB0F27">
            <w:pPr>
              <w:spacing w:line="240" w:lineRule="auto"/>
              <w:rPr>
                <w:rFonts w:ascii="Calibri" w:hAnsi="Calibri" w:cs="Calibri"/>
                <w:lang w:val="en-GB"/>
              </w:rPr>
            </w:pPr>
            <w:r>
              <w:rPr>
                <w:rFonts w:ascii="Calibri" w:hAnsi="Calibri" w:cs="Calibri"/>
                <w:lang w:val="en-GB"/>
              </w:rPr>
              <w:t>Learning Outcomes:</w:t>
            </w:r>
          </w:p>
          <w:p w:rsidR="008D4FCA" w:rsidRDefault="008D4FCA" w:rsidP="00AB0F27">
            <w:pPr>
              <w:spacing w:line="240" w:lineRule="auto"/>
              <w:rPr>
                <w:rFonts w:ascii="Calibri" w:hAnsi="Calibri" w:cs="Calibri"/>
                <w:lang w:val="en-GB"/>
              </w:rPr>
            </w:pPr>
          </w:p>
          <w:p w:rsidR="008D4FCA" w:rsidRDefault="008D4FCA" w:rsidP="00AB0F27">
            <w:pPr>
              <w:spacing w:line="240" w:lineRule="auto"/>
              <w:rPr>
                <w:rFonts w:ascii="Calibri" w:hAnsi="Calibri" w:cs="Calibri"/>
                <w:lang w:val="en-GB"/>
              </w:rPr>
            </w:pPr>
            <w:r>
              <w:rPr>
                <w:rFonts w:ascii="Calibri" w:hAnsi="Calibri" w:cs="Calibri"/>
                <w:lang w:val="en-GB"/>
              </w:rPr>
              <w:t>1. Understand roles and ways of heritage use (management) for the purpose of economy and development</w:t>
            </w:r>
          </w:p>
          <w:p w:rsidR="008D4FCA" w:rsidRDefault="008D4FCA" w:rsidP="00AB0F27">
            <w:pPr>
              <w:spacing w:line="240" w:lineRule="auto"/>
              <w:rPr>
                <w:rFonts w:ascii="Calibri" w:hAnsi="Calibri" w:cs="Calibri"/>
                <w:lang w:val="en-GB"/>
              </w:rPr>
            </w:pPr>
            <w:r>
              <w:rPr>
                <w:rFonts w:ascii="Calibri" w:hAnsi="Calibri" w:cs="Calibri"/>
                <w:lang w:val="en-GB"/>
              </w:rPr>
              <w:t xml:space="preserve">2. Critically examining the role of heritage and heritage management related to society </w:t>
            </w:r>
          </w:p>
          <w:p w:rsidR="008D4FCA" w:rsidRDefault="008D4FCA" w:rsidP="00AB0F27">
            <w:pPr>
              <w:spacing w:line="240" w:lineRule="auto"/>
              <w:rPr>
                <w:rFonts w:ascii="Calibri" w:hAnsi="Calibri" w:cs="Calibri"/>
                <w:lang w:val="en-GB"/>
              </w:rPr>
            </w:pPr>
            <w:r>
              <w:rPr>
                <w:rFonts w:ascii="Calibri" w:hAnsi="Calibri" w:cs="Calibri"/>
                <w:lang w:val="en-GB"/>
              </w:rPr>
              <w:t>3. Apply knowledge and comprehension of concepts, principles and theory of project cycle related to heritage management</w:t>
            </w:r>
          </w:p>
          <w:p w:rsidR="008D4FCA" w:rsidRDefault="008D4FCA" w:rsidP="00AB0F27">
            <w:pPr>
              <w:spacing w:line="240" w:lineRule="auto"/>
              <w:rPr>
                <w:rFonts w:ascii="Calibri" w:hAnsi="Calibri" w:cs="Calibri"/>
                <w:lang w:val="en-GB"/>
              </w:rPr>
            </w:pPr>
            <w:r>
              <w:rPr>
                <w:rFonts w:ascii="Calibri" w:hAnsi="Calibri" w:cs="Calibri"/>
                <w:lang w:val="en-GB"/>
              </w:rPr>
              <w:t>4. Apply methods of project management and accompanying tools</w:t>
            </w:r>
          </w:p>
          <w:p w:rsidR="008D4FCA" w:rsidRDefault="008D4FCA" w:rsidP="00AB0F27">
            <w:pPr>
              <w:spacing w:line="240" w:lineRule="auto"/>
              <w:rPr>
                <w:rFonts w:ascii="Calibri" w:hAnsi="Calibri" w:cs="Calibri"/>
                <w:lang w:val="en-GB"/>
              </w:rPr>
            </w:pPr>
            <w:r>
              <w:rPr>
                <w:rFonts w:ascii="Calibri" w:hAnsi="Calibri" w:cs="Calibri"/>
                <w:lang w:val="en-GB"/>
              </w:rPr>
              <w:t>5. Create a small project in the field of heritage management</w:t>
            </w:r>
          </w:p>
          <w:p w:rsidR="008D4FCA" w:rsidRDefault="008D4FCA" w:rsidP="00AB0F27">
            <w:pPr>
              <w:spacing w:line="240" w:lineRule="auto"/>
              <w:rPr>
                <w:rFonts w:ascii="Calibri" w:hAnsi="Calibri" w:cs="Calibri"/>
                <w:lang w:val="en-GB"/>
              </w:rPr>
            </w:pPr>
            <w:r>
              <w:rPr>
                <w:rFonts w:ascii="Calibri" w:hAnsi="Calibri" w:cs="Calibri"/>
                <w:lang w:val="en-GB"/>
              </w:rPr>
              <w:t>6. Work in teams on project creation</w:t>
            </w:r>
          </w:p>
          <w:p w:rsidR="008D4FCA" w:rsidRDefault="008D4FCA" w:rsidP="00AB0F27">
            <w:pPr>
              <w:spacing w:line="240" w:lineRule="auto"/>
              <w:rPr>
                <w:rFonts w:ascii="Calibri" w:hAnsi="Calibri" w:cs="Calibri"/>
                <w:lang w:val="en-GB"/>
              </w:rPr>
            </w:pPr>
            <w:r>
              <w:rPr>
                <w:rFonts w:ascii="Calibri" w:hAnsi="Calibri" w:cs="Calibri"/>
                <w:lang w:val="en-GB"/>
              </w:rPr>
              <w:t xml:space="preserve">7. Present a heritage management project </w:t>
            </w:r>
          </w:p>
          <w:p w:rsidR="008D4FCA" w:rsidRDefault="008D4FCA" w:rsidP="00AB0F27">
            <w:pPr>
              <w:spacing w:line="240" w:lineRule="auto"/>
              <w:rPr>
                <w:rFonts w:ascii="Calibri" w:hAnsi="Calibri" w:cs="Calibri"/>
                <w:lang w:val="en-GB"/>
              </w:rPr>
            </w:pPr>
          </w:p>
        </w:tc>
      </w:tr>
      <w:tr w:rsidR="008D4FCA" w:rsidTr="008D4FCA">
        <w:tc>
          <w:tcPr>
            <w:tcW w:w="9350" w:type="dxa"/>
            <w:gridSpan w:val="6"/>
            <w:tcBorders>
              <w:top w:val="single" w:sz="4" w:space="0" w:color="auto"/>
              <w:left w:val="single" w:sz="4" w:space="0" w:color="auto"/>
              <w:bottom w:val="single" w:sz="4" w:space="0" w:color="auto"/>
              <w:right w:val="single" w:sz="4" w:space="0" w:color="auto"/>
            </w:tcBorders>
          </w:tcPr>
          <w:p w:rsidR="008D4FCA" w:rsidRDefault="008D4FCA" w:rsidP="00AB0F27">
            <w:pPr>
              <w:spacing w:line="240" w:lineRule="auto"/>
              <w:rPr>
                <w:rFonts w:ascii="Calibri" w:hAnsi="Calibri" w:cs="Calibri"/>
                <w:lang w:val="en-GB"/>
              </w:rPr>
            </w:pPr>
            <w:r>
              <w:rPr>
                <w:rFonts w:ascii="Calibri" w:hAnsi="Calibri" w:cs="Calibri"/>
                <w:lang w:val="en-GB"/>
              </w:rPr>
              <w:t>Literature:</w:t>
            </w:r>
          </w:p>
          <w:p w:rsidR="008D4FCA" w:rsidRDefault="008D4FCA" w:rsidP="008D4FCA">
            <w:pPr>
              <w:numPr>
                <w:ilvl w:val="0"/>
                <w:numId w:val="8"/>
              </w:numPr>
              <w:shd w:val="clear" w:color="auto" w:fill="FFFFFF"/>
              <w:spacing w:before="100" w:beforeAutospacing="1" w:after="100" w:afterAutospacing="1" w:line="240" w:lineRule="auto"/>
              <w:rPr>
                <w:rFonts w:eastAsia="Times New Roman" w:cs="Helvetica"/>
                <w:lang w:val="en-GB" w:eastAsia="en-GB"/>
              </w:rPr>
            </w:pPr>
            <w:r>
              <w:rPr>
                <w:rFonts w:eastAsia="Times New Roman" w:cs="Helvetica"/>
                <w:lang w:val="en-GB" w:eastAsia="en-GB"/>
              </w:rPr>
              <w:t xml:space="preserve">Smith, L. Uses of heritage. </w:t>
            </w:r>
            <w:proofErr w:type="gramStart"/>
            <w:r>
              <w:rPr>
                <w:rFonts w:eastAsia="Times New Roman" w:cs="Helvetica"/>
                <w:lang w:val="en-GB" w:eastAsia="en-GB"/>
              </w:rPr>
              <w:t>London :</w:t>
            </w:r>
            <w:proofErr w:type="gramEnd"/>
            <w:r>
              <w:rPr>
                <w:rFonts w:eastAsia="Times New Roman" w:cs="Helvetica"/>
                <w:lang w:val="en-GB" w:eastAsia="en-GB"/>
              </w:rPr>
              <w:t xml:space="preserve"> Routledge, 2006.</w:t>
            </w:r>
          </w:p>
          <w:p w:rsidR="008D4FCA" w:rsidRDefault="008D4FCA" w:rsidP="008D4FCA">
            <w:pPr>
              <w:numPr>
                <w:ilvl w:val="0"/>
                <w:numId w:val="8"/>
              </w:numPr>
              <w:shd w:val="clear" w:color="auto" w:fill="FFFFFF"/>
              <w:spacing w:before="100" w:beforeAutospacing="1" w:after="100" w:afterAutospacing="1" w:line="240" w:lineRule="auto"/>
              <w:rPr>
                <w:rFonts w:eastAsia="Times New Roman" w:cs="Helvetica"/>
                <w:lang w:val="en-GB" w:eastAsia="en-GB"/>
              </w:rPr>
            </w:pPr>
            <w:r>
              <w:rPr>
                <w:rFonts w:eastAsia="Times New Roman" w:cs="Helvetica"/>
                <w:lang w:val="en-GB" w:eastAsia="en-GB"/>
              </w:rPr>
              <w:t xml:space="preserve">Graham, B.; Ashworth, G; Tunbridge, J. A geography of </w:t>
            </w:r>
            <w:proofErr w:type="gramStart"/>
            <w:r>
              <w:rPr>
                <w:rFonts w:eastAsia="Times New Roman" w:cs="Helvetica"/>
                <w:lang w:val="en-GB" w:eastAsia="en-GB"/>
              </w:rPr>
              <w:t>heritage :</w:t>
            </w:r>
            <w:proofErr w:type="gramEnd"/>
            <w:r>
              <w:rPr>
                <w:rFonts w:eastAsia="Times New Roman" w:cs="Helvetica"/>
                <w:lang w:val="en-GB" w:eastAsia="en-GB"/>
              </w:rPr>
              <w:t xml:space="preserve"> power, culture and economy. </w:t>
            </w:r>
            <w:proofErr w:type="gramStart"/>
            <w:r>
              <w:rPr>
                <w:rFonts w:eastAsia="Times New Roman" w:cs="Helvetica"/>
                <w:lang w:val="en-GB" w:eastAsia="en-GB"/>
              </w:rPr>
              <w:t>London :</w:t>
            </w:r>
            <w:proofErr w:type="gramEnd"/>
            <w:r>
              <w:rPr>
                <w:rFonts w:eastAsia="Times New Roman" w:cs="Helvetica"/>
                <w:lang w:val="en-GB" w:eastAsia="en-GB"/>
              </w:rPr>
              <w:t xml:space="preserve"> Arnold, 2000.</w:t>
            </w:r>
          </w:p>
          <w:p w:rsidR="008D4FCA" w:rsidRDefault="008D4FCA" w:rsidP="008D4FCA">
            <w:pPr>
              <w:numPr>
                <w:ilvl w:val="0"/>
                <w:numId w:val="8"/>
              </w:numPr>
              <w:shd w:val="clear" w:color="auto" w:fill="FFFFFF"/>
              <w:spacing w:before="100" w:beforeAutospacing="1" w:after="100" w:afterAutospacing="1" w:line="240" w:lineRule="auto"/>
              <w:rPr>
                <w:rFonts w:eastAsia="Times New Roman" w:cs="Helvetica"/>
                <w:lang w:val="en-GB" w:eastAsia="en-GB"/>
              </w:rPr>
            </w:pPr>
            <w:r>
              <w:rPr>
                <w:rFonts w:eastAsia="Times New Roman" w:cs="Helvetica"/>
                <w:lang w:val="en-GB" w:eastAsia="en-GB"/>
              </w:rPr>
              <w:t xml:space="preserve">Schofield, John. Heritage </w:t>
            </w:r>
            <w:proofErr w:type="gramStart"/>
            <w:r>
              <w:rPr>
                <w:rFonts w:eastAsia="Times New Roman" w:cs="Helvetica"/>
                <w:lang w:val="en-GB" w:eastAsia="en-GB"/>
              </w:rPr>
              <w:t>Management :</w:t>
            </w:r>
            <w:proofErr w:type="gramEnd"/>
            <w:r>
              <w:rPr>
                <w:rFonts w:eastAsia="Times New Roman" w:cs="Helvetica"/>
                <w:lang w:val="en-GB" w:eastAsia="en-GB"/>
              </w:rPr>
              <w:t xml:space="preserve"> theory and practice. // </w:t>
            </w:r>
            <w:proofErr w:type="gramStart"/>
            <w:r>
              <w:rPr>
                <w:rFonts w:eastAsia="Times New Roman" w:cs="Helvetica"/>
                <w:lang w:val="en-GB" w:eastAsia="en-GB"/>
              </w:rPr>
              <w:t>The</w:t>
            </w:r>
            <w:proofErr w:type="gramEnd"/>
            <w:r>
              <w:rPr>
                <w:rFonts w:eastAsia="Times New Roman" w:cs="Helvetica"/>
                <w:lang w:val="en-GB" w:eastAsia="en-GB"/>
              </w:rPr>
              <w:t xml:space="preserve"> heritage reader / eds. Graham Fairclough [et al]. </w:t>
            </w:r>
            <w:proofErr w:type="gramStart"/>
            <w:r>
              <w:rPr>
                <w:rFonts w:eastAsia="Times New Roman" w:cs="Helvetica"/>
                <w:lang w:val="en-GB" w:eastAsia="en-GB"/>
              </w:rPr>
              <w:t>London ;</w:t>
            </w:r>
            <w:proofErr w:type="gramEnd"/>
            <w:r>
              <w:rPr>
                <w:rFonts w:eastAsia="Times New Roman" w:cs="Helvetica"/>
                <w:lang w:val="en-GB" w:eastAsia="en-GB"/>
              </w:rPr>
              <w:t xml:space="preserve"> New York : Routledge, 2008. 15-30.</w:t>
            </w:r>
          </w:p>
          <w:p w:rsidR="008D4FCA" w:rsidRDefault="008D4FCA" w:rsidP="008D4FCA">
            <w:pPr>
              <w:numPr>
                <w:ilvl w:val="0"/>
                <w:numId w:val="8"/>
              </w:numPr>
              <w:shd w:val="clear" w:color="auto" w:fill="FFFFFF"/>
              <w:spacing w:before="100" w:beforeAutospacing="1" w:after="100" w:afterAutospacing="1" w:line="240" w:lineRule="auto"/>
              <w:rPr>
                <w:rFonts w:eastAsia="Times New Roman" w:cs="Helvetica"/>
                <w:lang w:val="en-GB" w:eastAsia="en-GB"/>
              </w:rPr>
            </w:pPr>
            <w:proofErr w:type="spellStart"/>
            <w:r>
              <w:rPr>
                <w:rFonts w:eastAsia="Times New Roman" w:cs="Helvetica"/>
                <w:lang w:val="en-GB" w:eastAsia="en-GB"/>
              </w:rPr>
              <w:t>Kirchenblatt-Gimblett</w:t>
            </w:r>
            <w:proofErr w:type="spellEnd"/>
            <w:r>
              <w:rPr>
                <w:rFonts w:eastAsia="Times New Roman" w:cs="Helvetica"/>
                <w:lang w:val="en-GB" w:eastAsia="en-GB"/>
              </w:rPr>
              <w:t>, Barbara. Destination Culture / Tourism, Museums and Heritage, University of California Press, Berkeley, Los Angeles, London, 1998.</w:t>
            </w:r>
          </w:p>
          <w:p w:rsidR="008D4FCA" w:rsidRDefault="008D4FCA" w:rsidP="008D4FCA">
            <w:pPr>
              <w:numPr>
                <w:ilvl w:val="0"/>
                <w:numId w:val="8"/>
              </w:numPr>
              <w:shd w:val="clear" w:color="auto" w:fill="FFFFFF"/>
              <w:spacing w:before="100" w:beforeAutospacing="1" w:after="100" w:afterAutospacing="1" w:line="240" w:lineRule="auto"/>
              <w:rPr>
                <w:rFonts w:eastAsia="Times New Roman" w:cs="Helvetica"/>
                <w:lang w:val="en-GB" w:eastAsia="en-GB"/>
              </w:rPr>
            </w:pPr>
            <w:r>
              <w:rPr>
                <w:rFonts w:eastAsia="Times New Roman" w:cs="Helvetica"/>
                <w:lang w:val="en-GB" w:eastAsia="en-GB"/>
              </w:rPr>
              <w:t xml:space="preserve">Selection of diverse related texts (specially prepared for students) </w:t>
            </w:r>
          </w:p>
          <w:p w:rsidR="008D4FCA" w:rsidRDefault="008D4FCA" w:rsidP="00AB0F27">
            <w:pPr>
              <w:spacing w:line="240" w:lineRule="auto"/>
              <w:rPr>
                <w:rFonts w:ascii="Calibri" w:hAnsi="Calibri" w:cs="Calibri"/>
                <w:lang w:val="en-GB"/>
              </w:rPr>
            </w:pPr>
          </w:p>
        </w:tc>
      </w:tr>
    </w:tbl>
    <w:p w:rsidR="00E71BD6" w:rsidRDefault="00E71BD6">
      <w:pPr>
        <w:rPr>
          <w:lang w:val="en-GB"/>
        </w:rPr>
      </w:pPr>
    </w:p>
    <w:p w:rsidR="008D4FCA" w:rsidRDefault="008D4FCA">
      <w:pPr>
        <w:rPr>
          <w:lang w:val="en-GB"/>
        </w:rPr>
      </w:pPr>
    </w:p>
    <w:p w:rsidR="008D4FCA" w:rsidRDefault="008D4FCA">
      <w:pPr>
        <w:rPr>
          <w:lang w:val="en-GB"/>
        </w:rPr>
      </w:pPr>
    </w:p>
    <w:p w:rsidR="008D4FCA" w:rsidRDefault="008D4FCA">
      <w:pPr>
        <w:rPr>
          <w:lang w:val="en-GB"/>
        </w:rPr>
      </w:pPr>
    </w:p>
    <w:p w:rsidR="008D4FCA" w:rsidRDefault="008D4FCA">
      <w:pPr>
        <w:rPr>
          <w:lang w:val="en-GB"/>
        </w:rPr>
      </w:pPr>
    </w:p>
    <w:p w:rsidR="009A2ADC" w:rsidRDefault="009A2ADC">
      <w:pPr>
        <w:rPr>
          <w:lang w:val="en-GB"/>
        </w:rPr>
      </w:pPr>
    </w:p>
    <w:p w:rsidR="009A2ADC" w:rsidRDefault="009A2ADC">
      <w:pPr>
        <w:rPr>
          <w:lang w:val="en-GB"/>
        </w:rPr>
      </w:pPr>
    </w:p>
    <w:p w:rsidR="009A2ADC" w:rsidRDefault="009A2ADC">
      <w:pPr>
        <w:rPr>
          <w:lang w:val="en-GB"/>
        </w:rPr>
      </w:pPr>
    </w:p>
    <w:tbl>
      <w:tblPr>
        <w:tblStyle w:val="TableGrid"/>
        <w:tblpPr w:leftFromText="180" w:rightFromText="180" w:horzAnchor="margin" w:tblpY="885"/>
        <w:tblW w:w="0" w:type="auto"/>
        <w:tblInd w:w="0" w:type="dxa"/>
        <w:tblLook w:val="04A0" w:firstRow="1" w:lastRow="0" w:firstColumn="1" w:lastColumn="0" w:noHBand="0" w:noVBand="1"/>
      </w:tblPr>
      <w:tblGrid>
        <w:gridCol w:w="3010"/>
        <w:gridCol w:w="2998"/>
        <w:gridCol w:w="3008"/>
      </w:tblGrid>
      <w:tr w:rsidR="009A2ADC" w:rsidRPr="00714366" w:rsidTr="00AB0F27">
        <w:tc>
          <w:tcPr>
            <w:tcW w:w="9396" w:type="dxa"/>
            <w:gridSpan w:val="3"/>
          </w:tcPr>
          <w:p w:rsidR="009A2ADC" w:rsidRDefault="009A2ADC" w:rsidP="00AB0F27">
            <w:pPr>
              <w:rPr>
                <w:rFonts w:ascii="Calibri" w:hAnsi="Calibri" w:cs="Calibri"/>
              </w:rPr>
            </w:pPr>
            <w:r>
              <w:rPr>
                <w:rFonts w:ascii="Calibri" w:hAnsi="Calibri" w:cs="Calibri"/>
              </w:rPr>
              <w:t xml:space="preserve">STUDY PROGRAMME: </w:t>
            </w:r>
          </w:p>
          <w:p w:rsidR="009A2ADC" w:rsidRDefault="009A2ADC" w:rsidP="00AB0F27">
            <w:pPr>
              <w:rPr>
                <w:rFonts w:ascii="Calibri" w:hAnsi="Calibri" w:cs="Calibri"/>
              </w:rPr>
            </w:pPr>
            <w:r>
              <w:rPr>
                <w:rFonts w:ascii="Calibri" w:hAnsi="Calibri" w:cs="Calibri"/>
              </w:rPr>
              <w:t>Museology and Heritage Management (within Information Sciences)</w:t>
            </w:r>
          </w:p>
          <w:p w:rsidR="009A2ADC" w:rsidRPr="00714366" w:rsidRDefault="009A2ADC" w:rsidP="00AB0F27">
            <w:pPr>
              <w:rPr>
                <w:rFonts w:ascii="Calibri" w:hAnsi="Calibri" w:cs="Calibri"/>
              </w:rPr>
            </w:pPr>
          </w:p>
        </w:tc>
      </w:tr>
      <w:tr w:rsidR="009A2ADC" w:rsidRPr="0007245F" w:rsidTr="00AB0F27">
        <w:tc>
          <w:tcPr>
            <w:tcW w:w="9396" w:type="dxa"/>
            <w:gridSpan w:val="3"/>
          </w:tcPr>
          <w:p w:rsidR="009A2ADC" w:rsidRDefault="009A2ADC" w:rsidP="00AB0F27">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65"/>
            </w:r>
            <w:r>
              <w:rPr>
                <w:rFonts w:ascii="Calibri" w:hAnsi="Calibri" w:cs="Calibri"/>
              </w:rPr>
              <w:t xml:space="preserve">: </w:t>
            </w:r>
            <w:r>
              <w:rPr>
                <w:rFonts w:ascii="Calibri" w:hAnsi="Calibri" w:cs="Calibri"/>
                <w:color w:val="FF0000"/>
              </w:rPr>
              <w:t xml:space="preserve"> MA, 1</w:t>
            </w:r>
            <w:r w:rsidRPr="005824A9">
              <w:rPr>
                <w:rFonts w:ascii="Calibri" w:hAnsi="Calibri" w:cs="Calibri"/>
                <w:color w:val="FF0000"/>
                <w:vertAlign w:val="superscript"/>
              </w:rPr>
              <w:t>st</w:t>
            </w:r>
            <w:r>
              <w:rPr>
                <w:rFonts w:ascii="Calibri" w:hAnsi="Calibri" w:cs="Calibri"/>
                <w:color w:val="FF0000"/>
              </w:rPr>
              <w:t xml:space="preserve"> year</w:t>
            </w:r>
          </w:p>
          <w:p w:rsidR="009A2ADC" w:rsidRPr="0007245F" w:rsidRDefault="009A2ADC" w:rsidP="00AB0F27">
            <w:pPr>
              <w:rPr>
                <w:rFonts w:ascii="Calibri" w:hAnsi="Calibri" w:cs="Calibri"/>
                <w:color w:val="FF0000"/>
              </w:rPr>
            </w:pPr>
          </w:p>
        </w:tc>
      </w:tr>
      <w:tr w:rsidR="009A2ADC" w:rsidRPr="00714366" w:rsidTr="00AB0F27">
        <w:tc>
          <w:tcPr>
            <w:tcW w:w="9396" w:type="dxa"/>
            <w:gridSpan w:val="3"/>
          </w:tcPr>
          <w:p w:rsidR="009A2ADC" w:rsidRDefault="009A2ADC" w:rsidP="00AB0F27">
            <w:pPr>
              <w:rPr>
                <w:rFonts w:ascii="Calibri" w:hAnsi="Calibri" w:cs="Calibri"/>
              </w:rPr>
            </w:pPr>
            <w:r>
              <w:rPr>
                <w:rFonts w:ascii="Calibri" w:hAnsi="Calibri" w:cs="Calibri"/>
              </w:rPr>
              <w:t>Course Title:</w:t>
            </w:r>
          </w:p>
          <w:p w:rsidR="009A2ADC" w:rsidRDefault="009A2ADC" w:rsidP="00AB0F27">
            <w:pPr>
              <w:rPr>
                <w:rFonts w:ascii="Calibri" w:hAnsi="Calibri" w:cs="Calibri"/>
              </w:rPr>
            </w:pPr>
            <w:r>
              <w:rPr>
                <w:rFonts w:ascii="Calibri" w:hAnsi="Calibri" w:cs="Calibri"/>
              </w:rPr>
              <w:t xml:space="preserve">COLLECTION CARE </w:t>
            </w:r>
          </w:p>
          <w:p w:rsidR="009A2ADC" w:rsidRPr="00714366" w:rsidRDefault="009A2ADC" w:rsidP="00AB0F27">
            <w:pPr>
              <w:rPr>
                <w:rFonts w:ascii="Calibri" w:hAnsi="Calibri" w:cs="Calibri"/>
              </w:rPr>
            </w:pPr>
          </w:p>
        </w:tc>
      </w:tr>
      <w:tr w:rsidR="009A2ADC" w:rsidTr="00AB0F27">
        <w:tc>
          <w:tcPr>
            <w:tcW w:w="9396" w:type="dxa"/>
            <w:gridSpan w:val="3"/>
          </w:tcPr>
          <w:p w:rsidR="009A2ADC" w:rsidRDefault="009A2ADC" w:rsidP="00AB0F27">
            <w:pPr>
              <w:rPr>
                <w:rFonts w:ascii="Calibri" w:hAnsi="Calibri" w:cs="Calibri"/>
              </w:rPr>
            </w:pPr>
            <w:r>
              <w:rPr>
                <w:rFonts w:ascii="Calibri" w:hAnsi="Calibri" w:cs="Calibri"/>
              </w:rPr>
              <w:t>Course Description:</w:t>
            </w:r>
          </w:p>
          <w:p w:rsidR="009A2ADC" w:rsidRDefault="009A2ADC" w:rsidP="00AB0F27">
            <w:pPr>
              <w:rPr>
                <w:rFonts w:ascii="Calibri" w:hAnsi="Calibri" w:cs="Calibri"/>
              </w:rPr>
            </w:pPr>
            <w:r w:rsidRPr="005824A9">
              <w:rPr>
                <w:rFonts w:ascii="Calibri" w:hAnsi="Calibri" w:cs="Calibri"/>
              </w:rPr>
              <w:t>Preventive care of archeological material I-III - preventive care of textiles I-II  - preventive care of paper I-III - preventive care of painting I-II -  preventive care of sculptures I-II  - preventive care of object of applied arts  - preventive care of natural collections - preventive care of technical material</w:t>
            </w:r>
          </w:p>
          <w:p w:rsidR="009A2ADC" w:rsidRDefault="009A2ADC" w:rsidP="00AB0F27">
            <w:pPr>
              <w:rPr>
                <w:rFonts w:ascii="Calibri" w:hAnsi="Calibri" w:cs="Calibri"/>
              </w:rPr>
            </w:pPr>
          </w:p>
        </w:tc>
      </w:tr>
      <w:tr w:rsidR="009A2ADC" w:rsidRPr="0007245F" w:rsidTr="00AB0F27">
        <w:tc>
          <w:tcPr>
            <w:tcW w:w="9396" w:type="dxa"/>
            <w:gridSpan w:val="3"/>
          </w:tcPr>
          <w:p w:rsidR="009A2ADC" w:rsidRDefault="009A2ADC" w:rsidP="00AB0F27">
            <w:pPr>
              <w:rPr>
                <w:rFonts w:ascii="Calibri" w:hAnsi="Calibri" w:cs="Calibri"/>
                <w:color w:val="FF0000"/>
              </w:rPr>
            </w:pPr>
            <w:r>
              <w:rPr>
                <w:rFonts w:ascii="Calibri" w:hAnsi="Calibri" w:cs="Calibri"/>
              </w:rPr>
              <w:t>Semester</w:t>
            </w:r>
            <w:r>
              <w:rPr>
                <w:rStyle w:val="FootnoteReference"/>
                <w:rFonts w:ascii="Calibri" w:hAnsi="Calibri" w:cs="Calibri"/>
              </w:rPr>
              <w:footnoteReference w:id="66"/>
            </w:r>
            <w:r>
              <w:rPr>
                <w:rFonts w:ascii="Calibri" w:hAnsi="Calibri" w:cs="Calibri"/>
              </w:rPr>
              <w:t>:</w:t>
            </w:r>
            <w:r w:rsidRPr="0007245F">
              <w:rPr>
                <w:rFonts w:ascii="Calibri" w:hAnsi="Calibri" w:cs="Calibri"/>
                <w:color w:val="FF0000"/>
              </w:rPr>
              <w:t xml:space="preserve"> </w:t>
            </w:r>
            <w:r>
              <w:rPr>
                <w:rFonts w:ascii="Calibri" w:hAnsi="Calibri" w:cs="Calibri"/>
                <w:color w:val="FF0000"/>
              </w:rPr>
              <w:t xml:space="preserve">winter </w:t>
            </w:r>
          </w:p>
          <w:p w:rsidR="009A2ADC" w:rsidRPr="0007245F" w:rsidRDefault="009A2ADC" w:rsidP="00AB0F27">
            <w:pPr>
              <w:rPr>
                <w:rFonts w:ascii="Calibri" w:hAnsi="Calibri" w:cs="Calibri"/>
                <w:color w:val="FF0000"/>
              </w:rPr>
            </w:pPr>
          </w:p>
        </w:tc>
      </w:tr>
      <w:tr w:rsidR="009A2ADC" w:rsidRPr="00714366" w:rsidTr="00AB0F27">
        <w:tc>
          <w:tcPr>
            <w:tcW w:w="9396" w:type="dxa"/>
            <w:gridSpan w:val="3"/>
          </w:tcPr>
          <w:p w:rsidR="009A2ADC" w:rsidRDefault="009A2ADC" w:rsidP="00AB0F27">
            <w:pPr>
              <w:rPr>
                <w:rFonts w:ascii="Calibri" w:hAnsi="Calibri" w:cs="Calibri"/>
              </w:rPr>
            </w:pPr>
            <w:r>
              <w:rPr>
                <w:rFonts w:ascii="Calibri" w:hAnsi="Calibri" w:cs="Calibri"/>
              </w:rPr>
              <w:t xml:space="preserve">Lecturer(s)/Teacher(s): </w:t>
            </w:r>
            <w:r w:rsidRPr="00E54C19">
              <w:rPr>
                <w:rFonts w:ascii="Calibri" w:hAnsi="Calibri" w:cs="Calibri"/>
              </w:rPr>
              <w:t xml:space="preserve"> Helena </w:t>
            </w:r>
            <w:proofErr w:type="spellStart"/>
            <w:r w:rsidRPr="00E54C19">
              <w:rPr>
                <w:rFonts w:ascii="Calibri" w:hAnsi="Calibri" w:cs="Calibri"/>
              </w:rPr>
              <w:t>Stublić</w:t>
            </w:r>
            <w:proofErr w:type="spellEnd"/>
            <w:r w:rsidRPr="00E54C19">
              <w:rPr>
                <w:rFonts w:ascii="Calibri" w:hAnsi="Calibri" w:cs="Calibri"/>
              </w:rPr>
              <w:t>, PhD, assistant professor</w:t>
            </w:r>
          </w:p>
          <w:p w:rsidR="009A2ADC" w:rsidRPr="00714366" w:rsidRDefault="009A2ADC" w:rsidP="00AB0F27">
            <w:pPr>
              <w:rPr>
                <w:rFonts w:ascii="Calibri" w:hAnsi="Calibri" w:cs="Calibri"/>
              </w:rPr>
            </w:pPr>
          </w:p>
        </w:tc>
      </w:tr>
      <w:tr w:rsidR="009A2ADC" w:rsidTr="00AB0F27">
        <w:tc>
          <w:tcPr>
            <w:tcW w:w="9396" w:type="dxa"/>
            <w:gridSpan w:val="3"/>
          </w:tcPr>
          <w:p w:rsidR="009A2ADC" w:rsidRDefault="009A2ADC" w:rsidP="00AB0F27">
            <w:pPr>
              <w:rPr>
                <w:rFonts w:ascii="Calibri" w:hAnsi="Calibri" w:cs="Calibri"/>
              </w:rPr>
            </w:pPr>
            <w:r>
              <w:rPr>
                <w:rFonts w:ascii="Calibri" w:hAnsi="Calibri" w:cs="Calibri"/>
              </w:rPr>
              <w:t>Teaching Language (regular)</w:t>
            </w:r>
            <w:r>
              <w:rPr>
                <w:rStyle w:val="FootnoteReference"/>
                <w:rFonts w:ascii="Calibri" w:hAnsi="Calibri" w:cs="Calibri"/>
              </w:rPr>
              <w:footnoteReference w:id="67"/>
            </w:r>
            <w:r>
              <w:rPr>
                <w:rFonts w:ascii="Calibri" w:hAnsi="Calibri" w:cs="Calibri"/>
              </w:rPr>
              <w:t xml:space="preserve">: Croatian </w:t>
            </w:r>
          </w:p>
          <w:p w:rsidR="009A2ADC" w:rsidRDefault="009A2ADC" w:rsidP="00AB0F27">
            <w:pPr>
              <w:rPr>
                <w:rFonts w:ascii="Calibri" w:hAnsi="Calibri" w:cs="Calibri"/>
              </w:rPr>
            </w:pPr>
          </w:p>
        </w:tc>
      </w:tr>
      <w:tr w:rsidR="009A2ADC" w:rsidTr="00AB0F27">
        <w:tc>
          <w:tcPr>
            <w:tcW w:w="9396" w:type="dxa"/>
            <w:gridSpan w:val="3"/>
          </w:tcPr>
          <w:p w:rsidR="009A2ADC" w:rsidRDefault="009A2ADC" w:rsidP="00AB0F27">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68"/>
            </w:r>
            <w:r>
              <w:rPr>
                <w:rFonts w:ascii="Calibri" w:hAnsi="Calibri" w:cs="Calibri"/>
              </w:rPr>
              <w:t xml:space="preserve"> T</w:t>
            </w:r>
            <w:r w:rsidRPr="00E54C19">
              <w:rPr>
                <w:rFonts w:ascii="Calibri" w:hAnsi="Calibri" w:cs="Calibri"/>
              </w:rPr>
              <w:t>eaching through lectures/seminars</w:t>
            </w:r>
            <w:r>
              <w:rPr>
                <w:rFonts w:ascii="Calibri" w:hAnsi="Calibri" w:cs="Calibri"/>
              </w:rPr>
              <w:t xml:space="preserve"> </w:t>
            </w:r>
            <w:r w:rsidRPr="00E54C19">
              <w:rPr>
                <w:rFonts w:ascii="Calibri" w:hAnsi="Calibri" w:cs="Calibri"/>
              </w:rPr>
              <w:t>in the classroom; Presentations; Classroom discussion; E-Lea</w:t>
            </w:r>
            <w:r>
              <w:rPr>
                <w:rFonts w:ascii="Calibri" w:hAnsi="Calibri" w:cs="Calibri"/>
              </w:rPr>
              <w:t>rning (Omega, etc.); Fieldwork</w:t>
            </w:r>
          </w:p>
          <w:p w:rsidR="009A2ADC" w:rsidRDefault="009A2ADC" w:rsidP="00AB0F27">
            <w:pPr>
              <w:rPr>
                <w:rFonts w:ascii="Calibri" w:hAnsi="Calibri" w:cs="Calibri"/>
              </w:rPr>
            </w:pP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Teaching:</w:t>
            </w:r>
          </w:p>
        </w:tc>
        <w:tc>
          <w:tcPr>
            <w:tcW w:w="3132" w:type="dxa"/>
          </w:tcPr>
          <w:p w:rsidR="009A2ADC" w:rsidRPr="00714366" w:rsidRDefault="009A2ADC" w:rsidP="00AB0F27">
            <w:pPr>
              <w:rPr>
                <w:rFonts w:ascii="Calibri" w:hAnsi="Calibri" w:cs="Calibri"/>
              </w:rPr>
            </w:pPr>
            <w:r>
              <w:rPr>
                <w:rFonts w:ascii="Calibri" w:hAnsi="Calibri" w:cs="Calibri"/>
              </w:rPr>
              <w:t>Weekly (hours)</w:t>
            </w:r>
          </w:p>
        </w:tc>
        <w:tc>
          <w:tcPr>
            <w:tcW w:w="3132" w:type="dxa"/>
          </w:tcPr>
          <w:p w:rsidR="009A2ADC" w:rsidRDefault="009A2ADC" w:rsidP="00AB0F27">
            <w:pPr>
              <w:rPr>
                <w:rFonts w:ascii="Calibri" w:hAnsi="Calibri" w:cs="Calibri"/>
              </w:rPr>
            </w:pPr>
            <w:r>
              <w:rPr>
                <w:rFonts w:ascii="Calibri" w:hAnsi="Calibri" w:cs="Calibri"/>
              </w:rPr>
              <w:t>Semester (hours)</w:t>
            </w:r>
          </w:p>
          <w:p w:rsidR="009A2ADC" w:rsidRPr="00714366" w:rsidRDefault="009A2ADC" w:rsidP="00AB0F27">
            <w:pPr>
              <w:rPr>
                <w:rFonts w:ascii="Calibri" w:hAnsi="Calibri" w:cs="Calibri"/>
              </w:rPr>
            </w:pP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Lectures:</w:t>
            </w:r>
          </w:p>
        </w:tc>
        <w:tc>
          <w:tcPr>
            <w:tcW w:w="3132" w:type="dxa"/>
          </w:tcPr>
          <w:p w:rsidR="009A2ADC" w:rsidRPr="00714366" w:rsidRDefault="009A2ADC" w:rsidP="00AB0F27">
            <w:pPr>
              <w:rPr>
                <w:rFonts w:ascii="Calibri" w:hAnsi="Calibri" w:cs="Calibri"/>
              </w:rPr>
            </w:pPr>
            <w:r>
              <w:rPr>
                <w:rFonts w:ascii="Calibri" w:hAnsi="Calibri" w:cs="Calibri"/>
              </w:rPr>
              <w:t>1</w:t>
            </w:r>
          </w:p>
        </w:tc>
        <w:tc>
          <w:tcPr>
            <w:tcW w:w="3132" w:type="dxa"/>
          </w:tcPr>
          <w:p w:rsidR="009A2ADC" w:rsidRPr="00714366" w:rsidRDefault="009A2ADC" w:rsidP="00AB0F27">
            <w:pPr>
              <w:rPr>
                <w:rFonts w:ascii="Calibri" w:hAnsi="Calibri" w:cs="Calibri"/>
              </w:rPr>
            </w:pPr>
            <w:r>
              <w:rPr>
                <w:rFonts w:ascii="Calibri" w:hAnsi="Calibri" w:cs="Calibri"/>
              </w:rPr>
              <w:t>15</w:t>
            </w: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Exercises:</w:t>
            </w:r>
          </w:p>
        </w:tc>
        <w:tc>
          <w:tcPr>
            <w:tcW w:w="3132" w:type="dxa"/>
          </w:tcPr>
          <w:p w:rsidR="009A2ADC" w:rsidRPr="00714366" w:rsidRDefault="009A2ADC" w:rsidP="00AB0F27">
            <w:pPr>
              <w:rPr>
                <w:rFonts w:ascii="Calibri" w:hAnsi="Calibri" w:cs="Calibri"/>
              </w:rPr>
            </w:pPr>
            <w:r>
              <w:rPr>
                <w:rFonts w:ascii="Calibri" w:hAnsi="Calibri" w:cs="Calibri"/>
              </w:rPr>
              <w:t>-</w:t>
            </w:r>
          </w:p>
        </w:tc>
        <w:tc>
          <w:tcPr>
            <w:tcW w:w="3132" w:type="dxa"/>
          </w:tcPr>
          <w:p w:rsidR="009A2ADC" w:rsidRPr="00714366" w:rsidRDefault="009A2ADC" w:rsidP="00AB0F27">
            <w:pPr>
              <w:rPr>
                <w:rFonts w:ascii="Calibri" w:hAnsi="Calibri" w:cs="Calibri"/>
              </w:rPr>
            </w:pPr>
            <w:r>
              <w:rPr>
                <w:rFonts w:ascii="Calibri" w:hAnsi="Calibri" w:cs="Calibri"/>
              </w:rPr>
              <w:t>-</w:t>
            </w: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Seminars:</w:t>
            </w:r>
          </w:p>
        </w:tc>
        <w:tc>
          <w:tcPr>
            <w:tcW w:w="3132" w:type="dxa"/>
          </w:tcPr>
          <w:p w:rsidR="009A2ADC" w:rsidRPr="00714366" w:rsidRDefault="009A2ADC" w:rsidP="00AB0F27">
            <w:pPr>
              <w:rPr>
                <w:rFonts w:ascii="Calibri" w:hAnsi="Calibri" w:cs="Calibri"/>
              </w:rPr>
            </w:pPr>
            <w:r>
              <w:rPr>
                <w:rFonts w:ascii="Calibri" w:hAnsi="Calibri" w:cs="Calibri"/>
              </w:rPr>
              <w:t>1</w:t>
            </w:r>
          </w:p>
        </w:tc>
        <w:tc>
          <w:tcPr>
            <w:tcW w:w="3132" w:type="dxa"/>
          </w:tcPr>
          <w:p w:rsidR="009A2ADC" w:rsidRPr="00714366" w:rsidRDefault="009A2ADC" w:rsidP="00AB0F27">
            <w:pPr>
              <w:rPr>
                <w:rFonts w:ascii="Calibri" w:hAnsi="Calibri" w:cs="Calibri"/>
              </w:rPr>
            </w:pPr>
            <w:r>
              <w:rPr>
                <w:rFonts w:ascii="Calibri" w:hAnsi="Calibri" w:cs="Calibri"/>
              </w:rPr>
              <w:t>15</w:t>
            </w:r>
          </w:p>
        </w:tc>
      </w:tr>
      <w:tr w:rsidR="009A2ADC" w:rsidRPr="00714366" w:rsidTr="00AB0F27">
        <w:tc>
          <w:tcPr>
            <w:tcW w:w="9396" w:type="dxa"/>
            <w:gridSpan w:val="3"/>
          </w:tcPr>
          <w:p w:rsidR="009A2ADC" w:rsidRPr="00714366" w:rsidRDefault="009A2ADC" w:rsidP="00AB0F27">
            <w:pPr>
              <w:rPr>
                <w:rFonts w:ascii="Calibri" w:hAnsi="Calibri" w:cs="Calibri"/>
              </w:rPr>
            </w:pPr>
            <w:r>
              <w:rPr>
                <w:rFonts w:ascii="Calibri" w:hAnsi="Calibri" w:cs="Calibri"/>
              </w:rPr>
              <w:t>ECTS:</w:t>
            </w:r>
          </w:p>
        </w:tc>
      </w:tr>
      <w:tr w:rsidR="009A2ADC" w:rsidRPr="009C6004" w:rsidTr="00AB0F27">
        <w:tc>
          <w:tcPr>
            <w:tcW w:w="9396" w:type="dxa"/>
            <w:gridSpan w:val="3"/>
          </w:tcPr>
          <w:p w:rsidR="009A2ADC" w:rsidRDefault="009A2ADC" w:rsidP="00AB0F27">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69"/>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p>
          <w:p w:rsidR="009A2ADC" w:rsidRDefault="009A2ADC" w:rsidP="00AB0F27">
            <w:pPr>
              <w:rPr>
                <w:rFonts w:ascii="Calibri" w:hAnsi="Calibri" w:cs="Calibri"/>
              </w:rPr>
            </w:pPr>
            <w:r>
              <w:rPr>
                <w:rFonts w:ascii="Calibri" w:hAnsi="Calibri" w:cs="Calibri"/>
              </w:rPr>
              <w:t>English B2</w:t>
            </w:r>
          </w:p>
          <w:p w:rsidR="009A2ADC" w:rsidRPr="009C6004" w:rsidRDefault="009A2ADC" w:rsidP="00AB0F27">
            <w:pPr>
              <w:rPr>
                <w:rFonts w:ascii="Calibri" w:hAnsi="Calibri" w:cs="Calibri"/>
              </w:rPr>
            </w:pPr>
          </w:p>
        </w:tc>
      </w:tr>
      <w:tr w:rsidR="009A2ADC" w:rsidRPr="00BC2B7F" w:rsidTr="00AB0F27">
        <w:tc>
          <w:tcPr>
            <w:tcW w:w="9396" w:type="dxa"/>
            <w:gridSpan w:val="3"/>
          </w:tcPr>
          <w:p w:rsidR="009A2ADC" w:rsidRDefault="009A2ADC" w:rsidP="00AB0F27">
            <w:pPr>
              <w:rPr>
                <w:rFonts w:ascii="Calibri" w:hAnsi="Calibri" w:cs="Calibri"/>
              </w:rPr>
            </w:pPr>
            <w:r>
              <w:rPr>
                <w:rFonts w:ascii="Calibri" w:hAnsi="Calibri" w:cs="Calibri"/>
              </w:rPr>
              <w:t>Teaching Methods</w:t>
            </w:r>
            <w:r>
              <w:rPr>
                <w:rStyle w:val="FootnoteReference"/>
                <w:rFonts w:ascii="Calibri" w:hAnsi="Calibri" w:cs="Calibri"/>
              </w:rPr>
              <w:footnoteReference w:id="70"/>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9A2ADC" w:rsidRPr="00BC2B7F" w:rsidRDefault="009A2ADC" w:rsidP="00AB0F27">
            <w:pPr>
              <w:rPr>
                <w:rFonts w:ascii="Calibri" w:hAnsi="Calibri" w:cs="Calibri"/>
              </w:rPr>
            </w:pPr>
            <w:r>
              <w:rPr>
                <w:rFonts w:ascii="Calibri" w:hAnsi="Calibri" w:cs="Calibri"/>
              </w:rPr>
              <w:t>L1</w:t>
            </w:r>
          </w:p>
        </w:tc>
      </w:tr>
      <w:tr w:rsidR="009A2ADC" w:rsidTr="00AB0F27">
        <w:tc>
          <w:tcPr>
            <w:tcW w:w="9396" w:type="dxa"/>
            <w:gridSpan w:val="3"/>
          </w:tcPr>
          <w:p w:rsidR="009A2ADC" w:rsidRPr="003B1E7C" w:rsidRDefault="009A2ADC" w:rsidP="00AB0F27">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71"/>
            </w:r>
            <w:r w:rsidRPr="003B1E7C">
              <w:rPr>
                <w:rFonts w:ascii="Calibri" w:hAnsi="Calibri" w:cs="Calibri"/>
              </w:rPr>
              <w:t xml:space="preserve"> and Grading</w:t>
            </w:r>
            <w:r>
              <w:rPr>
                <w:rStyle w:val="FootnoteReference"/>
                <w:rFonts w:ascii="Calibri" w:hAnsi="Calibri" w:cs="Calibri"/>
              </w:rPr>
              <w:footnoteReference w:id="72"/>
            </w:r>
            <w:r w:rsidRPr="003B1E7C">
              <w:rPr>
                <w:rFonts w:ascii="Calibri" w:hAnsi="Calibri" w:cs="Calibri"/>
              </w:rPr>
              <w:t>:</w:t>
            </w:r>
          </w:p>
          <w:p w:rsidR="009A2ADC" w:rsidRDefault="009A2ADC" w:rsidP="00AB0F27">
            <w:pPr>
              <w:rPr>
                <w:rFonts w:ascii="Calibri" w:hAnsi="Calibri" w:cs="Calibri"/>
              </w:rPr>
            </w:pPr>
            <w:r>
              <w:t xml:space="preserve">EM: </w:t>
            </w:r>
            <w:r>
              <w:rPr>
                <w:rFonts w:ascii="Calibri" w:hAnsi="Calibri" w:cs="Calibri"/>
              </w:rPr>
              <w:t>A</w:t>
            </w:r>
            <w:r w:rsidRPr="009F7A7F">
              <w:rPr>
                <w:rFonts w:ascii="Calibri" w:hAnsi="Calibri" w:cs="Calibri"/>
              </w:rPr>
              <w:t xml:space="preserve">ttend </w:t>
            </w:r>
            <w:r>
              <w:rPr>
                <w:rFonts w:ascii="Calibri" w:hAnsi="Calibri" w:cs="Calibri"/>
              </w:rPr>
              <w:t>consultations with the lecturer, Essay/Seminar paper</w:t>
            </w:r>
          </w:p>
          <w:p w:rsidR="009A2ADC" w:rsidRDefault="009A2ADC" w:rsidP="00AB0F27">
            <w:pPr>
              <w:rPr>
                <w:rFonts w:ascii="Calibri" w:hAnsi="Calibri" w:cs="Calibri"/>
              </w:rPr>
            </w:pPr>
            <w:r>
              <w:rPr>
                <w:rFonts w:ascii="Calibri" w:hAnsi="Calibri" w:cs="Calibri"/>
              </w:rPr>
              <w:t>G: Standard</w:t>
            </w:r>
          </w:p>
          <w:p w:rsidR="009A2ADC" w:rsidRDefault="009A2ADC" w:rsidP="00AB0F27">
            <w:pPr>
              <w:rPr>
                <w:rFonts w:ascii="Calibri" w:hAnsi="Calibri" w:cs="Calibri"/>
              </w:rPr>
            </w:pPr>
          </w:p>
        </w:tc>
      </w:tr>
      <w:tr w:rsidR="009A2ADC" w:rsidRPr="00672352" w:rsidTr="00AB0F27">
        <w:tc>
          <w:tcPr>
            <w:tcW w:w="9396" w:type="dxa"/>
            <w:gridSpan w:val="3"/>
          </w:tcPr>
          <w:p w:rsidR="009A2ADC" w:rsidRDefault="009A2ADC" w:rsidP="00AB0F27">
            <w:pPr>
              <w:rPr>
                <w:rFonts w:ascii="Calibri" w:hAnsi="Calibri" w:cs="Calibri"/>
              </w:rPr>
            </w:pPr>
            <w:r>
              <w:rPr>
                <w:rFonts w:ascii="Calibri" w:hAnsi="Calibri" w:cs="Calibri"/>
              </w:rPr>
              <w:t>Learning Outcomes:</w:t>
            </w:r>
          </w:p>
          <w:p w:rsidR="009A2ADC" w:rsidRDefault="009A2ADC" w:rsidP="00AB0F27">
            <w:pPr>
              <w:rPr>
                <w:rFonts w:ascii="Calibri" w:hAnsi="Calibri" w:cs="Calibri"/>
                <w:lang w:val="en-GB"/>
              </w:rPr>
            </w:pPr>
            <w:r w:rsidRPr="00672352">
              <w:rPr>
                <w:rFonts w:ascii="Calibri" w:hAnsi="Calibri" w:cs="Calibri"/>
                <w:lang w:val="en-GB"/>
              </w:rPr>
              <w:t>1. Describe methods of slowing down and stopping heritage d</w:t>
            </w:r>
            <w:r>
              <w:rPr>
                <w:rFonts w:ascii="Calibri" w:hAnsi="Calibri" w:cs="Calibri"/>
                <w:lang w:val="en-GB"/>
              </w:rPr>
              <w:t xml:space="preserve">eterioration </w:t>
            </w:r>
          </w:p>
          <w:p w:rsidR="009A2ADC" w:rsidRDefault="009A2ADC" w:rsidP="00AB0F27">
            <w:pPr>
              <w:rPr>
                <w:rFonts w:ascii="Calibri" w:hAnsi="Calibri" w:cs="Calibri"/>
                <w:lang w:val="en-GB"/>
              </w:rPr>
            </w:pPr>
            <w:r>
              <w:rPr>
                <w:rFonts w:ascii="Calibri" w:hAnsi="Calibri" w:cs="Calibri"/>
                <w:lang w:val="en-GB"/>
              </w:rPr>
              <w:t>2. Apply practical methods of avoiding and accident mitigating measures on heritage</w:t>
            </w:r>
          </w:p>
          <w:p w:rsidR="009A2ADC" w:rsidRDefault="009A2ADC" w:rsidP="00AB0F27">
            <w:pPr>
              <w:rPr>
                <w:rFonts w:ascii="Calibri" w:hAnsi="Calibri" w:cs="Calibri"/>
                <w:lang w:val="en-GB"/>
              </w:rPr>
            </w:pPr>
            <w:r>
              <w:rPr>
                <w:rFonts w:ascii="Calibri" w:hAnsi="Calibri" w:cs="Calibri"/>
                <w:lang w:val="en-GB"/>
              </w:rPr>
              <w:t>3. Analyse spatial threats for heritage items</w:t>
            </w:r>
          </w:p>
          <w:p w:rsidR="009A2ADC" w:rsidRDefault="009A2ADC" w:rsidP="00AB0F27">
            <w:pPr>
              <w:rPr>
                <w:rFonts w:ascii="Calibri" w:hAnsi="Calibri" w:cs="Calibri"/>
                <w:lang w:val="en-GB"/>
              </w:rPr>
            </w:pPr>
            <w:r>
              <w:rPr>
                <w:rFonts w:ascii="Calibri" w:hAnsi="Calibri" w:cs="Calibri"/>
                <w:lang w:val="en-GB"/>
              </w:rPr>
              <w:t>4. Assess endangerment levels for heritage items</w:t>
            </w:r>
          </w:p>
          <w:p w:rsidR="009A2ADC" w:rsidRDefault="009A2ADC" w:rsidP="00AB0F27">
            <w:pPr>
              <w:rPr>
                <w:rFonts w:ascii="Calibri" w:hAnsi="Calibri" w:cs="Calibri"/>
                <w:lang w:val="en-GB"/>
              </w:rPr>
            </w:pPr>
            <w:r>
              <w:rPr>
                <w:rFonts w:ascii="Calibri" w:hAnsi="Calibri" w:cs="Calibri"/>
                <w:lang w:val="en-GB"/>
              </w:rPr>
              <w:t>5. Recommend improvements related to storage of heritage items</w:t>
            </w:r>
          </w:p>
          <w:p w:rsidR="009A2ADC" w:rsidRPr="00672352" w:rsidRDefault="009A2ADC" w:rsidP="00AB0F27">
            <w:pPr>
              <w:rPr>
                <w:rFonts w:ascii="Calibri" w:hAnsi="Calibri" w:cs="Calibri"/>
                <w:lang w:val="en-GB"/>
              </w:rPr>
            </w:pPr>
            <w:r>
              <w:rPr>
                <w:rFonts w:ascii="Calibri" w:hAnsi="Calibri" w:cs="Calibri"/>
                <w:lang w:val="en-GB"/>
              </w:rPr>
              <w:t>6. Organise/plan collaboration with experts in the field of heritage care and protection</w:t>
            </w:r>
          </w:p>
          <w:p w:rsidR="009A2ADC" w:rsidRPr="00672352" w:rsidRDefault="009A2ADC" w:rsidP="00AB0F27">
            <w:pPr>
              <w:rPr>
                <w:rFonts w:ascii="Calibri" w:hAnsi="Calibri" w:cs="Calibri"/>
                <w:lang w:val="en-GB"/>
              </w:rPr>
            </w:pPr>
          </w:p>
        </w:tc>
      </w:tr>
      <w:tr w:rsidR="009A2ADC" w:rsidRPr="00714366" w:rsidTr="00AB0F27">
        <w:tc>
          <w:tcPr>
            <w:tcW w:w="9396" w:type="dxa"/>
            <w:gridSpan w:val="3"/>
          </w:tcPr>
          <w:p w:rsidR="009A2ADC" w:rsidRDefault="009A2ADC" w:rsidP="00AB0F27">
            <w:pPr>
              <w:rPr>
                <w:rFonts w:ascii="Calibri" w:hAnsi="Calibri" w:cs="Calibri"/>
              </w:rPr>
            </w:pPr>
            <w:r>
              <w:rPr>
                <w:rFonts w:ascii="Calibri" w:hAnsi="Calibri" w:cs="Calibri"/>
              </w:rPr>
              <w:t>Literature:</w:t>
            </w:r>
          </w:p>
          <w:p w:rsidR="009A2ADC" w:rsidRDefault="009A2ADC" w:rsidP="00AB0F27">
            <w:pPr>
              <w:rPr>
                <w:rFonts w:ascii="Calibri" w:hAnsi="Calibri" w:cs="Calibri"/>
              </w:rPr>
            </w:pPr>
          </w:p>
          <w:p w:rsidR="009A2ADC" w:rsidRPr="00672352" w:rsidRDefault="009A2ADC" w:rsidP="00AB0F27">
            <w:pPr>
              <w:rPr>
                <w:rFonts w:ascii="Calibri" w:hAnsi="Calibri" w:cs="Calibri"/>
              </w:rPr>
            </w:pPr>
            <w:r>
              <w:rPr>
                <w:rFonts w:ascii="Calibri" w:hAnsi="Calibri" w:cs="Calibri"/>
              </w:rPr>
              <w:t xml:space="preserve">1. </w:t>
            </w:r>
            <w:r w:rsidRPr="00672352">
              <w:rPr>
                <w:rFonts w:ascii="Calibri" w:hAnsi="Calibri" w:cs="Calibri"/>
              </w:rPr>
              <w:t>Th</w:t>
            </w:r>
            <w:r>
              <w:rPr>
                <w:rFonts w:ascii="Calibri" w:hAnsi="Calibri" w:cs="Calibri"/>
              </w:rPr>
              <w:t>ompson, G. Museum Environment. I. part</w:t>
            </w:r>
            <w:r w:rsidRPr="00672352">
              <w:rPr>
                <w:rFonts w:ascii="Calibri" w:hAnsi="Calibri" w:cs="Calibri"/>
              </w:rPr>
              <w:t>. London: Butterworths, 1978, str. 1-163.</w:t>
            </w:r>
          </w:p>
          <w:p w:rsidR="009A2ADC" w:rsidRDefault="009A2ADC" w:rsidP="00AB0F27">
            <w:pPr>
              <w:rPr>
                <w:rFonts w:ascii="Calibri" w:hAnsi="Calibri" w:cs="Calibri"/>
              </w:rPr>
            </w:pPr>
            <w:r>
              <w:rPr>
                <w:rFonts w:ascii="Calibri" w:hAnsi="Calibri" w:cs="Calibri"/>
              </w:rPr>
              <w:t xml:space="preserve">2. </w:t>
            </w:r>
            <w:r w:rsidRPr="00672352">
              <w:rPr>
                <w:rFonts w:ascii="Calibri" w:hAnsi="Calibri" w:cs="Calibri"/>
              </w:rPr>
              <w:t>Knell, S. (</w:t>
            </w:r>
            <w:r>
              <w:rPr>
                <w:rFonts w:ascii="Calibri" w:hAnsi="Calibri" w:cs="Calibri"/>
              </w:rPr>
              <w:t>Ed</w:t>
            </w:r>
            <w:r w:rsidRPr="00672352">
              <w:rPr>
                <w:rFonts w:ascii="Calibri" w:hAnsi="Calibri" w:cs="Calibri"/>
              </w:rPr>
              <w:t>.). Care of Collections. London: Routledge, 1994.</w:t>
            </w:r>
          </w:p>
          <w:p w:rsidR="009A2ADC" w:rsidRPr="00672352" w:rsidRDefault="009A2ADC" w:rsidP="00AB0F27">
            <w:pPr>
              <w:rPr>
                <w:rFonts w:ascii="Calibri" w:hAnsi="Calibri" w:cs="Calibri"/>
              </w:rPr>
            </w:pPr>
            <w:r>
              <w:rPr>
                <w:rFonts w:ascii="Calibri" w:hAnsi="Calibri" w:cs="Calibri"/>
              </w:rPr>
              <w:t xml:space="preserve">3. </w:t>
            </w:r>
            <w:proofErr w:type="spellStart"/>
            <w:r w:rsidRPr="00672352">
              <w:rPr>
                <w:rFonts w:ascii="Calibri" w:hAnsi="Calibri" w:cs="Calibri"/>
              </w:rPr>
              <w:t>Osnove</w:t>
            </w:r>
            <w:proofErr w:type="spellEnd"/>
            <w:r w:rsidRPr="00672352">
              <w:rPr>
                <w:rFonts w:ascii="Calibri" w:hAnsi="Calibri" w:cs="Calibri"/>
              </w:rPr>
              <w:t xml:space="preserve"> </w:t>
            </w:r>
            <w:proofErr w:type="spellStart"/>
            <w:r w:rsidRPr="00672352">
              <w:rPr>
                <w:rFonts w:ascii="Calibri" w:hAnsi="Calibri" w:cs="Calibri"/>
              </w:rPr>
              <w:t>zaštite</w:t>
            </w:r>
            <w:proofErr w:type="spellEnd"/>
            <w:r w:rsidRPr="00672352">
              <w:rPr>
                <w:rFonts w:ascii="Calibri" w:hAnsi="Calibri" w:cs="Calibri"/>
              </w:rPr>
              <w:t xml:space="preserve"> i </w:t>
            </w:r>
            <w:proofErr w:type="spellStart"/>
            <w:r w:rsidRPr="00672352">
              <w:rPr>
                <w:rFonts w:ascii="Calibri" w:hAnsi="Calibri" w:cs="Calibri"/>
              </w:rPr>
              <w:t>izlaganja</w:t>
            </w:r>
            <w:proofErr w:type="spellEnd"/>
            <w:r w:rsidRPr="00672352">
              <w:rPr>
                <w:rFonts w:ascii="Calibri" w:hAnsi="Calibri" w:cs="Calibri"/>
              </w:rPr>
              <w:t xml:space="preserve"> </w:t>
            </w:r>
            <w:proofErr w:type="spellStart"/>
            <w:r w:rsidRPr="00672352">
              <w:rPr>
                <w:rFonts w:ascii="Calibri" w:hAnsi="Calibri" w:cs="Calibri"/>
              </w:rPr>
              <w:t>muzejskih</w:t>
            </w:r>
            <w:proofErr w:type="spellEnd"/>
            <w:r w:rsidRPr="00672352">
              <w:rPr>
                <w:rFonts w:ascii="Calibri" w:hAnsi="Calibri" w:cs="Calibri"/>
              </w:rPr>
              <w:t xml:space="preserve"> </w:t>
            </w:r>
            <w:proofErr w:type="spellStart"/>
            <w:r w:rsidRPr="00672352">
              <w:rPr>
                <w:rFonts w:ascii="Calibri" w:hAnsi="Calibri" w:cs="Calibri"/>
              </w:rPr>
              <w:t>zbirki</w:t>
            </w:r>
            <w:proofErr w:type="spellEnd"/>
            <w:r w:rsidRPr="00672352">
              <w:rPr>
                <w:rFonts w:ascii="Calibri" w:hAnsi="Calibri" w:cs="Calibri"/>
              </w:rPr>
              <w:t>. Zagreb: MDC, 1993.</w:t>
            </w:r>
          </w:p>
          <w:p w:rsidR="009A2ADC" w:rsidRPr="00714366" w:rsidRDefault="009A2ADC" w:rsidP="00AB0F27">
            <w:pPr>
              <w:rPr>
                <w:rFonts w:ascii="Calibri" w:hAnsi="Calibri" w:cs="Calibri"/>
              </w:rPr>
            </w:pPr>
          </w:p>
        </w:tc>
      </w:tr>
    </w:tbl>
    <w:p w:rsidR="009A2ADC" w:rsidRDefault="009A2ADC">
      <w:pPr>
        <w:rPr>
          <w:lang w:val="en-GB"/>
        </w:rPr>
      </w:pPr>
    </w:p>
    <w:p w:rsidR="008D4FCA" w:rsidRDefault="008D4FCA">
      <w:pPr>
        <w:rPr>
          <w:lang w:val="en-GB"/>
        </w:rPr>
      </w:pPr>
    </w:p>
    <w:p w:rsidR="008D4FCA" w:rsidRDefault="008D4FCA">
      <w:pPr>
        <w:rPr>
          <w:lang w:val="en-GB"/>
        </w:rPr>
      </w:pPr>
    </w:p>
    <w:p w:rsidR="009A2ADC" w:rsidRDefault="009A2ADC">
      <w:pPr>
        <w:rPr>
          <w:lang w:val="en-GB"/>
        </w:rPr>
      </w:pPr>
    </w:p>
    <w:p w:rsidR="009A2ADC" w:rsidRDefault="009A2ADC">
      <w:pPr>
        <w:rPr>
          <w:lang w:val="en-GB"/>
        </w:rPr>
      </w:pPr>
    </w:p>
    <w:tbl>
      <w:tblPr>
        <w:tblStyle w:val="TableGrid"/>
        <w:tblpPr w:leftFromText="180" w:rightFromText="180" w:horzAnchor="margin" w:tblpY="885"/>
        <w:tblW w:w="0" w:type="auto"/>
        <w:tblInd w:w="0" w:type="dxa"/>
        <w:tblLook w:val="04A0" w:firstRow="1" w:lastRow="0" w:firstColumn="1" w:lastColumn="0" w:noHBand="0" w:noVBand="1"/>
      </w:tblPr>
      <w:tblGrid>
        <w:gridCol w:w="3010"/>
        <w:gridCol w:w="2998"/>
        <w:gridCol w:w="3008"/>
      </w:tblGrid>
      <w:tr w:rsidR="009A2ADC" w:rsidRPr="00714366" w:rsidTr="00AB0F27">
        <w:tc>
          <w:tcPr>
            <w:tcW w:w="9396" w:type="dxa"/>
            <w:gridSpan w:val="3"/>
          </w:tcPr>
          <w:p w:rsidR="009A2ADC" w:rsidRDefault="009A2ADC" w:rsidP="00AB0F27">
            <w:pPr>
              <w:rPr>
                <w:rFonts w:ascii="Calibri" w:hAnsi="Calibri" w:cs="Calibri"/>
              </w:rPr>
            </w:pPr>
            <w:r>
              <w:rPr>
                <w:rFonts w:ascii="Calibri" w:hAnsi="Calibri" w:cs="Calibri"/>
              </w:rPr>
              <w:lastRenderedPageBreak/>
              <w:t xml:space="preserve">STUDY PROGRAMME: </w:t>
            </w:r>
            <w:r>
              <w:t xml:space="preserve"> </w:t>
            </w:r>
            <w:r>
              <w:rPr>
                <w:rFonts w:ascii="Calibri" w:hAnsi="Calibri" w:cs="Calibri"/>
              </w:rPr>
              <w:t>Museology and Heritage Management (within Information Sciences)</w:t>
            </w:r>
          </w:p>
          <w:p w:rsidR="009A2ADC" w:rsidRPr="00714366" w:rsidRDefault="009A2ADC" w:rsidP="00AB0F27">
            <w:pPr>
              <w:rPr>
                <w:rFonts w:ascii="Calibri" w:hAnsi="Calibri" w:cs="Calibri"/>
              </w:rPr>
            </w:pPr>
          </w:p>
        </w:tc>
      </w:tr>
      <w:tr w:rsidR="009A2ADC" w:rsidRPr="0007245F" w:rsidTr="00AB0F27">
        <w:tc>
          <w:tcPr>
            <w:tcW w:w="9396" w:type="dxa"/>
            <w:gridSpan w:val="3"/>
          </w:tcPr>
          <w:p w:rsidR="009A2ADC" w:rsidRDefault="009A2ADC" w:rsidP="00AB0F27">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73"/>
            </w:r>
            <w:r>
              <w:rPr>
                <w:rFonts w:ascii="Calibri" w:hAnsi="Calibri" w:cs="Calibri"/>
              </w:rPr>
              <w:t>:</w:t>
            </w:r>
            <w:r w:rsidRPr="00E54C19">
              <w:rPr>
                <w:rFonts w:ascii="Calibri" w:hAnsi="Calibri" w:cs="Calibri"/>
              </w:rPr>
              <w:t xml:space="preserve">  </w:t>
            </w:r>
            <w:r w:rsidRPr="00E54C19">
              <w:rPr>
                <w:rFonts w:ascii="Calibri" w:hAnsi="Calibri" w:cs="Calibri"/>
                <w:color w:val="FF0000"/>
              </w:rPr>
              <w:t>MA , 1</w:t>
            </w:r>
            <w:r w:rsidRPr="00E54C19">
              <w:rPr>
                <w:rFonts w:ascii="Calibri" w:hAnsi="Calibri" w:cs="Calibri"/>
                <w:color w:val="FF0000"/>
                <w:vertAlign w:val="superscript"/>
              </w:rPr>
              <w:t>st</w:t>
            </w:r>
            <w:r w:rsidRPr="00E54C19">
              <w:rPr>
                <w:rFonts w:ascii="Calibri" w:hAnsi="Calibri" w:cs="Calibri"/>
                <w:color w:val="FF0000"/>
              </w:rPr>
              <w:t xml:space="preserve"> and 2</w:t>
            </w:r>
            <w:r w:rsidRPr="00E54C19">
              <w:rPr>
                <w:rFonts w:ascii="Calibri" w:hAnsi="Calibri" w:cs="Calibri"/>
                <w:color w:val="FF0000"/>
                <w:vertAlign w:val="superscript"/>
              </w:rPr>
              <w:t>nd</w:t>
            </w:r>
            <w:r w:rsidRPr="00E54C19">
              <w:rPr>
                <w:rFonts w:ascii="Calibri" w:hAnsi="Calibri" w:cs="Calibri"/>
                <w:color w:val="FF0000"/>
              </w:rPr>
              <w:t xml:space="preserve"> year</w:t>
            </w:r>
          </w:p>
          <w:p w:rsidR="009A2ADC" w:rsidRPr="0007245F" w:rsidRDefault="009A2ADC" w:rsidP="00AB0F27">
            <w:pPr>
              <w:rPr>
                <w:rFonts w:ascii="Calibri" w:hAnsi="Calibri" w:cs="Calibri"/>
                <w:color w:val="FF0000"/>
              </w:rPr>
            </w:pPr>
          </w:p>
        </w:tc>
      </w:tr>
      <w:tr w:rsidR="009A2ADC" w:rsidRPr="00714366" w:rsidTr="00AB0F27">
        <w:tc>
          <w:tcPr>
            <w:tcW w:w="9396" w:type="dxa"/>
            <w:gridSpan w:val="3"/>
          </w:tcPr>
          <w:p w:rsidR="009A2ADC" w:rsidRPr="00E54C19" w:rsidRDefault="009A2ADC" w:rsidP="00AB0F27">
            <w:pPr>
              <w:rPr>
                <w:rFonts w:ascii="Calibri" w:hAnsi="Calibri" w:cs="Calibri"/>
              </w:rPr>
            </w:pPr>
            <w:r>
              <w:rPr>
                <w:rFonts w:ascii="Calibri" w:hAnsi="Calibri" w:cs="Calibri"/>
              </w:rPr>
              <w:t xml:space="preserve">Course Title: </w:t>
            </w:r>
            <w:r>
              <w:t xml:space="preserve"> </w:t>
            </w:r>
          </w:p>
          <w:p w:rsidR="009A2ADC" w:rsidRDefault="009A2ADC" w:rsidP="00AB0F27">
            <w:pPr>
              <w:rPr>
                <w:rFonts w:ascii="Calibri" w:hAnsi="Calibri" w:cs="Calibri"/>
              </w:rPr>
            </w:pPr>
            <w:r w:rsidRPr="00E54C19">
              <w:rPr>
                <w:rFonts w:ascii="Calibri" w:hAnsi="Calibri" w:cs="Calibri"/>
              </w:rPr>
              <w:t>MUSEOLOGY AND GENDER PERSPECTIVES</w:t>
            </w:r>
          </w:p>
          <w:p w:rsidR="009A2ADC" w:rsidRPr="00714366" w:rsidRDefault="009A2ADC" w:rsidP="00AB0F27">
            <w:pPr>
              <w:rPr>
                <w:rFonts w:ascii="Calibri" w:hAnsi="Calibri" w:cs="Calibri"/>
              </w:rPr>
            </w:pPr>
          </w:p>
        </w:tc>
      </w:tr>
      <w:tr w:rsidR="009A2ADC" w:rsidTr="00AB0F27">
        <w:tc>
          <w:tcPr>
            <w:tcW w:w="9396" w:type="dxa"/>
            <w:gridSpan w:val="3"/>
          </w:tcPr>
          <w:p w:rsidR="009A2ADC" w:rsidRPr="00E54C19" w:rsidRDefault="009A2ADC" w:rsidP="00AB0F27">
            <w:pPr>
              <w:rPr>
                <w:rFonts w:ascii="Calibri" w:hAnsi="Calibri" w:cs="Calibri"/>
              </w:rPr>
            </w:pPr>
            <w:r>
              <w:rPr>
                <w:rFonts w:ascii="Calibri" w:hAnsi="Calibri" w:cs="Calibri"/>
              </w:rPr>
              <w:t>Course Description:</w:t>
            </w:r>
            <w:r>
              <w:t xml:space="preserve"> </w:t>
            </w:r>
          </w:p>
          <w:p w:rsidR="009A2ADC" w:rsidRDefault="009A2ADC" w:rsidP="00AB0F27">
            <w:pPr>
              <w:rPr>
                <w:rFonts w:ascii="Calibri" w:hAnsi="Calibri" w:cs="Calibri"/>
              </w:rPr>
            </w:pPr>
            <w:r w:rsidRPr="00E54C19">
              <w:rPr>
                <w:rFonts w:ascii="Calibri" w:hAnsi="Calibri" w:cs="Calibri"/>
              </w:rPr>
              <w:t xml:space="preserve">Acquisition of basic theoretical and practical knowledge in the field of gender theory applied within the </w:t>
            </w:r>
            <w:proofErr w:type="spellStart"/>
            <w:r w:rsidRPr="00E54C19">
              <w:rPr>
                <w:rFonts w:ascii="Calibri" w:hAnsi="Calibri" w:cs="Calibri"/>
              </w:rPr>
              <w:t>museological</w:t>
            </w:r>
            <w:proofErr w:type="spellEnd"/>
            <w:r w:rsidRPr="00E54C19">
              <w:rPr>
                <w:rFonts w:ascii="Calibri" w:hAnsi="Calibri" w:cs="Calibri"/>
              </w:rPr>
              <w:t xml:space="preserve"> theoretical framework. Students will be trained to critically review </w:t>
            </w:r>
            <w:proofErr w:type="spellStart"/>
            <w:r w:rsidRPr="00E54C19">
              <w:rPr>
                <w:rFonts w:ascii="Calibri" w:hAnsi="Calibri" w:cs="Calibri"/>
              </w:rPr>
              <w:t>museological</w:t>
            </w:r>
            <w:proofErr w:type="spellEnd"/>
            <w:r w:rsidRPr="00E54C19">
              <w:rPr>
                <w:rFonts w:ascii="Calibri" w:hAnsi="Calibri" w:cs="Calibri"/>
              </w:rPr>
              <w:t xml:space="preserve"> and heritage topics from a gender perspective and are prepared for active participation in the promotion of inclusiveness and equality in the museum and heritage context.</w:t>
            </w:r>
          </w:p>
          <w:p w:rsidR="009A2ADC" w:rsidRDefault="009A2ADC" w:rsidP="00AB0F27">
            <w:pPr>
              <w:rPr>
                <w:rFonts w:ascii="Calibri" w:hAnsi="Calibri" w:cs="Calibri"/>
              </w:rPr>
            </w:pPr>
            <w:r>
              <w:rPr>
                <w:rFonts w:ascii="Calibri" w:hAnsi="Calibri" w:cs="Calibri"/>
              </w:rPr>
              <w:t xml:space="preserve">Main topics: </w:t>
            </w:r>
          </w:p>
          <w:p w:rsidR="009A2ADC" w:rsidRDefault="009A2ADC" w:rsidP="00AB0F27">
            <w:pPr>
              <w:rPr>
                <w:rFonts w:ascii="Calibri" w:hAnsi="Calibri" w:cs="Calibri"/>
              </w:rPr>
            </w:pPr>
            <w:r w:rsidRPr="00E64E17">
              <w:rPr>
                <w:rFonts w:ascii="Calibri" w:hAnsi="Calibri" w:cs="Calibri"/>
              </w:rPr>
              <w:t xml:space="preserve">Gender theory in museology: basic concepts and theoretical framework; Collecting as an indicator of social position and power: history of museums in relation to gender issues; position and role of women in historical museology; Application of feminist theory in museology - relation of heritage, gender and identity; A gender perspective in the interpretation of heritage: problems of androcentric and </w:t>
            </w:r>
            <w:proofErr w:type="spellStart"/>
            <w:r w:rsidRPr="00E64E17">
              <w:rPr>
                <w:rFonts w:ascii="Calibri" w:hAnsi="Calibri" w:cs="Calibri"/>
              </w:rPr>
              <w:t>eurocentric</w:t>
            </w:r>
            <w:proofErr w:type="spellEnd"/>
            <w:r w:rsidRPr="00E64E17">
              <w:rPr>
                <w:rFonts w:ascii="Calibri" w:hAnsi="Calibri" w:cs="Calibri"/>
              </w:rPr>
              <w:t xml:space="preserve"> interpretations and presentations in museums and heritage institutions; Critical Heritage Theory as a basis for gender-sensitive topics in museology: Authorized Heritage Discourse (AHD) as the basis for the creation of patriarchal heritage; social and cultural conditions of gender and heritage; Women in the museum - between subject and object: feminization of the museum profession; Women in art collections and museums; Museums of Women and / or Women's Museums - selected examples from practice; Collection of material and non-material witnesses of women's and feminist movements: feminist museum; Gender studies as a complementary discipline of museology; LGBT, queer and feminist topics in the context of museology; Feminist museology: tendencies in contemporary museology and theories of heritage.</w:t>
            </w:r>
          </w:p>
          <w:p w:rsidR="009A2ADC" w:rsidRDefault="009A2ADC" w:rsidP="00AB0F27">
            <w:pPr>
              <w:rPr>
                <w:rFonts w:ascii="Calibri" w:hAnsi="Calibri" w:cs="Calibri"/>
              </w:rPr>
            </w:pPr>
          </w:p>
        </w:tc>
      </w:tr>
      <w:tr w:rsidR="009A2ADC" w:rsidRPr="0007245F" w:rsidTr="00AB0F27">
        <w:tc>
          <w:tcPr>
            <w:tcW w:w="9396" w:type="dxa"/>
            <w:gridSpan w:val="3"/>
          </w:tcPr>
          <w:p w:rsidR="009A2ADC" w:rsidRDefault="009A2ADC" w:rsidP="00AB0F27">
            <w:pPr>
              <w:rPr>
                <w:rFonts w:ascii="Calibri" w:hAnsi="Calibri" w:cs="Calibri"/>
                <w:color w:val="FF0000"/>
              </w:rPr>
            </w:pPr>
            <w:r>
              <w:rPr>
                <w:rFonts w:ascii="Calibri" w:hAnsi="Calibri" w:cs="Calibri"/>
              </w:rPr>
              <w:t>Semester</w:t>
            </w:r>
            <w:r>
              <w:rPr>
                <w:rStyle w:val="FootnoteReference"/>
                <w:rFonts w:ascii="Calibri" w:hAnsi="Calibri" w:cs="Calibri"/>
              </w:rPr>
              <w:footnoteReference w:id="74"/>
            </w:r>
            <w:r>
              <w:rPr>
                <w:rFonts w:ascii="Calibri" w:hAnsi="Calibri" w:cs="Calibri"/>
              </w:rPr>
              <w:t>:</w:t>
            </w:r>
            <w:r w:rsidRPr="0007245F">
              <w:rPr>
                <w:rFonts w:ascii="Calibri" w:hAnsi="Calibri" w:cs="Calibri"/>
                <w:color w:val="FF0000"/>
              </w:rPr>
              <w:t xml:space="preserve"> </w:t>
            </w:r>
            <w:r>
              <w:rPr>
                <w:rFonts w:ascii="Calibri" w:hAnsi="Calibri" w:cs="Calibri"/>
                <w:color w:val="FF0000"/>
              </w:rPr>
              <w:t>Winter, 2019/2020</w:t>
            </w:r>
          </w:p>
          <w:p w:rsidR="009A2ADC" w:rsidRPr="0007245F" w:rsidRDefault="009A2ADC" w:rsidP="00AB0F27">
            <w:pPr>
              <w:rPr>
                <w:rFonts w:ascii="Calibri" w:hAnsi="Calibri" w:cs="Calibri"/>
                <w:color w:val="FF0000"/>
              </w:rPr>
            </w:pPr>
          </w:p>
        </w:tc>
      </w:tr>
      <w:tr w:rsidR="009A2ADC" w:rsidRPr="00714366" w:rsidTr="00AB0F27">
        <w:tc>
          <w:tcPr>
            <w:tcW w:w="9396" w:type="dxa"/>
            <w:gridSpan w:val="3"/>
          </w:tcPr>
          <w:p w:rsidR="009A2ADC" w:rsidRDefault="009A2ADC" w:rsidP="00AB0F27">
            <w:pPr>
              <w:rPr>
                <w:rFonts w:ascii="Calibri" w:hAnsi="Calibri" w:cs="Calibri"/>
              </w:rPr>
            </w:pPr>
            <w:r>
              <w:rPr>
                <w:rFonts w:ascii="Calibri" w:hAnsi="Calibri" w:cs="Calibri"/>
              </w:rPr>
              <w:t>Lecturer(s)/Teacher(s):</w:t>
            </w:r>
            <w:r>
              <w:t xml:space="preserve"> </w:t>
            </w:r>
            <w:r w:rsidRPr="00E54C19">
              <w:rPr>
                <w:rFonts w:ascii="Calibri" w:hAnsi="Calibri" w:cs="Calibri"/>
              </w:rPr>
              <w:t xml:space="preserve">Helena </w:t>
            </w:r>
            <w:proofErr w:type="spellStart"/>
            <w:r w:rsidRPr="00E54C19">
              <w:rPr>
                <w:rFonts w:ascii="Calibri" w:hAnsi="Calibri" w:cs="Calibri"/>
              </w:rPr>
              <w:t>Stublić</w:t>
            </w:r>
            <w:proofErr w:type="spellEnd"/>
            <w:r w:rsidRPr="00E54C19">
              <w:rPr>
                <w:rFonts w:ascii="Calibri" w:hAnsi="Calibri" w:cs="Calibri"/>
              </w:rPr>
              <w:t>, PhD, assistant professor</w:t>
            </w:r>
          </w:p>
          <w:p w:rsidR="009A2ADC" w:rsidRPr="00714366" w:rsidRDefault="009A2ADC" w:rsidP="00AB0F27">
            <w:pPr>
              <w:rPr>
                <w:rFonts w:ascii="Calibri" w:hAnsi="Calibri" w:cs="Calibri"/>
              </w:rPr>
            </w:pPr>
          </w:p>
        </w:tc>
      </w:tr>
      <w:tr w:rsidR="009A2ADC" w:rsidTr="00AB0F27">
        <w:tc>
          <w:tcPr>
            <w:tcW w:w="9396" w:type="dxa"/>
            <w:gridSpan w:val="3"/>
          </w:tcPr>
          <w:p w:rsidR="009A2ADC" w:rsidRDefault="009A2ADC" w:rsidP="00AB0F27">
            <w:pPr>
              <w:rPr>
                <w:rFonts w:ascii="Calibri" w:hAnsi="Calibri" w:cs="Calibri"/>
              </w:rPr>
            </w:pPr>
            <w:r>
              <w:rPr>
                <w:rFonts w:ascii="Calibri" w:hAnsi="Calibri" w:cs="Calibri"/>
              </w:rPr>
              <w:t>Teaching Language (regular)</w:t>
            </w:r>
            <w:r>
              <w:rPr>
                <w:rStyle w:val="FootnoteReference"/>
                <w:rFonts w:ascii="Calibri" w:hAnsi="Calibri" w:cs="Calibri"/>
              </w:rPr>
              <w:footnoteReference w:id="75"/>
            </w:r>
            <w:r>
              <w:rPr>
                <w:rFonts w:ascii="Calibri" w:hAnsi="Calibri" w:cs="Calibri"/>
              </w:rPr>
              <w:t>: Croatian</w:t>
            </w:r>
          </w:p>
          <w:p w:rsidR="009A2ADC" w:rsidRDefault="009A2ADC" w:rsidP="00AB0F27">
            <w:pPr>
              <w:rPr>
                <w:rFonts w:ascii="Calibri" w:hAnsi="Calibri" w:cs="Calibri"/>
              </w:rPr>
            </w:pPr>
          </w:p>
        </w:tc>
      </w:tr>
      <w:tr w:rsidR="009A2ADC" w:rsidTr="00AB0F27">
        <w:tc>
          <w:tcPr>
            <w:tcW w:w="9396" w:type="dxa"/>
            <w:gridSpan w:val="3"/>
          </w:tcPr>
          <w:p w:rsidR="009A2ADC" w:rsidRDefault="009A2ADC" w:rsidP="00AB0F27">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76"/>
            </w:r>
            <w:r>
              <w:rPr>
                <w:rFonts w:ascii="Calibri" w:hAnsi="Calibri" w:cs="Calibri"/>
              </w:rPr>
              <w:t xml:space="preserve"> </w:t>
            </w:r>
            <w:r>
              <w:t xml:space="preserve"> </w:t>
            </w:r>
            <w:r>
              <w:rPr>
                <w:rFonts w:ascii="Calibri" w:hAnsi="Calibri" w:cs="Calibri"/>
              </w:rPr>
              <w:t>T</w:t>
            </w:r>
            <w:r w:rsidRPr="00E54C19">
              <w:rPr>
                <w:rFonts w:ascii="Calibri" w:hAnsi="Calibri" w:cs="Calibri"/>
              </w:rPr>
              <w:t>eaching through lectures/seminars</w:t>
            </w:r>
            <w:r>
              <w:rPr>
                <w:rFonts w:ascii="Calibri" w:hAnsi="Calibri" w:cs="Calibri"/>
              </w:rPr>
              <w:t xml:space="preserve"> </w:t>
            </w:r>
            <w:r w:rsidRPr="00E54C19">
              <w:rPr>
                <w:rFonts w:ascii="Calibri" w:hAnsi="Calibri" w:cs="Calibri"/>
              </w:rPr>
              <w:t>in the classroom; Presentations; Classroom discussion; E-Lea</w:t>
            </w:r>
            <w:r>
              <w:rPr>
                <w:rFonts w:ascii="Calibri" w:hAnsi="Calibri" w:cs="Calibri"/>
              </w:rPr>
              <w:t>rning (Omega, etc.); Fieldwork</w:t>
            </w:r>
          </w:p>
          <w:p w:rsidR="009A2ADC" w:rsidRDefault="009A2ADC" w:rsidP="00AB0F27">
            <w:pPr>
              <w:rPr>
                <w:rFonts w:ascii="Calibri" w:hAnsi="Calibri" w:cs="Calibri"/>
              </w:rPr>
            </w:pP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Teaching:</w:t>
            </w:r>
          </w:p>
        </w:tc>
        <w:tc>
          <w:tcPr>
            <w:tcW w:w="3132" w:type="dxa"/>
          </w:tcPr>
          <w:p w:rsidR="009A2ADC" w:rsidRPr="00714366" w:rsidRDefault="009A2ADC" w:rsidP="00AB0F27">
            <w:pPr>
              <w:rPr>
                <w:rFonts w:ascii="Calibri" w:hAnsi="Calibri" w:cs="Calibri"/>
              </w:rPr>
            </w:pPr>
            <w:r>
              <w:rPr>
                <w:rFonts w:ascii="Calibri" w:hAnsi="Calibri" w:cs="Calibri"/>
              </w:rPr>
              <w:t>Weekly (hours)</w:t>
            </w:r>
          </w:p>
        </w:tc>
        <w:tc>
          <w:tcPr>
            <w:tcW w:w="3132" w:type="dxa"/>
          </w:tcPr>
          <w:p w:rsidR="009A2ADC" w:rsidRDefault="009A2ADC" w:rsidP="00AB0F27">
            <w:pPr>
              <w:rPr>
                <w:rFonts w:ascii="Calibri" w:hAnsi="Calibri" w:cs="Calibri"/>
              </w:rPr>
            </w:pPr>
            <w:r>
              <w:rPr>
                <w:rFonts w:ascii="Calibri" w:hAnsi="Calibri" w:cs="Calibri"/>
              </w:rPr>
              <w:t>Semester (hours)</w:t>
            </w:r>
          </w:p>
          <w:p w:rsidR="009A2ADC" w:rsidRPr="00714366" w:rsidRDefault="009A2ADC" w:rsidP="00AB0F27">
            <w:pPr>
              <w:rPr>
                <w:rFonts w:ascii="Calibri" w:hAnsi="Calibri" w:cs="Calibri"/>
              </w:rPr>
            </w:pP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Lectures:</w:t>
            </w:r>
          </w:p>
        </w:tc>
        <w:tc>
          <w:tcPr>
            <w:tcW w:w="3132" w:type="dxa"/>
          </w:tcPr>
          <w:p w:rsidR="009A2ADC" w:rsidRPr="00714366" w:rsidRDefault="009A2ADC" w:rsidP="00AB0F27">
            <w:pPr>
              <w:rPr>
                <w:rFonts w:ascii="Calibri" w:hAnsi="Calibri" w:cs="Calibri"/>
              </w:rPr>
            </w:pPr>
            <w:r>
              <w:rPr>
                <w:rFonts w:ascii="Calibri" w:hAnsi="Calibri" w:cs="Calibri"/>
              </w:rPr>
              <w:t>1</w:t>
            </w:r>
          </w:p>
        </w:tc>
        <w:tc>
          <w:tcPr>
            <w:tcW w:w="3132" w:type="dxa"/>
          </w:tcPr>
          <w:p w:rsidR="009A2ADC" w:rsidRPr="00714366" w:rsidRDefault="009A2ADC" w:rsidP="00AB0F27">
            <w:pPr>
              <w:rPr>
                <w:rFonts w:ascii="Calibri" w:hAnsi="Calibri" w:cs="Calibri"/>
              </w:rPr>
            </w:pPr>
            <w:r>
              <w:rPr>
                <w:rFonts w:ascii="Calibri" w:hAnsi="Calibri" w:cs="Calibri"/>
              </w:rPr>
              <w:t>15</w:t>
            </w: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Exercises:</w:t>
            </w:r>
          </w:p>
        </w:tc>
        <w:tc>
          <w:tcPr>
            <w:tcW w:w="3132" w:type="dxa"/>
          </w:tcPr>
          <w:p w:rsidR="009A2ADC" w:rsidRPr="00714366" w:rsidRDefault="009A2ADC" w:rsidP="00AB0F27">
            <w:pPr>
              <w:rPr>
                <w:rFonts w:ascii="Calibri" w:hAnsi="Calibri" w:cs="Calibri"/>
              </w:rPr>
            </w:pPr>
            <w:r>
              <w:rPr>
                <w:rFonts w:ascii="Calibri" w:hAnsi="Calibri" w:cs="Calibri"/>
              </w:rPr>
              <w:t>-</w:t>
            </w:r>
          </w:p>
        </w:tc>
        <w:tc>
          <w:tcPr>
            <w:tcW w:w="3132" w:type="dxa"/>
          </w:tcPr>
          <w:p w:rsidR="009A2ADC" w:rsidRPr="00714366" w:rsidRDefault="009A2ADC" w:rsidP="00AB0F27">
            <w:pPr>
              <w:rPr>
                <w:rFonts w:ascii="Calibri" w:hAnsi="Calibri" w:cs="Calibri"/>
              </w:rPr>
            </w:pPr>
            <w:r>
              <w:rPr>
                <w:rFonts w:ascii="Calibri" w:hAnsi="Calibri" w:cs="Calibri"/>
              </w:rPr>
              <w:t>-</w:t>
            </w:r>
          </w:p>
        </w:tc>
      </w:tr>
      <w:tr w:rsidR="009A2ADC" w:rsidRPr="00714366" w:rsidTr="00AB0F27">
        <w:tc>
          <w:tcPr>
            <w:tcW w:w="3132" w:type="dxa"/>
          </w:tcPr>
          <w:p w:rsidR="009A2ADC" w:rsidRPr="00714366" w:rsidRDefault="009A2ADC" w:rsidP="00AB0F27">
            <w:pPr>
              <w:rPr>
                <w:rFonts w:ascii="Calibri" w:hAnsi="Calibri" w:cs="Calibri"/>
              </w:rPr>
            </w:pPr>
            <w:r>
              <w:rPr>
                <w:rFonts w:ascii="Calibri" w:hAnsi="Calibri" w:cs="Calibri"/>
              </w:rPr>
              <w:t>Seminars:</w:t>
            </w:r>
          </w:p>
        </w:tc>
        <w:tc>
          <w:tcPr>
            <w:tcW w:w="3132" w:type="dxa"/>
          </w:tcPr>
          <w:p w:rsidR="009A2ADC" w:rsidRPr="00714366" w:rsidRDefault="009A2ADC" w:rsidP="00AB0F27">
            <w:pPr>
              <w:rPr>
                <w:rFonts w:ascii="Calibri" w:hAnsi="Calibri" w:cs="Calibri"/>
              </w:rPr>
            </w:pPr>
            <w:r>
              <w:rPr>
                <w:rFonts w:ascii="Calibri" w:hAnsi="Calibri" w:cs="Calibri"/>
              </w:rPr>
              <w:t>1</w:t>
            </w:r>
          </w:p>
        </w:tc>
        <w:tc>
          <w:tcPr>
            <w:tcW w:w="3132" w:type="dxa"/>
          </w:tcPr>
          <w:p w:rsidR="009A2ADC" w:rsidRPr="00714366" w:rsidRDefault="009A2ADC" w:rsidP="00AB0F27">
            <w:pPr>
              <w:rPr>
                <w:rFonts w:ascii="Calibri" w:hAnsi="Calibri" w:cs="Calibri"/>
              </w:rPr>
            </w:pPr>
            <w:r>
              <w:rPr>
                <w:rFonts w:ascii="Calibri" w:hAnsi="Calibri" w:cs="Calibri"/>
              </w:rPr>
              <w:t>15</w:t>
            </w:r>
          </w:p>
        </w:tc>
      </w:tr>
      <w:tr w:rsidR="009A2ADC" w:rsidRPr="00714366" w:rsidTr="00AB0F27">
        <w:tc>
          <w:tcPr>
            <w:tcW w:w="9396" w:type="dxa"/>
            <w:gridSpan w:val="3"/>
          </w:tcPr>
          <w:p w:rsidR="009A2ADC" w:rsidRPr="00714366" w:rsidRDefault="009A2ADC" w:rsidP="00AB0F27">
            <w:pPr>
              <w:rPr>
                <w:rFonts w:ascii="Calibri" w:hAnsi="Calibri" w:cs="Calibri"/>
              </w:rPr>
            </w:pPr>
            <w:r>
              <w:rPr>
                <w:rFonts w:ascii="Calibri" w:hAnsi="Calibri" w:cs="Calibri"/>
              </w:rPr>
              <w:t>ECTS: 3</w:t>
            </w:r>
          </w:p>
        </w:tc>
      </w:tr>
      <w:tr w:rsidR="009A2ADC" w:rsidRPr="009C6004" w:rsidTr="00AB0F27">
        <w:tc>
          <w:tcPr>
            <w:tcW w:w="9396" w:type="dxa"/>
            <w:gridSpan w:val="3"/>
          </w:tcPr>
          <w:p w:rsidR="009A2ADC" w:rsidRDefault="009A2ADC" w:rsidP="00AB0F27">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77"/>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English B2</w:t>
            </w:r>
          </w:p>
          <w:p w:rsidR="009A2ADC" w:rsidRPr="009C6004" w:rsidRDefault="009A2ADC" w:rsidP="00AB0F27">
            <w:pPr>
              <w:rPr>
                <w:rFonts w:ascii="Calibri" w:hAnsi="Calibri" w:cs="Calibri"/>
              </w:rPr>
            </w:pPr>
          </w:p>
        </w:tc>
      </w:tr>
      <w:tr w:rsidR="009A2ADC" w:rsidRPr="00BC2B7F" w:rsidTr="00AB0F27">
        <w:tc>
          <w:tcPr>
            <w:tcW w:w="9396" w:type="dxa"/>
            <w:gridSpan w:val="3"/>
          </w:tcPr>
          <w:p w:rsidR="009A2ADC" w:rsidRDefault="009A2ADC" w:rsidP="00AB0F27">
            <w:pPr>
              <w:rPr>
                <w:rFonts w:ascii="Calibri" w:hAnsi="Calibri" w:cs="Calibri"/>
              </w:rPr>
            </w:pPr>
            <w:r>
              <w:rPr>
                <w:rFonts w:ascii="Calibri" w:hAnsi="Calibri" w:cs="Calibri"/>
              </w:rPr>
              <w:lastRenderedPageBreak/>
              <w:t>Teaching Methods</w:t>
            </w:r>
            <w:r>
              <w:rPr>
                <w:rStyle w:val="FootnoteReference"/>
                <w:rFonts w:ascii="Calibri" w:hAnsi="Calibri" w:cs="Calibri"/>
              </w:rPr>
              <w:footnoteReference w:id="78"/>
            </w:r>
            <w:r>
              <w:rPr>
                <w:rFonts w:ascii="Calibri" w:hAnsi="Calibri" w:cs="Calibri"/>
              </w:rPr>
              <w:t xml:space="preserve"> </w:t>
            </w:r>
            <w:r w:rsidRPr="00BC2B7F">
              <w:rPr>
                <w:rFonts w:ascii="Calibri" w:hAnsi="Calibri" w:cs="Calibri"/>
              </w:rPr>
              <w:t>for guest (exchange) students</w:t>
            </w:r>
            <w:r>
              <w:rPr>
                <w:rFonts w:ascii="Calibri" w:hAnsi="Calibri" w:cs="Calibri"/>
              </w:rPr>
              <w:t>: L1</w:t>
            </w:r>
          </w:p>
          <w:p w:rsidR="009A2ADC" w:rsidRPr="00BC2B7F" w:rsidRDefault="009A2ADC" w:rsidP="00AB0F27">
            <w:pPr>
              <w:rPr>
                <w:rFonts w:ascii="Calibri" w:hAnsi="Calibri" w:cs="Calibri"/>
              </w:rPr>
            </w:pPr>
          </w:p>
        </w:tc>
      </w:tr>
      <w:tr w:rsidR="009A2ADC" w:rsidTr="00AB0F27">
        <w:tc>
          <w:tcPr>
            <w:tcW w:w="9396" w:type="dxa"/>
            <w:gridSpan w:val="3"/>
          </w:tcPr>
          <w:p w:rsidR="009A2ADC" w:rsidRDefault="009A2ADC" w:rsidP="00AB0F27">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9"/>
            </w:r>
            <w:r w:rsidRPr="003B1E7C">
              <w:rPr>
                <w:rFonts w:ascii="Calibri" w:hAnsi="Calibri" w:cs="Calibri"/>
              </w:rPr>
              <w:t xml:space="preserve"> and Grading</w:t>
            </w:r>
            <w:r>
              <w:rPr>
                <w:rStyle w:val="FootnoteReference"/>
                <w:rFonts w:ascii="Calibri" w:hAnsi="Calibri" w:cs="Calibri"/>
              </w:rPr>
              <w:footnoteReference w:id="80"/>
            </w:r>
            <w:r w:rsidRPr="003B1E7C">
              <w:rPr>
                <w:rFonts w:ascii="Calibri" w:hAnsi="Calibri" w:cs="Calibri"/>
              </w:rPr>
              <w:t>:</w:t>
            </w:r>
            <w:r>
              <w:t xml:space="preserve">  EM: </w:t>
            </w:r>
            <w:r>
              <w:rPr>
                <w:rFonts w:ascii="Calibri" w:hAnsi="Calibri" w:cs="Calibri"/>
              </w:rPr>
              <w:t>A</w:t>
            </w:r>
            <w:r w:rsidRPr="009F7A7F">
              <w:rPr>
                <w:rFonts w:ascii="Calibri" w:hAnsi="Calibri" w:cs="Calibri"/>
              </w:rPr>
              <w:t xml:space="preserve">ttend </w:t>
            </w:r>
            <w:r>
              <w:rPr>
                <w:rFonts w:ascii="Calibri" w:hAnsi="Calibri" w:cs="Calibri"/>
              </w:rPr>
              <w:t>consultations with the lecturer, Essay/Seminar paper, Oral Exam</w:t>
            </w:r>
          </w:p>
          <w:p w:rsidR="009A2ADC" w:rsidRDefault="009A2ADC" w:rsidP="00AB0F27">
            <w:pPr>
              <w:rPr>
                <w:rFonts w:ascii="Calibri" w:hAnsi="Calibri" w:cs="Calibri"/>
              </w:rPr>
            </w:pPr>
            <w:r>
              <w:rPr>
                <w:rFonts w:ascii="Calibri" w:hAnsi="Calibri" w:cs="Calibri"/>
              </w:rPr>
              <w:t>G: Standard</w:t>
            </w:r>
          </w:p>
          <w:p w:rsidR="009A2ADC" w:rsidRDefault="009A2ADC" w:rsidP="00AB0F27">
            <w:pPr>
              <w:rPr>
                <w:rFonts w:ascii="Calibri" w:hAnsi="Calibri" w:cs="Calibri"/>
              </w:rPr>
            </w:pPr>
          </w:p>
        </w:tc>
      </w:tr>
      <w:tr w:rsidR="009A2ADC" w:rsidRPr="00714366" w:rsidTr="00AB0F27">
        <w:tc>
          <w:tcPr>
            <w:tcW w:w="9396" w:type="dxa"/>
            <w:gridSpan w:val="3"/>
          </w:tcPr>
          <w:p w:rsidR="009A2ADC" w:rsidRDefault="009A2ADC" w:rsidP="00AB0F27">
            <w:r>
              <w:rPr>
                <w:rFonts w:ascii="Calibri" w:hAnsi="Calibri" w:cs="Calibri"/>
              </w:rPr>
              <w:t>Learning Outcomes:</w:t>
            </w:r>
            <w:r>
              <w:t xml:space="preserve"> </w:t>
            </w:r>
          </w:p>
          <w:p w:rsidR="009A2ADC" w:rsidRDefault="009A2ADC" w:rsidP="00AB0F27">
            <w:r>
              <w:t>Students will be able to:</w:t>
            </w:r>
          </w:p>
          <w:p w:rsidR="009A2ADC" w:rsidRDefault="009A2ADC" w:rsidP="00AB0F27">
            <w:r>
              <w:t xml:space="preserve">1. Define basic concepts related to gender theory within the </w:t>
            </w:r>
            <w:proofErr w:type="spellStart"/>
            <w:r>
              <w:t>museological</w:t>
            </w:r>
            <w:proofErr w:type="spellEnd"/>
            <w:r>
              <w:t xml:space="preserve"> theoretical framework</w:t>
            </w:r>
          </w:p>
          <w:p w:rsidR="009A2ADC" w:rsidRDefault="009A2ADC" w:rsidP="00AB0F27">
            <w:r>
              <w:t>2. Describe the history of collecting and development of the museums in relation to gender issues</w:t>
            </w:r>
          </w:p>
          <w:p w:rsidR="009A2ADC" w:rsidRDefault="009A2ADC" w:rsidP="00AB0F27">
            <w:r>
              <w:t>3. Indicate the importance of understanding the social role of museums and cultural policies in the light of gender theories</w:t>
            </w:r>
          </w:p>
          <w:p w:rsidR="009A2ADC" w:rsidRDefault="009A2ADC" w:rsidP="00AB0F27">
            <w:r>
              <w:t>4. Analyze interpretation and presentation characteristics of museum exhibitions through a gender perspective</w:t>
            </w:r>
          </w:p>
          <w:p w:rsidR="009A2ADC" w:rsidRDefault="009A2ADC" w:rsidP="00AB0F27">
            <w:r>
              <w:t>5. Use gender neutral language in communicating heritage to visitors</w:t>
            </w:r>
          </w:p>
          <w:p w:rsidR="009A2ADC" w:rsidRDefault="009A2ADC" w:rsidP="00AB0F27">
            <w:r>
              <w:t>6. Identify heritage projects with a prominent gender or feminist perspective</w:t>
            </w:r>
          </w:p>
          <w:p w:rsidR="009A2ADC" w:rsidRDefault="009A2ADC" w:rsidP="00AB0F27">
            <w:r>
              <w:t>7. Evaluate gender issues that are socially-inclusive in the field of museology and heritage</w:t>
            </w:r>
          </w:p>
          <w:p w:rsidR="009A2ADC" w:rsidRDefault="009A2ADC" w:rsidP="00AB0F27">
            <w:r>
              <w:t>8. Interpret new trends in museology and heritage theory with a focus on gender issues</w:t>
            </w:r>
          </w:p>
          <w:p w:rsidR="009A2ADC" w:rsidRPr="00714366" w:rsidRDefault="009A2ADC" w:rsidP="00AB0F27">
            <w:pPr>
              <w:rPr>
                <w:rFonts w:ascii="Calibri" w:hAnsi="Calibri" w:cs="Calibri"/>
              </w:rPr>
            </w:pPr>
          </w:p>
        </w:tc>
      </w:tr>
      <w:tr w:rsidR="009A2ADC" w:rsidRPr="00714366" w:rsidTr="00AB0F27">
        <w:tc>
          <w:tcPr>
            <w:tcW w:w="9396" w:type="dxa"/>
            <w:gridSpan w:val="3"/>
          </w:tcPr>
          <w:p w:rsidR="009A2ADC" w:rsidRDefault="009A2ADC" w:rsidP="00AB0F27">
            <w:pPr>
              <w:rPr>
                <w:rFonts w:ascii="Calibri" w:hAnsi="Calibri" w:cs="Calibri"/>
              </w:rPr>
            </w:pPr>
            <w:r>
              <w:rPr>
                <w:rFonts w:ascii="Calibri" w:hAnsi="Calibri" w:cs="Calibri"/>
              </w:rPr>
              <w:t>Literature:</w:t>
            </w:r>
          </w:p>
          <w:p w:rsidR="009A2ADC" w:rsidRPr="00AF4880" w:rsidRDefault="009A2ADC" w:rsidP="00AB0F27">
            <w:pPr>
              <w:rPr>
                <w:rFonts w:ascii="Calibri" w:hAnsi="Calibri" w:cs="Calibri"/>
              </w:rPr>
            </w:pPr>
            <w:r w:rsidRPr="00AF4880">
              <w:rPr>
                <w:rFonts w:ascii="Calibri" w:hAnsi="Calibri" w:cs="Calibri"/>
              </w:rPr>
              <w:t>1.</w:t>
            </w:r>
            <w:r w:rsidRPr="00AF4880">
              <w:rPr>
                <w:rFonts w:ascii="Calibri" w:hAnsi="Calibri" w:cs="Calibri"/>
              </w:rPr>
              <w:tab/>
            </w:r>
            <w:r w:rsidRPr="00CC2CED">
              <w:rPr>
                <w:rFonts w:ascii="Calibri" w:hAnsi="Calibri" w:cs="Calibri"/>
              </w:rPr>
              <w:t>Levin, A. K. Gender, Sexuality, and Museums. Routledge, London, New York, 2010.</w:t>
            </w:r>
          </w:p>
          <w:p w:rsidR="009A2ADC" w:rsidRDefault="009A2ADC" w:rsidP="00AB0F27">
            <w:pPr>
              <w:rPr>
                <w:rFonts w:ascii="Calibri" w:hAnsi="Calibri" w:cs="Calibri"/>
              </w:rPr>
            </w:pPr>
            <w:r w:rsidRPr="00AF4880">
              <w:rPr>
                <w:rFonts w:ascii="Calibri" w:hAnsi="Calibri" w:cs="Calibri"/>
              </w:rPr>
              <w:t>2.</w:t>
            </w:r>
            <w:r w:rsidRPr="00AF4880">
              <w:rPr>
                <w:rFonts w:ascii="Calibri" w:hAnsi="Calibri" w:cs="Calibri"/>
              </w:rPr>
              <w:tab/>
            </w:r>
            <w:r w:rsidRPr="00CC2CED">
              <w:rPr>
                <w:rFonts w:ascii="Calibri" w:hAnsi="Calibri" w:cs="Calibri"/>
              </w:rPr>
              <w:t xml:space="preserve">Levin, A. K. Unpacking Gender – Creating complex models for gender inclusivity in museums. </w:t>
            </w:r>
            <w:r>
              <w:rPr>
                <w:rFonts w:ascii="Calibri" w:hAnsi="Calibri" w:cs="Calibri"/>
              </w:rPr>
              <w:t>In</w:t>
            </w:r>
            <w:r w:rsidRPr="00CC2CED">
              <w:rPr>
                <w:rFonts w:ascii="Calibri" w:hAnsi="Calibri" w:cs="Calibri"/>
              </w:rPr>
              <w:t xml:space="preserve">: </w:t>
            </w:r>
            <w:proofErr w:type="spellStart"/>
            <w:r w:rsidRPr="00CC2CED">
              <w:rPr>
                <w:rFonts w:ascii="Calibri" w:hAnsi="Calibri" w:cs="Calibri"/>
              </w:rPr>
              <w:t>Sandell</w:t>
            </w:r>
            <w:proofErr w:type="spellEnd"/>
            <w:r w:rsidRPr="00CC2CED">
              <w:rPr>
                <w:rFonts w:ascii="Calibri" w:hAnsi="Calibri" w:cs="Calibri"/>
              </w:rPr>
              <w:t>, R., Nightingale, E. (</w:t>
            </w:r>
            <w:r>
              <w:rPr>
                <w:rFonts w:ascii="Calibri" w:hAnsi="Calibri" w:cs="Calibri"/>
              </w:rPr>
              <w:t>Ed</w:t>
            </w:r>
            <w:r w:rsidRPr="00CC2CED">
              <w:rPr>
                <w:rFonts w:ascii="Calibri" w:hAnsi="Calibri" w:cs="Calibri"/>
              </w:rPr>
              <w:t xml:space="preserve">.). Museums, Equality, and Social Justice. Abingdon, </w:t>
            </w:r>
            <w:proofErr w:type="gramStart"/>
            <w:r w:rsidRPr="00CC2CED">
              <w:rPr>
                <w:rFonts w:ascii="Calibri" w:hAnsi="Calibri" w:cs="Calibri"/>
              </w:rPr>
              <w:t>Oxon ;</w:t>
            </w:r>
            <w:proofErr w:type="gramEnd"/>
            <w:r w:rsidRPr="00CC2CED">
              <w:rPr>
                <w:rFonts w:ascii="Calibri" w:hAnsi="Calibri" w:cs="Calibri"/>
              </w:rPr>
              <w:t xml:space="preserve"> New York : Routledge, 2012. </w:t>
            </w:r>
            <w:r>
              <w:rPr>
                <w:rFonts w:ascii="Calibri" w:hAnsi="Calibri" w:cs="Calibri"/>
              </w:rPr>
              <w:t>pp</w:t>
            </w:r>
            <w:r w:rsidRPr="00CC2CED">
              <w:rPr>
                <w:rFonts w:ascii="Calibri" w:hAnsi="Calibri" w:cs="Calibri"/>
              </w:rPr>
              <w:t>. 156-168.</w:t>
            </w:r>
          </w:p>
          <w:p w:rsidR="009A2ADC" w:rsidRPr="00AF4880" w:rsidRDefault="009A2ADC" w:rsidP="00AB0F27">
            <w:pPr>
              <w:rPr>
                <w:rFonts w:ascii="Calibri" w:hAnsi="Calibri" w:cs="Calibri"/>
              </w:rPr>
            </w:pPr>
            <w:r w:rsidRPr="00AF4880">
              <w:rPr>
                <w:rFonts w:ascii="Calibri" w:hAnsi="Calibri" w:cs="Calibri"/>
              </w:rPr>
              <w:t>3.</w:t>
            </w:r>
            <w:r w:rsidRPr="00AF4880">
              <w:rPr>
                <w:rFonts w:ascii="Calibri" w:hAnsi="Calibri" w:cs="Calibri"/>
              </w:rPr>
              <w:tab/>
            </w:r>
            <w:r w:rsidRPr="00150B80">
              <w:rPr>
                <w:rFonts w:cs="Calibri"/>
              </w:rPr>
              <w:t xml:space="preserve">Smith, L. </w:t>
            </w:r>
            <w:r>
              <w:rPr>
                <w:rFonts w:cs="Calibri"/>
              </w:rPr>
              <w:t>Heritage, gender and identity. In: Graham, B., Howard, P. (Ed</w:t>
            </w:r>
            <w:r w:rsidRPr="00150B80">
              <w:rPr>
                <w:rFonts w:cs="Calibri"/>
              </w:rPr>
              <w:t xml:space="preserve">.). </w:t>
            </w:r>
            <w:proofErr w:type="spellStart"/>
            <w:r w:rsidRPr="00150B80">
              <w:rPr>
                <w:rFonts w:cs="Calibri"/>
              </w:rPr>
              <w:t>Ashgate</w:t>
            </w:r>
            <w:proofErr w:type="spellEnd"/>
            <w:r w:rsidRPr="00150B80">
              <w:rPr>
                <w:rFonts w:cs="Calibri"/>
              </w:rPr>
              <w:t xml:space="preserve"> Research Companion to Heritage and Identity, </w:t>
            </w:r>
            <w:proofErr w:type="spellStart"/>
            <w:r w:rsidRPr="00150B80">
              <w:rPr>
                <w:rFonts w:cs="Calibri"/>
              </w:rPr>
              <w:t>Ashgate</w:t>
            </w:r>
            <w:proofErr w:type="spellEnd"/>
            <w:r w:rsidRPr="00150B80">
              <w:rPr>
                <w:rFonts w:cs="Calibri"/>
              </w:rPr>
              <w:t xml:space="preserve">, 2008. </w:t>
            </w:r>
            <w:r>
              <w:rPr>
                <w:rFonts w:cs="Calibri"/>
              </w:rPr>
              <w:t>pp</w:t>
            </w:r>
            <w:r w:rsidRPr="00150B80">
              <w:rPr>
                <w:rFonts w:cs="Calibri"/>
              </w:rPr>
              <w:t>. 159-178.</w:t>
            </w:r>
          </w:p>
          <w:p w:rsidR="009A2ADC" w:rsidRPr="00AF4880" w:rsidRDefault="009A2ADC" w:rsidP="00AB0F27">
            <w:pPr>
              <w:rPr>
                <w:rFonts w:ascii="Calibri" w:hAnsi="Calibri" w:cs="Calibri"/>
              </w:rPr>
            </w:pPr>
            <w:r w:rsidRPr="00AF4880">
              <w:rPr>
                <w:rFonts w:ascii="Calibri" w:hAnsi="Calibri" w:cs="Calibri"/>
              </w:rPr>
              <w:t>4.</w:t>
            </w:r>
            <w:r w:rsidRPr="00AF4880">
              <w:rPr>
                <w:rFonts w:ascii="Calibri" w:hAnsi="Calibri" w:cs="Calibri"/>
              </w:rPr>
              <w:tab/>
            </w:r>
            <w:proofErr w:type="spellStart"/>
            <w:r w:rsidRPr="007D67F5">
              <w:rPr>
                <w:rFonts w:ascii="Calibri" w:hAnsi="Calibri" w:cs="Calibri"/>
              </w:rPr>
              <w:t>Wallendorf</w:t>
            </w:r>
            <w:proofErr w:type="spellEnd"/>
            <w:r w:rsidRPr="007D67F5">
              <w:rPr>
                <w:rFonts w:ascii="Calibri" w:hAnsi="Calibri" w:cs="Calibri"/>
              </w:rPr>
              <w:t>, M. Of Mice and Men: Gender Identity in Collecting.</w:t>
            </w:r>
            <w:r>
              <w:rPr>
                <w:rFonts w:ascii="Calibri" w:hAnsi="Calibri" w:cs="Calibri"/>
              </w:rPr>
              <w:t xml:space="preserve"> In</w:t>
            </w:r>
            <w:r w:rsidRPr="007D67F5">
              <w:rPr>
                <w:rFonts w:ascii="Calibri" w:hAnsi="Calibri" w:cs="Calibri"/>
              </w:rPr>
              <w:t>: Pearce, S. (</w:t>
            </w:r>
            <w:r>
              <w:rPr>
                <w:rFonts w:ascii="Calibri" w:hAnsi="Calibri" w:cs="Calibri"/>
              </w:rPr>
              <w:t>Ed</w:t>
            </w:r>
            <w:r w:rsidRPr="007D67F5">
              <w:rPr>
                <w:rFonts w:ascii="Calibri" w:hAnsi="Calibri" w:cs="Calibri"/>
              </w:rPr>
              <w:t>.). Interpreting Objects and Collections. New Yo</w:t>
            </w:r>
            <w:r>
              <w:rPr>
                <w:rFonts w:ascii="Calibri" w:hAnsi="Calibri" w:cs="Calibri"/>
              </w:rPr>
              <w:t>rk, London: Routledge, 1994. pp</w:t>
            </w:r>
            <w:r w:rsidRPr="007D67F5">
              <w:rPr>
                <w:rFonts w:ascii="Calibri" w:hAnsi="Calibri" w:cs="Calibri"/>
              </w:rPr>
              <w:t>. 240-253.</w:t>
            </w:r>
          </w:p>
          <w:p w:rsidR="009A2ADC" w:rsidRPr="00AF4880" w:rsidRDefault="009A2ADC" w:rsidP="00AB0F27">
            <w:pPr>
              <w:rPr>
                <w:rFonts w:ascii="Calibri" w:hAnsi="Calibri" w:cs="Calibri"/>
              </w:rPr>
            </w:pPr>
            <w:r w:rsidRPr="00AF4880">
              <w:rPr>
                <w:rFonts w:ascii="Calibri" w:hAnsi="Calibri" w:cs="Calibri"/>
              </w:rPr>
              <w:t>5.</w:t>
            </w:r>
            <w:r w:rsidRPr="00AF4880">
              <w:rPr>
                <w:rFonts w:ascii="Calibri" w:hAnsi="Calibri" w:cs="Calibri"/>
              </w:rPr>
              <w:tab/>
            </w:r>
            <w:proofErr w:type="spellStart"/>
            <w:r w:rsidRPr="00D30415">
              <w:rPr>
                <w:rFonts w:ascii="Calibri" w:hAnsi="Calibri" w:cs="Calibri"/>
              </w:rPr>
              <w:t>Bergsdóttir</w:t>
            </w:r>
            <w:proofErr w:type="spellEnd"/>
            <w:r w:rsidRPr="00D30415">
              <w:rPr>
                <w:rFonts w:ascii="Calibri" w:hAnsi="Calibri" w:cs="Calibri"/>
              </w:rPr>
              <w:t xml:space="preserve">, A. Museums and Feminist Matters: Considerations of a Feminist Museology, NORA - Nordic Journal of Feminist and </w:t>
            </w:r>
            <w:r>
              <w:rPr>
                <w:rFonts w:ascii="Calibri" w:hAnsi="Calibri" w:cs="Calibri"/>
              </w:rPr>
              <w:t>Gender Research, 24:2, 2016. pp</w:t>
            </w:r>
            <w:r w:rsidRPr="00D30415">
              <w:rPr>
                <w:rFonts w:ascii="Calibri" w:hAnsi="Calibri" w:cs="Calibri"/>
              </w:rPr>
              <w:t>. 126-139.</w:t>
            </w:r>
          </w:p>
          <w:p w:rsidR="009A2ADC" w:rsidRDefault="009A2ADC" w:rsidP="00AB0F27">
            <w:pPr>
              <w:rPr>
                <w:rFonts w:ascii="Calibri" w:hAnsi="Calibri" w:cs="Calibri"/>
              </w:rPr>
            </w:pPr>
            <w:r w:rsidRPr="00AF4880">
              <w:rPr>
                <w:rFonts w:ascii="Calibri" w:hAnsi="Calibri" w:cs="Calibri"/>
              </w:rPr>
              <w:t>6.</w:t>
            </w:r>
            <w:r w:rsidRPr="00AF4880">
              <w:rPr>
                <w:rFonts w:ascii="Calibri" w:hAnsi="Calibri" w:cs="Calibri"/>
              </w:rPr>
              <w:tab/>
            </w:r>
            <w:proofErr w:type="spellStart"/>
            <w:r w:rsidRPr="00E63AAD">
              <w:rPr>
                <w:rFonts w:ascii="Calibri" w:hAnsi="Calibri" w:cs="Calibri"/>
              </w:rPr>
              <w:t>Deepwell</w:t>
            </w:r>
            <w:proofErr w:type="spellEnd"/>
            <w:r w:rsidRPr="00E63AAD">
              <w:rPr>
                <w:rFonts w:ascii="Calibri" w:hAnsi="Calibri" w:cs="Calibri"/>
              </w:rPr>
              <w:t xml:space="preserve">, K. Feminist Curatorial Strategies and Practices Since the 1970s. </w:t>
            </w:r>
            <w:r>
              <w:rPr>
                <w:rFonts w:ascii="Calibri" w:hAnsi="Calibri" w:cs="Calibri"/>
              </w:rPr>
              <w:t>In</w:t>
            </w:r>
            <w:r w:rsidRPr="00E63AAD">
              <w:rPr>
                <w:rFonts w:ascii="Calibri" w:hAnsi="Calibri" w:cs="Calibri"/>
              </w:rPr>
              <w:t xml:space="preserve">: </w:t>
            </w:r>
            <w:proofErr w:type="spellStart"/>
            <w:r w:rsidRPr="00E63AAD">
              <w:rPr>
                <w:rFonts w:ascii="Calibri" w:hAnsi="Calibri" w:cs="Calibri"/>
              </w:rPr>
              <w:t>Marstine</w:t>
            </w:r>
            <w:proofErr w:type="spellEnd"/>
            <w:r w:rsidRPr="00E63AAD">
              <w:rPr>
                <w:rFonts w:ascii="Calibri" w:hAnsi="Calibri" w:cs="Calibri"/>
              </w:rPr>
              <w:t>, J. M. (</w:t>
            </w:r>
            <w:r>
              <w:rPr>
                <w:rFonts w:ascii="Calibri" w:hAnsi="Calibri" w:cs="Calibri"/>
              </w:rPr>
              <w:t>Ed</w:t>
            </w:r>
            <w:r w:rsidRPr="00E63AAD">
              <w:rPr>
                <w:rFonts w:ascii="Calibri" w:hAnsi="Calibri" w:cs="Calibri"/>
              </w:rPr>
              <w:t xml:space="preserve">.). New Museum Theory and </w:t>
            </w:r>
            <w:proofErr w:type="gramStart"/>
            <w:r w:rsidRPr="00E63AAD">
              <w:rPr>
                <w:rFonts w:ascii="Calibri" w:hAnsi="Calibri" w:cs="Calibri"/>
              </w:rPr>
              <w:t>Practice :</w:t>
            </w:r>
            <w:proofErr w:type="gramEnd"/>
            <w:r w:rsidRPr="00E63AAD">
              <w:rPr>
                <w:rFonts w:ascii="Calibri" w:hAnsi="Calibri" w:cs="Calibri"/>
              </w:rPr>
              <w:t xml:space="preserve"> An Introdu</w:t>
            </w:r>
            <w:r>
              <w:rPr>
                <w:rFonts w:ascii="Calibri" w:hAnsi="Calibri" w:cs="Calibri"/>
              </w:rPr>
              <w:t xml:space="preserve">ction. </w:t>
            </w:r>
            <w:proofErr w:type="gramStart"/>
            <w:r>
              <w:rPr>
                <w:rFonts w:ascii="Calibri" w:hAnsi="Calibri" w:cs="Calibri"/>
              </w:rPr>
              <w:t>MA :</w:t>
            </w:r>
            <w:proofErr w:type="gramEnd"/>
            <w:r>
              <w:rPr>
                <w:rFonts w:ascii="Calibri" w:hAnsi="Calibri" w:cs="Calibri"/>
              </w:rPr>
              <w:t xml:space="preserve"> Blackwell, 2006. pp</w:t>
            </w:r>
            <w:r w:rsidRPr="00E63AAD">
              <w:rPr>
                <w:rFonts w:ascii="Calibri" w:hAnsi="Calibri" w:cs="Calibri"/>
              </w:rPr>
              <w:t>. 64-84.</w:t>
            </w:r>
          </w:p>
          <w:p w:rsidR="009A2ADC" w:rsidRPr="00AF4880" w:rsidRDefault="009A2ADC" w:rsidP="00AB0F27">
            <w:pPr>
              <w:rPr>
                <w:rFonts w:ascii="Calibri" w:hAnsi="Calibri" w:cs="Calibri"/>
              </w:rPr>
            </w:pPr>
            <w:r w:rsidRPr="00AF4880">
              <w:rPr>
                <w:rFonts w:ascii="Calibri" w:hAnsi="Calibri" w:cs="Calibri"/>
              </w:rPr>
              <w:t>7.</w:t>
            </w:r>
            <w:r w:rsidRPr="00AF4880">
              <w:rPr>
                <w:rFonts w:ascii="Calibri" w:hAnsi="Calibri" w:cs="Calibri"/>
              </w:rPr>
              <w:tab/>
            </w:r>
            <w:r w:rsidRPr="0092089C">
              <w:rPr>
                <w:rFonts w:cs="Calibri"/>
              </w:rPr>
              <w:t xml:space="preserve">Stern Hein, H. Redressing the Museum in Feminist Theory. Museum Management and Curatorship Vol. </w:t>
            </w:r>
            <w:proofErr w:type="gramStart"/>
            <w:r w:rsidRPr="0092089C">
              <w:rPr>
                <w:rFonts w:cs="Calibri"/>
              </w:rPr>
              <w:t>22 ,</w:t>
            </w:r>
            <w:proofErr w:type="gramEnd"/>
            <w:r w:rsidRPr="0092089C">
              <w:rPr>
                <w:rFonts w:cs="Calibri"/>
              </w:rPr>
              <w:t xml:space="preserve"> Iss</w:t>
            </w:r>
            <w:r>
              <w:rPr>
                <w:rFonts w:cs="Calibri"/>
              </w:rPr>
              <w:t>. 1, 2007. pp</w:t>
            </w:r>
            <w:r w:rsidRPr="0092089C">
              <w:rPr>
                <w:rFonts w:cs="Calibri"/>
              </w:rPr>
              <w:t>. 29-42.</w:t>
            </w:r>
          </w:p>
          <w:p w:rsidR="009A2ADC" w:rsidRDefault="009A2ADC" w:rsidP="00AB0F27">
            <w:pPr>
              <w:rPr>
                <w:rFonts w:ascii="Calibri" w:hAnsi="Calibri" w:cs="Calibri"/>
              </w:rPr>
            </w:pPr>
            <w:r w:rsidRPr="00AF4880">
              <w:rPr>
                <w:rFonts w:ascii="Calibri" w:hAnsi="Calibri" w:cs="Calibri"/>
              </w:rPr>
              <w:t>8.</w:t>
            </w:r>
            <w:r w:rsidRPr="00AF4880">
              <w:rPr>
                <w:rFonts w:ascii="Calibri" w:hAnsi="Calibri" w:cs="Calibri"/>
              </w:rPr>
              <w:tab/>
            </w:r>
            <w:r w:rsidRPr="00364E13">
              <w:rPr>
                <w:rFonts w:ascii="Calibri" w:hAnsi="Calibri" w:cs="Calibri"/>
              </w:rPr>
              <w:t xml:space="preserve">Porter, G. Seeing Through Solidity – A Feminist Perspective on Museums. </w:t>
            </w:r>
            <w:r>
              <w:rPr>
                <w:rFonts w:ascii="Calibri" w:hAnsi="Calibri" w:cs="Calibri"/>
              </w:rPr>
              <w:t>In</w:t>
            </w:r>
            <w:r w:rsidRPr="00364E13">
              <w:rPr>
                <w:rFonts w:ascii="Calibri" w:hAnsi="Calibri" w:cs="Calibri"/>
              </w:rPr>
              <w:t xml:space="preserve">: </w:t>
            </w:r>
            <w:proofErr w:type="spellStart"/>
            <w:r w:rsidRPr="00364E13">
              <w:rPr>
                <w:rFonts w:ascii="Calibri" w:hAnsi="Calibri" w:cs="Calibri"/>
              </w:rPr>
              <w:t>Carbonell</w:t>
            </w:r>
            <w:proofErr w:type="spellEnd"/>
            <w:r w:rsidRPr="00364E13">
              <w:rPr>
                <w:rFonts w:ascii="Calibri" w:hAnsi="Calibri" w:cs="Calibri"/>
              </w:rPr>
              <w:t>, B. M. (</w:t>
            </w:r>
            <w:r>
              <w:rPr>
                <w:rFonts w:ascii="Calibri" w:hAnsi="Calibri" w:cs="Calibri"/>
              </w:rPr>
              <w:t>Ed</w:t>
            </w:r>
            <w:r w:rsidRPr="00364E13">
              <w:rPr>
                <w:rFonts w:ascii="Calibri" w:hAnsi="Calibri" w:cs="Calibri"/>
              </w:rPr>
              <w:t xml:space="preserve">.). Museum Studies: an anthology of contexts. Malden, </w:t>
            </w:r>
            <w:proofErr w:type="gramStart"/>
            <w:r w:rsidRPr="00364E13">
              <w:rPr>
                <w:rFonts w:ascii="Calibri" w:hAnsi="Calibri" w:cs="Calibri"/>
              </w:rPr>
              <w:t>USA ;</w:t>
            </w:r>
            <w:proofErr w:type="gramEnd"/>
            <w:r w:rsidRPr="00364E13">
              <w:rPr>
                <w:rFonts w:ascii="Calibri" w:hAnsi="Calibri" w:cs="Calibri"/>
              </w:rPr>
              <w:t xml:space="preserve"> Oxford, UK ; Carlton : Blac</w:t>
            </w:r>
            <w:r>
              <w:rPr>
                <w:rFonts w:ascii="Calibri" w:hAnsi="Calibri" w:cs="Calibri"/>
              </w:rPr>
              <w:t>kwell Publishing, cop. 2004. pp</w:t>
            </w:r>
            <w:r w:rsidRPr="00364E13">
              <w:rPr>
                <w:rFonts w:ascii="Calibri" w:hAnsi="Calibri" w:cs="Calibri"/>
              </w:rPr>
              <w:t>. 62-72.</w:t>
            </w:r>
          </w:p>
          <w:p w:rsidR="009A2ADC" w:rsidRDefault="009A2ADC" w:rsidP="00AB0F27">
            <w:pPr>
              <w:rPr>
                <w:rFonts w:ascii="Calibri" w:hAnsi="Calibri" w:cs="Calibri"/>
              </w:rPr>
            </w:pPr>
            <w:r w:rsidRPr="00AF4880">
              <w:rPr>
                <w:rFonts w:ascii="Calibri" w:hAnsi="Calibri" w:cs="Calibri"/>
              </w:rPr>
              <w:lastRenderedPageBreak/>
              <w:t>9.</w:t>
            </w:r>
            <w:r w:rsidRPr="00AF4880">
              <w:rPr>
                <w:rFonts w:ascii="Calibri" w:hAnsi="Calibri" w:cs="Calibri"/>
              </w:rPr>
              <w:tab/>
            </w:r>
            <w:r>
              <w:t xml:space="preserve"> </w:t>
            </w:r>
            <w:proofErr w:type="spellStart"/>
            <w:r w:rsidRPr="00364E13">
              <w:rPr>
                <w:rFonts w:ascii="Calibri" w:hAnsi="Calibri" w:cs="Calibri"/>
              </w:rPr>
              <w:t>Bailkin</w:t>
            </w:r>
            <w:proofErr w:type="spellEnd"/>
            <w:r w:rsidRPr="00364E13">
              <w:rPr>
                <w:rFonts w:ascii="Calibri" w:hAnsi="Calibri" w:cs="Calibri"/>
              </w:rPr>
              <w:t xml:space="preserve">, J. Picturing Feminism, Selling Liberalism – The Case of the Disappearing Holbein. </w:t>
            </w:r>
            <w:r>
              <w:rPr>
                <w:rFonts w:ascii="Calibri" w:hAnsi="Calibri" w:cs="Calibri"/>
              </w:rPr>
              <w:t>In</w:t>
            </w:r>
            <w:r w:rsidRPr="00364E13">
              <w:rPr>
                <w:rFonts w:ascii="Calibri" w:hAnsi="Calibri" w:cs="Calibri"/>
              </w:rPr>
              <w:t xml:space="preserve">: </w:t>
            </w:r>
            <w:proofErr w:type="spellStart"/>
            <w:r w:rsidRPr="00364E13">
              <w:rPr>
                <w:rFonts w:ascii="Calibri" w:hAnsi="Calibri" w:cs="Calibri"/>
              </w:rPr>
              <w:t>Carbonell</w:t>
            </w:r>
            <w:proofErr w:type="spellEnd"/>
            <w:r w:rsidRPr="00364E13">
              <w:rPr>
                <w:rFonts w:ascii="Calibri" w:hAnsi="Calibri" w:cs="Calibri"/>
              </w:rPr>
              <w:t>, B. M. (</w:t>
            </w:r>
            <w:r>
              <w:rPr>
                <w:rFonts w:ascii="Calibri" w:hAnsi="Calibri" w:cs="Calibri"/>
              </w:rPr>
              <w:t>Ed</w:t>
            </w:r>
            <w:r w:rsidRPr="00364E13">
              <w:rPr>
                <w:rFonts w:ascii="Calibri" w:hAnsi="Calibri" w:cs="Calibri"/>
              </w:rPr>
              <w:t xml:space="preserve">.). Museum Studies: an anthology of contexts. Malden, </w:t>
            </w:r>
            <w:proofErr w:type="gramStart"/>
            <w:r w:rsidRPr="00364E13">
              <w:rPr>
                <w:rFonts w:ascii="Calibri" w:hAnsi="Calibri" w:cs="Calibri"/>
              </w:rPr>
              <w:t>USA ;</w:t>
            </w:r>
            <w:proofErr w:type="gramEnd"/>
            <w:r w:rsidRPr="00364E13">
              <w:rPr>
                <w:rFonts w:ascii="Calibri" w:hAnsi="Calibri" w:cs="Calibri"/>
              </w:rPr>
              <w:t xml:space="preserve"> Oxford, UK ; Carlton : Blackwell Publishing, cop. 2004. </w:t>
            </w:r>
            <w:r>
              <w:rPr>
                <w:rFonts w:ascii="Calibri" w:hAnsi="Calibri" w:cs="Calibri"/>
              </w:rPr>
              <w:t>pp</w:t>
            </w:r>
            <w:r w:rsidRPr="00364E13">
              <w:rPr>
                <w:rFonts w:ascii="Calibri" w:hAnsi="Calibri" w:cs="Calibri"/>
              </w:rPr>
              <w:t>. 442-452.</w:t>
            </w:r>
          </w:p>
          <w:p w:rsidR="009A2ADC" w:rsidRDefault="009A2ADC" w:rsidP="00AB0F27">
            <w:pPr>
              <w:rPr>
                <w:rFonts w:ascii="Calibri" w:hAnsi="Calibri" w:cs="Calibri"/>
              </w:rPr>
            </w:pPr>
            <w:r w:rsidRPr="00AF4880">
              <w:rPr>
                <w:rFonts w:ascii="Calibri" w:hAnsi="Calibri" w:cs="Calibri"/>
              </w:rPr>
              <w:t>10.</w:t>
            </w:r>
            <w:r w:rsidRPr="00AF4880">
              <w:rPr>
                <w:rFonts w:ascii="Calibri" w:hAnsi="Calibri" w:cs="Calibri"/>
              </w:rPr>
              <w:tab/>
            </w:r>
            <w:r>
              <w:t xml:space="preserve"> </w:t>
            </w:r>
            <w:r w:rsidRPr="00560FDE">
              <w:rPr>
                <w:rFonts w:ascii="Calibri" w:hAnsi="Calibri" w:cs="Calibri"/>
              </w:rPr>
              <w:t xml:space="preserve">Greenberg, R. Museums, Women and the Web. </w:t>
            </w:r>
            <w:r>
              <w:rPr>
                <w:rFonts w:ascii="Calibri" w:hAnsi="Calibri" w:cs="Calibri"/>
              </w:rPr>
              <w:t>In</w:t>
            </w:r>
            <w:r w:rsidRPr="00560FDE">
              <w:rPr>
                <w:rFonts w:ascii="Calibri" w:hAnsi="Calibri" w:cs="Calibri"/>
              </w:rPr>
              <w:t>: Macdonald, S., Rees Leahy, H. (</w:t>
            </w:r>
            <w:proofErr w:type="spellStart"/>
            <w:r w:rsidRPr="00560FDE">
              <w:rPr>
                <w:rFonts w:ascii="Calibri" w:hAnsi="Calibri" w:cs="Calibri"/>
              </w:rPr>
              <w:t>gen.ed</w:t>
            </w:r>
            <w:proofErr w:type="spellEnd"/>
            <w:r w:rsidRPr="00560FDE">
              <w:rPr>
                <w:rFonts w:ascii="Calibri" w:hAnsi="Calibri" w:cs="Calibri"/>
              </w:rPr>
              <w:t>.</w:t>
            </w:r>
            <w:proofErr w:type="gramStart"/>
            <w:r w:rsidRPr="00560FDE">
              <w:rPr>
                <w:rFonts w:ascii="Calibri" w:hAnsi="Calibri" w:cs="Calibri"/>
              </w:rPr>
              <w:t>) ;</w:t>
            </w:r>
            <w:proofErr w:type="gramEnd"/>
            <w:r w:rsidRPr="00560FDE">
              <w:rPr>
                <w:rFonts w:ascii="Calibri" w:hAnsi="Calibri" w:cs="Calibri"/>
              </w:rPr>
              <w:t xml:space="preserve"> </w:t>
            </w:r>
            <w:proofErr w:type="spellStart"/>
            <w:r w:rsidRPr="00560FDE">
              <w:rPr>
                <w:rFonts w:ascii="Calibri" w:hAnsi="Calibri" w:cs="Calibri"/>
              </w:rPr>
              <w:t>Coombes</w:t>
            </w:r>
            <w:proofErr w:type="spellEnd"/>
            <w:r w:rsidRPr="00560FDE">
              <w:rPr>
                <w:rFonts w:ascii="Calibri" w:hAnsi="Calibri" w:cs="Calibri"/>
              </w:rPr>
              <w:t>, A. E., Phillips, R. B. (</w:t>
            </w:r>
            <w:proofErr w:type="spellStart"/>
            <w:r w:rsidRPr="00560FDE">
              <w:rPr>
                <w:rFonts w:ascii="Calibri" w:hAnsi="Calibri" w:cs="Calibri"/>
              </w:rPr>
              <w:t>vol.ed</w:t>
            </w:r>
            <w:proofErr w:type="spellEnd"/>
            <w:r w:rsidRPr="00560FDE">
              <w:rPr>
                <w:rFonts w:ascii="Calibri" w:hAnsi="Calibri" w:cs="Calibri"/>
              </w:rPr>
              <w:t xml:space="preserve">.), The International Handbooks of Museum Studies: Museum Transformations. </w:t>
            </w:r>
            <w:proofErr w:type="spellStart"/>
            <w:r w:rsidRPr="00560FDE">
              <w:rPr>
                <w:rFonts w:ascii="Calibri" w:hAnsi="Calibri" w:cs="Calibri"/>
              </w:rPr>
              <w:t>Chichester</w:t>
            </w:r>
            <w:proofErr w:type="spellEnd"/>
            <w:r w:rsidRPr="00560FDE">
              <w:rPr>
                <w:rFonts w:ascii="Calibri" w:hAnsi="Calibri" w:cs="Calibri"/>
              </w:rPr>
              <w:t xml:space="preserve">, West </w:t>
            </w:r>
            <w:proofErr w:type="gramStart"/>
            <w:r w:rsidRPr="00560FDE">
              <w:rPr>
                <w:rFonts w:ascii="Calibri" w:hAnsi="Calibri" w:cs="Calibri"/>
              </w:rPr>
              <w:t>Sussex :</w:t>
            </w:r>
            <w:proofErr w:type="gramEnd"/>
            <w:r w:rsidRPr="00560FDE">
              <w:rPr>
                <w:rFonts w:ascii="Calibri" w:hAnsi="Calibri" w:cs="Calibri"/>
              </w:rPr>
              <w:t xml:space="preserve"> John Wiley &amp; Sons, 2015. </w:t>
            </w:r>
            <w:r>
              <w:rPr>
                <w:rFonts w:ascii="Calibri" w:hAnsi="Calibri" w:cs="Calibri"/>
              </w:rPr>
              <w:t>pp</w:t>
            </w:r>
            <w:r w:rsidRPr="00560FDE">
              <w:rPr>
                <w:rFonts w:ascii="Calibri" w:hAnsi="Calibri" w:cs="Calibri"/>
              </w:rPr>
              <w:t>. 471-488.</w:t>
            </w:r>
          </w:p>
          <w:p w:rsidR="009A2ADC" w:rsidRPr="00714366" w:rsidRDefault="009A2ADC" w:rsidP="00AB0F27">
            <w:pPr>
              <w:rPr>
                <w:rFonts w:ascii="Calibri" w:hAnsi="Calibri" w:cs="Calibri"/>
              </w:rPr>
            </w:pPr>
          </w:p>
        </w:tc>
      </w:tr>
    </w:tbl>
    <w:p w:rsidR="009A2ADC" w:rsidRDefault="009A2ADC">
      <w:pPr>
        <w:rPr>
          <w:lang w:val="en-GB"/>
        </w:rPr>
      </w:pPr>
    </w:p>
    <w:sectPr w:rsidR="009A2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21" w:rsidRDefault="009B3521" w:rsidP="00881D11">
      <w:pPr>
        <w:spacing w:after="0" w:line="240" w:lineRule="auto"/>
      </w:pPr>
      <w:r>
        <w:separator/>
      </w:r>
    </w:p>
  </w:endnote>
  <w:endnote w:type="continuationSeparator" w:id="0">
    <w:p w:rsidR="009B3521" w:rsidRDefault="009B3521" w:rsidP="0088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21" w:rsidRDefault="009B3521" w:rsidP="00881D11">
      <w:pPr>
        <w:spacing w:after="0" w:line="240" w:lineRule="auto"/>
      </w:pPr>
      <w:r>
        <w:separator/>
      </w:r>
    </w:p>
  </w:footnote>
  <w:footnote w:type="continuationSeparator" w:id="0">
    <w:p w:rsidR="009B3521" w:rsidRDefault="009B3521" w:rsidP="00881D11">
      <w:pPr>
        <w:spacing w:after="0" w:line="240" w:lineRule="auto"/>
      </w:pPr>
      <w:r>
        <w:continuationSeparator/>
      </w:r>
    </w:p>
  </w:footnote>
  <w:footnote w:id="1">
    <w:p w:rsidR="00881D11" w:rsidRDefault="00881D11" w:rsidP="00881D11">
      <w:pPr>
        <w:spacing w:after="0" w:line="240" w:lineRule="auto"/>
        <w:jc w:val="both"/>
      </w:pPr>
      <w:r>
        <w:rPr>
          <w:rStyle w:val="FootnoteCharacters"/>
        </w:rPr>
        <w:footnoteRef/>
      </w:r>
      <w:r>
        <w:rPr>
          <w:sz w:val="20"/>
          <w:szCs w:val="20"/>
        </w:rPr>
        <w:t xml:space="preserve"> BA, MA, PhD; 2</w:t>
      </w:r>
      <w:r>
        <w:rPr>
          <w:sz w:val="20"/>
          <w:szCs w:val="20"/>
          <w:vertAlign w:val="superscript"/>
        </w:rPr>
        <w:t>nd</w:t>
      </w:r>
      <w:r>
        <w:rPr>
          <w:sz w:val="20"/>
          <w:szCs w:val="20"/>
        </w:rPr>
        <w:t xml:space="preserve"> year …</w:t>
      </w:r>
    </w:p>
  </w:footnote>
  <w:footnote w:id="2">
    <w:p w:rsidR="00881D11" w:rsidRDefault="00881D11" w:rsidP="00881D11">
      <w:pPr>
        <w:spacing w:after="0" w:line="240" w:lineRule="auto"/>
        <w:jc w:val="both"/>
      </w:pPr>
      <w:r>
        <w:rPr>
          <w:rStyle w:val="FootnoteCharacters"/>
        </w:rPr>
        <w:footnoteRef/>
      </w:r>
      <w:r>
        <w:rPr>
          <w:sz w:val="20"/>
          <w:szCs w:val="20"/>
        </w:rPr>
        <w:t xml:space="preserve"> Winter, Summer, Academic Year</w:t>
      </w:r>
    </w:p>
  </w:footnote>
  <w:footnote w:id="3">
    <w:p w:rsidR="00881D11" w:rsidRDefault="00881D11" w:rsidP="00881D11">
      <w:pPr>
        <w:pStyle w:val="FootnoteText"/>
        <w:jc w:val="both"/>
      </w:pPr>
      <w:r>
        <w:rPr>
          <w:rStyle w:val="FootnoteCharacters"/>
        </w:rPr>
        <w:footnoteRef/>
      </w:r>
      <w:r>
        <w:t xml:space="preserve"> Teaching language according to the regular </w:t>
      </w:r>
      <w:proofErr w:type="spellStart"/>
      <w:r>
        <w:t>programme</w:t>
      </w:r>
      <w:proofErr w:type="spellEnd"/>
      <w:r>
        <w:t xml:space="preserve"> (e.g. Croatian, French, Slovenian…)</w:t>
      </w:r>
    </w:p>
  </w:footnote>
  <w:footnote w:id="4">
    <w:p w:rsidR="00881D11" w:rsidRDefault="00881D11" w:rsidP="00881D11">
      <w:pPr>
        <w:pStyle w:val="FootnoteText"/>
        <w:jc w:val="both"/>
      </w:pPr>
      <w:r>
        <w:rPr>
          <w:rStyle w:val="FootnoteCharacters"/>
        </w:rPr>
        <w:footnoteRef/>
      </w:r>
      <w:r>
        <w:t xml:space="preserve"> Direct instructions: teaching through lectures/seminars/exercises and teacher-led demonstrations in the classroom; Presentations; Classroom discussion; E-Learning (Omega, etc.); Fieldwork; Other (specify)</w:t>
      </w:r>
    </w:p>
  </w:footnote>
  <w:footnote w:id="5">
    <w:p w:rsidR="00881D11" w:rsidRDefault="00881D11" w:rsidP="00881D11">
      <w:pPr>
        <w:pStyle w:val="FootnoteText"/>
        <w:jc w:val="both"/>
      </w:pPr>
      <w:r>
        <w:rPr>
          <w:rStyle w:val="FootnoteCharacters"/>
        </w:rPr>
        <w:footnoteRef/>
      </w:r>
      <w:r>
        <w:t xml:space="preserve"> </w:t>
      </w:r>
      <w:r>
        <w:rPr>
          <w:lang w:val="hr-HR"/>
        </w:rPr>
        <w:t>According to CEFR (</w:t>
      </w:r>
      <w:proofErr w:type="spellStart"/>
      <w:r>
        <w:rPr>
          <w:lang w:val="hr-HR"/>
        </w:rPr>
        <w:t>e.g</w:t>
      </w:r>
      <w:proofErr w:type="spellEnd"/>
      <w:r>
        <w:rPr>
          <w:lang w:val="hr-HR"/>
        </w:rPr>
        <w:t>. English B2, German C1…)</w:t>
      </w:r>
    </w:p>
  </w:footnote>
  <w:footnote w:id="6">
    <w:p w:rsidR="00881D11" w:rsidRDefault="00881D11" w:rsidP="00881D11">
      <w:pPr>
        <w:pStyle w:val="FootnoteText"/>
        <w:jc w:val="both"/>
      </w:pPr>
      <w:r>
        <w:rPr>
          <w:rStyle w:val="FootnoteCharacters"/>
        </w:rPr>
        <w:footnoteRef/>
      </w:r>
      <w:r>
        <w:t xml:space="preserve"> </w:t>
      </w:r>
      <w:r>
        <w:rPr>
          <w:b/>
        </w:rPr>
        <w:t>Language options for guest (exchange) students):</w:t>
      </w:r>
    </w:p>
    <w:p w:rsidR="00881D11" w:rsidRDefault="00881D11" w:rsidP="00881D11">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w:t>
      </w:r>
      <w:bookmarkStart w:id="0" w:name="_GoBack2"/>
      <w:bookmarkEnd w:id="0"/>
      <w:r>
        <w:t xml:space="preserve"> the lecturer will refer guest (exchange) students to the corresponding literature in foreign language, as well as give them the possibility of taking the associated exams in foreign language.</w:t>
      </w:r>
    </w:p>
    <w:p w:rsidR="00881D11" w:rsidRDefault="00881D11" w:rsidP="00881D11">
      <w:pPr>
        <w:pStyle w:val="FootnoteText"/>
        <w:jc w:val="both"/>
      </w:pPr>
      <w:r>
        <w:t>L2 - All teaching activities will be held in regular teaching language only.</w:t>
      </w:r>
    </w:p>
  </w:footnote>
  <w:footnote w:id="7">
    <w:p w:rsidR="00881D11" w:rsidRDefault="00881D11" w:rsidP="00881D11">
      <w:pPr>
        <w:spacing w:after="0" w:line="240" w:lineRule="auto"/>
        <w:jc w:val="both"/>
      </w:pPr>
      <w:r>
        <w:rPr>
          <w:rStyle w:val="FootnoteCharacters"/>
        </w:rPr>
        <w:footnoteRef/>
      </w:r>
      <w:r>
        <w:rPr>
          <w:sz w:val="20"/>
          <w:szCs w:val="20"/>
        </w:rPr>
        <w:t xml:space="preserve"> Class attendance, Essay, Preliminary exam, Seminar paper, Practical work, Written exam, Oral Exam, Other (specify)</w:t>
      </w:r>
    </w:p>
  </w:footnote>
  <w:footnote w:id="8">
    <w:p w:rsidR="00881D11" w:rsidRDefault="00881D11" w:rsidP="00881D11">
      <w:pPr>
        <w:spacing w:after="0" w:line="240" w:lineRule="auto"/>
        <w:jc w:val="both"/>
      </w:pPr>
      <w:r>
        <w:rPr>
          <w:rStyle w:val="FootnoteCharacters"/>
        </w:rPr>
        <w:footnoteRef/>
      </w:r>
      <w:r>
        <w:rPr>
          <w:sz w:val="20"/>
          <w:szCs w:val="20"/>
        </w:rPr>
        <w:t xml:space="preserve"> Standard - the institutional grading system (5 Excellent; 4 Very good; 3 Good; 2 Sufficient; 1 Fail)</w:t>
      </w:r>
    </w:p>
    <w:p w:rsidR="00881D11" w:rsidRDefault="00881D11" w:rsidP="00881D11">
      <w:pPr>
        <w:spacing w:after="0" w:line="240" w:lineRule="auto"/>
        <w:jc w:val="both"/>
      </w:pPr>
      <w:r>
        <w:rPr>
          <w:sz w:val="20"/>
          <w:szCs w:val="20"/>
        </w:rPr>
        <w:t xml:space="preserve">Additional: </w:t>
      </w:r>
    </w:p>
    <w:p w:rsidR="00881D11" w:rsidRDefault="00881D11" w:rsidP="00881D11">
      <w:pPr>
        <w:spacing w:after="0" w:line="240" w:lineRule="auto"/>
        <w:jc w:val="both"/>
      </w:pPr>
      <w:r>
        <w:rPr>
          <w:sz w:val="20"/>
          <w:szCs w:val="20"/>
        </w:rPr>
        <w:t>RA - Regular Attendance (No ECTS credits awarded for course attendance only)</w:t>
      </w:r>
    </w:p>
    <w:p w:rsidR="00881D11" w:rsidRDefault="00881D11" w:rsidP="00881D11">
      <w:pPr>
        <w:spacing w:after="0" w:line="240" w:lineRule="auto"/>
        <w:jc w:val="both"/>
      </w:pPr>
      <w:r>
        <w:rPr>
          <w:sz w:val="20"/>
          <w:szCs w:val="20"/>
        </w:rPr>
        <w:t>C - Completed (Student has completed proscribed obligations/no ECTS credits awarded)</w:t>
      </w:r>
    </w:p>
    <w:p w:rsidR="00881D11" w:rsidRDefault="00881D11" w:rsidP="00881D11">
      <w:pPr>
        <w:spacing w:after="0" w:line="240" w:lineRule="auto"/>
        <w:jc w:val="both"/>
      </w:pPr>
      <w:r>
        <w:rPr>
          <w:sz w:val="20"/>
          <w:szCs w:val="20"/>
        </w:rPr>
        <w:t>C+ – Completed + ECTS (Student has completed proscribed obligations + ECTS credits awarded)</w:t>
      </w:r>
    </w:p>
    <w:p w:rsidR="00881D11" w:rsidRDefault="00881D11" w:rsidP="00881D11">
      <w:pPr>
        <w:pStyle w:val="FootnoteText"/>
      </w:pPr>
    </w:p>
  </w:footnote>
  <w:footnote w:id="9">
    <w:p w:rsidR="00881D11" w:rsidRDefault="00881D11" w:rsidP="00881D11">
      <w:pPr>
        <w:spacing w:after="0" w:line="240" w:lineRule="auto"/>
        <w:jc w:val="both"/>
      </w:pPr>
      <w:r>
        <w:rPr>
          <w:rStyle w:val="FootnoteCharacters"/>
        </w:rPr>
        <w:footnoteRef/>
      </w:r>
      <w:r>
        <w:rPr>
          <w:sz w:val="20"/>
          <w:szCs w:val="20"/>
        </w:rPr>
        <w:t xml:space="preserve"> BA, MA, PhD; 2</w:t>
      </w:r>
      <w:r>
        <w:rPr>
          <w:sz w:val="20"/>
          <w:szCs w:val="20"/>
          <w:vertAlign w:val="superscript"/>
        </w:rPr>
        <w:t>nd</w:t>
      </w:r>
      <w:r>
        <w:rPr>
          <w:sz w:val="20"/>
          <w:szCs w:val="20"/>
        </w:rPr>
        <w:t xml:space="preserve"> year …</w:t>
      </w:r>
    </w:p>
  </w:footnote>
  <w:footnote w:id="10">
    <w:p w:rsidR="00881D11" w:rsidRDefault="00881D11" w:rsidP="00881D11">
      <w:pPr>
        <w:spacing w:after="0" w:line="240" w:lineRule="auto"/>
        <w:jc w:val="both"/>
      </w:pPr>
      <w:r>
        <w:rPr>
          <w:rStyle w:val="FootnoteCharacters"/>
        </w:rPr>
        <w:footnoteRef/>
      </w:r>
      <w:r>
        <w:rPr>
          <w:sz w:val="20"/>
          <w:szCs w:val="20"/>
        </w:rPr>
        <w:t xml:space="preserve"> Winter, Summer, Academic Year</w:t>
      </w:r>
    </w:p>
  </w:footnote>
  <w:footnote w:id="11">
    <w:p w:rsidR="00881D11" w:rsidRDefault="00881D11" w:rsidP="00881D11">
      <w:pPr>
        <w:pStyle w:val="FootnoteText"/>
        <w:jc w:val="both"/>
      </w:pPr>
      <w:r>
        <w:rPr>
          <w:rStyle w:val="FootnoteCharacters"/>
        </w:rPr>
        <w:footnoteRef/>
      </w:r>
      <w:r>
        <w:t xml:space="preserve"> Teaching language according to the regular </w:t>
      </w:r>
      <w:proofErr w:type="spellStart"/>
      <w:r>
        <w:t>programme</w:t>
      </w:r>
      <w:proofErr w:type="spellEnd"/>
      <w:r>
        <w:t xml:space="preserve"> (e.g. Croatian, French, Slovenian…)</w:t>
      </w:r>
    </w:p>
  </w:footnote>
  <w:footnote w:id="12">
    <w:p w:rsidR="00881D11" w:rsidRDefault="00881D11" w:rsidP="00881D11">
      <w:pPr>
        <w:pStyle w:val="FootnoteText"/>
        <w:jc w:val="both"/>
      </w:pPr>
      <w:r>
        <w:rPr>
          <w:rStyle w:val="FootnoteCharacters"/>
        </w:rPr>
        <w:footnoteRef/>
      </w:r>
      <w:r>
        <w:t xml:space="preserve"> Direct instructions: teaching through lectures/seminars/exercises and teacher-led demonstrations in the classroom; Presentations; Classroom discussion; E-Learning (Omega, etc.); Fieldwork; Other (specify)</w:t>
      </w:r>
    </w:p>
  </w:footnote>
  <w:footnote w:id="13">
    <w:p w:rsidR="00881D11" w:rsidRDefault="00881D11" w:rsidP="00881D11">
      <w:pPr>
        <w:pStyle w:val="FootnoteText"/>
        <w:jc w:val="both"/>
      </w:pPr>
      <w:r>
        <w:rPr>
          <w:rStyle w:val="FootnoteCharacters"/>
        </w:rPr>
        <w:footnoteRef/>
      </w:r>
      <w:r>
        <w:t xml:space="preserve"> </w:t>
      </w:r>
      <w:r>
        <w:rPr>
          <w:lang w:val="hr-HR"/>
        </w:rPr>
        <w:t>According to CEFR (</w:t>
      </w:r>
      <w:proofErr w:type="spellStart"/>
      <w:r>
        <w:rPr>
          <w:lang w:val="hr-HR"/>
        </w:rPr>
        <w:t>e.g</w:t>
      </w:r>
      <w:proofErr w:type="spellEnd"/>
      <w:r>
        <w:rPr>
          <w:lang w:val="hr-HR"/>
        </w:rPr>
        <w:t>. English B2, German C1…)</w:t>
      </w:r>
    </w:p>
  </w:footnote>
  <w:footnote w:id="14">
    <w:p w:rsidR="00881D11" w:rsidRDefault="00881D11" w:rsidP="00881D11">
      <w:pPr>
        <w:pStyle w:val="FootnoteText"/>
        <w:jc w:val="both"/>
      </w:pPr>
      <w:r>
        <w:rPr>
          <w:rStyle w:val="FootnoteCharacters"/>
        </w:rPr>
        <w:footnoteRef/>
      </w:r>
      <w:r>
        <w:t xml:space="preserve"> </w:t>
      </w:r>
      <w:r>
        <w:rPr>
          <w:b/>
        </w:rPr>
        <w:t>Language options for guest (exchange) students):</w:t>
      </w:r>
    </w:p>
    <w:p w:rsidR="00881D11" w:rsidRDefault="00881D11" w:rsidP="00881D11">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w:t>
      </w:r>
      <w:bookmarkStart w:id="1" w:name="_GoBack3"/>
      <w:bookmarkEnd w:id="1"/>
      <w:r>
        <w:t xml:space="preserve"> the lecturer will refer guest (exchange) students to the corresponding literature in foreign language, as well as give them the possibility of taking the associated exams in foreign language.</w:t>
      </w:r>
    </w:p>
    <w:p w:rsidR="00881D11" w:rsidRDefault="00881D11" w:rsidP="00881D11">
      <w:pPr>
        <w:pStyle w:val="FootnoteText"/>
        <w:jc w:val="both"/>
      </w:pPr>
      <w:r>
        <w:t>L2 - All teaching activities will be held in regular teaching language only.</w:t>
      </w:r>
    </w:p>
  </w:footnote>
  <w:footnote w:id="15">
    <w:p w:rsidR="00881D11" w:rsidRDefault="00881D11" w:rsidP="00881D11">
      <w:pPr>
        <w:spacing w:after="0" w:line="240" w:lineRule="auto"/>
        <w:jc w:val="both"/>
      </w:pPr>
      <w:r>
        <w:rPr>
          <w:rStyle w:val="FootnoteCharacters"/>
        </w:rPr>
        <w:footnoteRef/>
      </w:r>
      <w:r>
        <w:rPr>
          <w:sz w:val="20"/>
          <w:szCs w:val="20"/>
        </w:rPr>
        <w:t xml:space="preserve"> Class attendance, Essay, Preliminary exam, Seminar paper, Practical work, Written exam, Oral Exam, Other (specify)</w:t>
      </w:r>
    </w:p>
  </w:footnote>
  <w:footnote w:id="16">
    <w:p w:rsidR="00881D11" w:rsidRDefault="00881D11" w:rsidP="00881D11">
      <w:pPr>
        <w:spacing w:after="0" w:line="240" w:lineRule="auto"/>
        <w:jc w:val="both"/>
      </w:pPr>
      <w:r>
        <w:rPr>
          <w:rStyle w:val="FootnoteCharacters"/>
        </w:rPr>
        <w:footnoteRef/>
      </w:r>
      <w:r>
        <w:rPr>
          <w:sz w:val="20"/>
          <w:szCs w:val="20"/>
        </w:rPr>
        <w:t xml:space="preserve"> Standard - the institutional grading system (5 Excellent; 4 Very good; 3 Good; 2 Sufficient; 1 Fail)</w:t>
      </w:r>
    </w:p>
    <w:p w:rsidR="00881D11" w:rsidRDefault="00881D11" w:rsidP="00881D11">
      <w:pPr>
        <w:spacing w:after="0" w:line="240" w:lineRule="auto"/>
        <w:jc w:val="both"/>
      </w:pPr>
      <w:r>
        <w:rPr>
          <w:sz w:val="20"/>
          <w:szCs w:val="20"/>
        </w:rPr>
        <w:t xml:space="preserve">Additional: </w:t>
      </w:r>
    </w:p>
    <w:p w:rsidR="00881D11" w:rsidRDefault="00881D11" w:rsidP="00881D11">
      <w:pPr>
        <w:spacing w:after="0" w:line="240" w:lineRule="auto"/>
        <w:jc w:val="both"/>
      </w:pPr>
      <w:r>
        <w:rPr>
          <w:sz w:val="20"/>
          <w:szCs w:val="20"/>
        </w:rPr>
        <w:t>RA - Regular Attendance (No ECTS credits awarded for course attendance only)</w:t>
      </w:r>
    </w:p>
    <w:p w:rsidR="00881D11" w:rsidRDefault="00881D11" w:rsidP="00881D11">
      <w:pPr>
        <w:spacing w:after="0" w:line="240" w:lineRule="auto"/>
        <w:jc w:val="both"/>
      </w:pPr>
      <w:r>
        <w:rPr>
          <w:sz w:val="20"/>
          <w:szCs w:val="20"/>
        </w:rPr>
        <w:t>C - Completed (Student has completed proscribed obligations/no ECTS credits awarded)</w:t>
      </w:r>
    </w:p>
    <w:p w:rsidR="00881D11" w:rsidRDefault="00881D11" w:rsidP="00881D11">
      <w:pPr>
        <w:spacing w:after="0" w:line="240" w:lineRule="auto"/>
        <w:jc w:val="both"/>
      </w:pPr>
      <w:r>
        <w:rPr>
          <w:sz w:val="20"/>
          <w:szCs w:val="20"/>
        </w:rPr>
        <w:t>C+ – Completed + ECTS (Student has completed proscribed obligations + ECTS credits awarded)</w:t>
      </w:r>
    </w:p>
    <w:p w:rsidR="00881D11" w:rsidRDefault="00881D11" w:rsidP="00881D11">
      <w:pPr>
        <w:pStyle w:val="FootnoteText"/>
      </w:pPr>
    </w:p>
  </w:footnote>
  <w:footnote w:id="17">
    <w:p w:rsidR="00881D11" w:rsidRDefault="00881D11" w:rsidP="00881D11">
      <w:pPr>
        <w:spacing w:after="0" w:line="240" w:lineRule="auto"/>
        <w:jc w:val="both"/>
        <w:rPr>
          <w:sz w:val="20"/>
          <w:szCs w:val="20"/>
          <w:lang w:val="hr-HR"/>
        </w:rPr>
      </w:pPr>
      <w:r>
        <w:rPr>
          <w:rStyle w:val="FootnoteReference"/>
          <w:sz w:val="20"/>
          <w:szCs w:val="20"/>
        </w:rPr>
        <w:footnoteRef/>
      </w:r>
      <w:r>
        <w:rPr>
          <w:sz w:val="20"/>
          <w:szCs w:val="20"/>
        </w:rPr>
        <w:t xml:space="preserve"> BA, MA, PhD; 2</w:t>
      </w:r>
      <w:r>
        <w:rPr>
          <w:sz w:val="20"/>
          <w:szCs w:val="20"/>
          <w:vertAlign w:val="superscript"/>
        </w:rPr>
        <w:t>nd</w:t>
      </w:r>
      <w:r>
        <w:rPr>
          <w:sz w:val="20"/>
          <w:szCs w:val="20"/>
        </w:rPr>
        <w:t xml:space="preserve"> year …</w:t>
      </w:r>
    </w:p>
  </w:footnote>
  <w:footnote w:id="18">
    <w:p w:rsidR="00881D11" w:rsidRDefault="00881D11" w:rsidP="00881D11">
      <w:pPr>
        <w:spacing w:after="0" w:line="240" w:lineRule="auto"/>
        <w:jc w:val="both"/>
        <w:rPr>
          <w:sz w:val="20"/>
          <w:szCs w:val="20"/>
          <w:lang w:val="hr-HR"/>
        </w:rPr>
      </w:pPr>
      <w:r>
        <w:rPr>
          <w:rStyle w:val="FootnoteReference"/>
          <w:sz w:val="20"/>
          <w:szCs w:val="20"/>
        </w:rPr>
        <w:footnoteRef/>
      </w:r>
      <w:r>
        <w:rPr>
          <w:sz w:val="20"/>
          <w:szCs w:val="20"/>
        </w:rPr>
        <w:t xml:space="preserve"> Winter, Summer, Academic Year</w:t>
      </w:r>
    </w:p>
  </w:footnote>
  <w:footnote w:id="19">
    <w:p w:rsidR="00881D11" w:rsidRDefault="00881D11" w:rsidP="00881D11">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0">
    <w:p w:rsidR="00881D11" w:rsidRDefault="00881D11" w:rsidP="00881D11">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21">
    <w:p w:rsidR="00881D11" w:rsidRDefault="00881D11" w:rsidP="00881D11">
      <w:pPr>
        <w:pStyle w:val="FootnoteText"/>
        <w:jc w:val="both"/>
        <w:rPr>
          <w:lang w:val="hr-HR"/>
        </w:rPr>
      </w:pPr>
      <w:r>
        <w:rPr>
          <w:rStyle w:val="FootnoteReference"/>
        </w:rPr>
        <w:footnoteRef/>
      </w:r>
      <w:r>
        <w:t xml:space="preserve"> </w:t>
      </w:r>
      <w:r>
        <w:rPr>
          <w:lang w:val="hr-HR"/>
        </w:rPr>
        <w:t>According to CEFR (</w:t>
      </w:r>
      <w:proofErr w:type="spellStart"/>
      <w:r>
        <w:rPr>
          <w:lang w:val="hr-HR"/>
        </w:rPr>
        <w:t>e.g</w:t>
      </w:r>
      <w:proofErr w:type="spellEnd"/>
      <w:r>
        <w:rPr>
          <w:lang w:val="hr-HR"/>
        </w:rPr>
        <w:t>. English B2, German C1…)</w:t>
      </w:r>
    </w:p>
  </w:footnote>
  <w:footnote w:id="22">
    <w:p w:rsidR="00881D11" w:rsidRDefault="00881D11" w:rsidP="00881D11">
      <w:pPr>
        <w:pStyle w:val="FootnoteText"/>
        <w:jc w:val="both"/>
      </w:pPr>
      <w:r>
        <w:rPr>
          <w:rStyle w:val="FootnoteReference"/>
        </w:rPr>
        <w:footnoteRef/>
      </w:r>
      <w:r>
        <w:t xml:space="preserve"> </w:t>
      </w:r>
      <w:r>
        <w:rPr>
          <w:b/>
        </w:rPr>
        <w:t>Language options for guest (exchange) students):</w:t>
      </w:r>
    </w:p>
    <w:p w:rsidR="00881D11" w:rsidRDefault="00881D11" w:rsidP="00881D11">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881D11" w:rsidRDefault="00881D11" w:rsidP="00881D11">
      <w:pPr>
        <w:pStyle w:val="FootnoteText"/>
        <w:jc w:val="both"/>
        <w:rPr>
          <w:lang w:val="hr-HR"/>
        </w:rPr>
      </w:pPr>
      <w:r>
        <w:t>L2 - All teaching activities will be held in regular teaching language only.</w:t>
      </w:r>
    </w:p>
  </w:footnote>
  <w:footnote w:id="23">
    <w:p w:rsidR="00881D11" w:rsidRDefault="00881D11" w:rsidP="00881D11">
      <w:pPr>
        <w:spacing w:after="0" w:line="240" w:lineRule="auto"/>
        <w:jc w:val="both"/>
        <w:rPr>
          <w:sz w:val="20"/>
          <w:szCs w:val="20"/>
          <w:lang w:val="hr-HR"/>
        </w:rPr>
      </w:pPr>
      <w:r>
        <w:rPr>
          <w:rStyle w:val="FootnoteReference"/>
          <w:sz w:val="20"/>
          <w:szCs w:val="20"/>
        </w:rPr>
        <w:footnoteRef/>
      </w:r>
      <w:r>
        <w:rPr>
          <w:sz w:val="20"/>
          <w:szCs w:val="20"/>
        </w:rPr>
        <w:t xml:space="preserve"> Class attendance, Essay, Preliminary exam, Seminar paper, Practical work, Written exam, Oral Exam, Other (specify)</w:t>
      </w:r>
    </w:p>
  </w:footnote>
  <w:footnote w:id="24">
    <w:p w:rsidR="00881D11" w:rsidRDefault="00881D11" w:rsidP="00881D11">
      <w:pPr>
        <w:spacing w:after="0" w:line="240" w:lineRule="auto"/>
        <w:jc w:val="both"/>
        <w:rPr>
          <w:sz w:val="20"/>
          <w:szCs w:val="20"/>
        </w:rPr>
      </w:pPr>
      <w:r>
        <w:rPr>
          <w:rStyle w:val="FootnoteReference"/>
          <w:sz w:val="20"/>
          <w:szCs w:val="20"/>
        </w:rPr>
        <w:footnoteRef/>
      </w:r>
      <w:r>
        <w:rPr>
          <w:sz w:val="20"/>
          <w:szCs w:val="20"/>
        </w:rPr>
        <w:t xml:space="preserve"> Standard - the institutional grading system (5 Excellent; 4 Very good; 3 Good; 2 Sufficient; 1 Fail)</w:t>
      </w:r>
    </w:p>
    <w:p w:rsidR="00881D11" w:rsidRDefault="00881D11" w:rsidP="00881D11">
      <w:pPr>
        <w:spacing w:after="0" w:line="240" w:lineRule="auto"/>
        <w:jc w:val="both"/>
        <w:rPr>
          <w:sz w:val="20"/>
          <w:szCs w:val="20"/>
        </w:rPr>
      </w:pPr>
      <w:r>
        <w:rPr>
          <w:sz w:val="20"/>
          <w:szCs w:val="20"/>
        </w:rPr>
        <w:t xml:space="preserve">Additional: </w:t>
      </w:r>
    </w:p>
    <w:p w:rsidR="00881D11" w:rsidRDefault="00881D11" w:rsidP="00881D11">
      <w:pPr>
        <w:spacing w:after="0" w:line="240" w:lineRule="auto"/>
        <w:jc w:val="both"/>
        <w:rPr>
          <w:sz w:val="20"/>
          <w:szCs w:val="20"/>
        </w:rPr>
      </w:pPr>
      <w:r>
        <w:rPr>
          <w:sz w:val="20"/>
          <w:szCs w:val="20"/>
        </w:rPr>
        <w:t>RA - Regular Attendance (No ECTS credits awarded for course attendance only)</w:t>
      </w:r>
    </w:p>
    <w:p w:rsidR="00881D11" w:rsidRDefault="00881D11" w:rsidP="00881D11">
      <w:pPr>
        <w:spacing w:after="0" w:line="240" w:lineRule="auto"/>
        <w:jc w:val="both"/>
        <w:rPr>
          <w:sz w:val="20"/>
          <w:szCs w:val="20"/>
        </w:rPr>
      </w:pPr>
      <w:r>
        <w:rPr>
          <w:sz w:val="20"/>
          <w:szCs w:val="20"/>
        </w:rPr>
        <w:t>C - Completed (Student has completed proscribed obligations/no ECTS credits awarded)</w:t>
      </w:r>
    </w:p>
    <w:p w:rsidR="00881D11" w:rsidRDefault="00881D11" w:rsidP="00881D11">
      <w:pPr>
        <w:spacing w:after="0" w:line="240" w:lineRule="auto"/>
        <w:jc w:val="both"/>
        <w:rPr>
          <w:sz w:val="20"/>
          <w:szCs w:val="20"/>
        </w:rPr>
      </w:pPr>
      <w:r>
        <w:rPr>
          <w:sz w:val="20"/>
          <w:szCs w:val="20"/>
        </w:rPr>
        <w:t>C+ – Completed + ECTS (Student has completed proscribed obligations + ECTS credits awarded)</w:t>
      </w:r>
    </w:p>
    <w:p w:rsidR="00881D11" w:rsidRDefault="00881D11" w:rsidP="00881D11">
      <w:pPr>
        <w:pStyle w:val="FootnoteText"/>
        <w:rPr>
          <w:lang w:val="hr-HR"/>
        </w:rPr>
      </w:pPr>
    </w:p>
  </w:footnote>
  <w:footnote w:id="25">
    <w:p w:rsidR="00EC4745" w:rsidRPr="00D12733" w:rsidRDefault="00EC4745" w:rsidP="00EC474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6">
    <w:p w:rsidR="00EC4745" w:rsidRPr="00D12733" w:rsidRDefault="00EC4745" w:rsidP="00EC474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27">
    <w:p w:rsidR="00EC4745" w:rsidRPr="00C64195" w:rsidRDefault="00EC4745" w:rsidP="00EC4745">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28">
    <w:p w:rsidR="00EC4745" w:rsidRPr="00D12733" w:rsidRDefault="00EC4745" w:rsidP="00EC4745">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29">
    <w:p w:rsidR="00EC4745" w:rsidRPr="00D12733" w:rsidRDefault="00EC4745" w:rsidP="00EC4745">
      <w:pPr>
        <w:pStyle w:val="FootnoteText"/>
        <w:jc w:val="both"/>
        <w:rPr>
          <w:lang w:val="hr-HR"/>
        </w:rPr>
      </w:pPr>
      <w:r w:rsidRPr="00D12733">
        <w:rPr>
          <w:rStyle w:val="FootnoteReference"/>
        </w:rPr>
        <w:footnoteRef/>
      </w:r>
      <w:r w:rsidRPr="00D12733">
        <w:t xml:space="preserve"> </w:t>
      </w:r>
      <w:r w:rsidRPr="00D12733">
        <w:rPr>
          <w:lang w:val="hr-HR"/>
        </w:rPr>
        <w:t>According to CEFR (</w:t>
      </w:r>
      <w:proofErr w:type="spellStart"/>
      <w:r w:rsidRPr="00D12733">
        <w:rPr>
          <w:lang w:val="hr-HR"/>
        </w:rPr>
        <w:t>e.g</w:t>
      </w:r>
      <w:proofErr w:type="spellEnd"/>
      <w:r w:rsidRPr="00D12733">
        <w:rPr>
          <w:lang w:val="hr-HR"/>
        </w:rPr>
        <w:t>. English B2, German C1…)</w:t>
      </w:r>
    </w:p>
  </w:footnote>
  <w:footnote w:id="30">
    <w:p w:rsidR="00EC4745" w:rsidRDefault="00EC4745" w:rsidP="00EC4745">
      <w:pPr>
        <w:pStyle w:val="FootnoteText"/>
        <w:jc w:val="both"/>
      </w:pPr>
      <w:r w:rsidRPr="00D12733">
        <w:rPr>
          <w:rStyle w:val="FootnoteReference"/>
        </w:rPr>
        <w:footnoteRef/>
      </w:r>
      <w:r>
        <w:t xml:space="preserve"> </w:t>
      </w:r>
      <w:r w:rsidRPr="00D933EA">
        <w:rPr>
          <w:b/>
        </w:rPr>
        <w:t>Language options for guest (exchange) students):</w:t>
      </w:r>
    </w:p>
    <w:p w:rsidR="00EC4745" w:rsidRPr="00D12733" w:rsidRDefault="00EC4745" w:rsidP="00EC4745">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C4745" w:rsidRPr="00D12733" w:rsidRDefault="00EC4745" w:rsidP="00EC4745">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31">
    <w:p w:rsidR="00EC4745" w:rsidRPr="00D12733" w:rsidRDefault="00EC4745" w:rsidP="00EC474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32">
    <w:p w:rsidR="00EC4745" w:rsidRPr="00D12733" w:rsidRDefault="00EC4745" w:rsidP="00EC4745">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EC4745" w:rsidRPr="00D12733" w:rsidRDefault="00EC4745" w:rsidP="00EC4745">
      <w:pPr>
        <w:spacing w:after="0" w:line="240" w:lineRule="auto"/>
        <w:jc w:val="both"/>
        <w:rPr>
          <w:sz w:val="20"/>
          <w:szCs w:val="20"/>
        </w:rPr>
      </w:pPr>
      <w:r w:rsidRPr="00D12733">
        <w:rPr>
          <w:sz w:val="20"/>
          <w:szCs w:val="20"/>
        </w:rPr>
        <w:t xml:space="preserve">Additional: </w:t>
      </w:r>
    </w:p>
    <w:p w:rsidR="00EC4745" w:rsidRPr="00D12733" w:rsidRDefault="00EC4745" w:rsidP="00EC4745">
      <w:pPr>
        <w:spacing w:after="0" w:line="240" w:lineRule="auto"/>
        <w:jc w:val="both"/>
        <w:rPr>
          <w:sz w:val="20"/>
          <w:szCs w:val="20"/>
        </w:rPr>
      </w:pPr>
      <w:r w:rsidRPr="00D12733">
        <w:rPr>
          <w:sz w:val="20"/>
          <w:szCs w:val="20"/>
        </w:rPr>
        <w:t>RA - Regular Attendance (No ECTS credits awarded for course attendance only)</w:t>
      </w:r>
    </w:p>
    <w:p w:rsidR="00EC4745" w:rsidRPr="00D12733" w:rsidRDefault="00EC4745" w:rsidP="00EC4745">
      <w:pPr>
        <w:spacing w:after="0" w:line="240" w:lineRule="auto"/>
        <w:jc w:val="both"/>
        <w:rPr>
          <w:sz w:val="20"/>
          <w:szCs w:val="20"/>
        </w:rPr>
      </w:pPr>
      <w:r w:rsidRPr="00D12733">
        <w:rPr>
          <w:sz w:val="20"/>
          <w:szCs w:val="20"/>
        </w:rPr>
        <w:t>C - Completed (Student has completed proscribed obligations/no ECTS credits awarded)</w:t>
      </w:r>
    </w:p>
    <w:p w:rsidR="00EC4745" w:rsidRPr="00D12733" w:rsidRDefault="00EC4745" w:rsidP="00EC4745">
      <w:pPr>
        <w:spacing w:after="0" w:line="240" w:lineRule="auto"/>
        <w:jc w:val="both"/>
        <w:rPr>
          <w:sz w:val="20"/>
          <w:szCs w:val="20"/>
        </w:rPr>
      </w:pPr>
      <w:r w:rsidRPr="00D12733">
        <w:rPr>
          <w:sz w:val="20"/>
          <w:szCs w:val="20"/>
        </w:rPr>
        <w:t>C+ – Completed + ECTS (Student has completed proscribed obligations + ECTS credits awarded)</w:t>
      </w:r>
    </w:p>
    <w:p w:rsidR="00EC4745" w:rsidRPr="00D12733" w:rsidRDefault="00EC4745" w:rsidP="00EC4745">
      <w:pPr>
        <w:pStyle w:val="FootnoteText"/>
        <w:rPr>
          <w:lang w:val="hr-HR"/>
        </w:rPr>
      </w:pPr>
    </w:p>
  </w:footnote>
  <w:footnote w:id="33">
    <w:p w:rsidR="00E71BD6" w:rsidRDefault="00E71BD6" w:rsidP="00E71BD6">
      <w:pPr>
        <w:spacing w:after="0" w:line="240" w:lineRule="auto"/>
        <w:jc w:val="both"/>
        <w:rPr>
          <w:sz w:val="20"/>
          <w:szCs w:val="20"/>
          <w:lang w:val="hr-HR"/>
        </w:rPr>
      </w:pPr>
      <w:r>
        <w:rPr>
          <w:rStyle w:val="FootnoteReference"/>
          <w:sz w:val="20"/>
          <w:szCs w:val="20"/>
        </w:rPr>
        <w:footnoteRef/>
      </w:r>
      <w:r>
        <w:rPr>
          <w:sz w:val="20"/>
          <w:szCs w:val="20"/>
        </w:rPr>
        <w:t xml:space="preserve"> BA, MA, PhD; 2</w:t>
      </w:r>
      <w:r>
        <w:rPr>
          <w:sz w:val="20"/>
          <w:szCs w:val="20"/>
          <w:vertAlign w:val="superscript"/>
        </w:rPr>
        <w:t>nd</w:t>
      </w:r>
      <w:r>
        <w:rPr>
          <w:sz w:val="20"/>
          <w:szCs w:val="20"/>
        </w:rPr>
        <w:t xml:space="preserve"> year …</w:t>
      </w:r>
    </w:p>
  </w:footnote>
  <w:footnote w:id="34">
    <w:p w:rsidR="00E71BD6" w:rsidRDefault="00E71BD6" w:rsidP="00E71BD6">
      <w:pPr>
        <w:spacing w:after="0" w:line="240" w:lineRule="auto"/>
        <w:jc w:val="both"/>
        <w:rPr>
          <w:sz w:val="20"/>
          <w:szCs w:val="20"/>
          <w:lang w:val="hr-HR"/>
        </w:rPr>
      </w:pPr>
      <w:r>
        <w:rPr>
          <w:rStyle w:val="FootnoteReference"/>
          <w:sz w:val="20"/>
          <w:szCs w:val="20"/>
        </w:rPr>
        <w:footnoteRef/>
      </w:r>
      <w:r>
        <w:rPr>
          <w:sz w:val="20"/>
          <w:szCs w:val="20"/>
        </w:rPr>
        <w:t xml:space="preserve"> Winter, Summer, Academic Year</w:t>
      </w:r>
    </w:p>
  </w:footnote>
  <w:footnote w:id="35">
    <w:p w:rsidR="00E71BD6" w:rsidRDefault="00E71BD6" w:rsidP="00E71BD6">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36">
    <w:p w:rsidR="00E71BD6" w:rsidRDefault="00E71BD6" w:rsidP="00E71BD6">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37">
    <w:p w:rsidR="00E71BD6" w:rsidRDefault="00E71BD6" w:rsidP="00E71BD6">
      <w:pPr>
        <w:pStyle w:val="FootnoteText"/>
        <w:jc w:val="both"/>
        <w:rPr>
          <w:lang w:val="hr-HR"/>
        </w:rPr>
      </w:pPr>
      <w:r>
        <w:rPr>
          <w:rStyle w:val="FootnoteReference"/>
        </w:rPr>
        <w:footnoteRef/>
      </w:r>
      <w:r>
        <w:t xml:space="preserve"> </w:t>
      </w:r>
      <w:r>
        <w:rPr>
          <w:lang w:val="hr-HR"/>
        </w:rPr>
        <w:t>According to CEFR (</w:t>
      </w:r>
      <w:proofErr w:type="spellStart"/>
      <w:r>
        <w:rPr>
          <w:lang w:val="hr-HR"/>
        </w:rPr>
        <w:t>e.g</w:t>
      </w:r>
      <w:proofErr w:type="spellEnd"/>
      <w:r>
        <w:rPr>
          <w:lang w:val="hr-HR"/>
        </w:rPr>
        <w:t>. English B2, German C1…)</w:t>
      </w:r>
    </w:p>
  </w:footnote>
  <w:footnote w:id="38">
    <w:p w:rsidR="00E71BD6" w:rsidRDefault="00E71BD6" w:rsidP="00E71BD6">
      <w:pPr>
        <w:pStyle w:val="FootnoteText"/>
        <w:jc w:val="both"/>
      </w:pPr>
      <w:r>
        <w:rPr>
          <w:rStyle w:val="FootnoteReference"/>
        </w:rPr>
        <w:footnoteRef/>
      </w:r>
      <w:r>
        <w:t xml:space="preserve"> </w:t>
      </w:r>
      <w:r>
        <w:rPr>
          <w:b/>
        </w:rPr>
        <w:t>Language options for guest (exchange) students):</w:t>
      </w:r>
    </w:p>
    <w:p w:rsidR="00E71BD6" w:rsidRDefault="00E71BD6" w:rsidP="00E71BD6">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E71BD6" w:rsidRDefault="00E71BD6" w:rsidP="00E71BD6">
      <w:pPr>
        <w:pStyle w:val="FootnoteText"/>
        <w:jc w:val="both"/>
        <w:rPr>
          <w:lang w:val="hr-HR"/>
        </w:rPr>
      </w:pPr>
      <w:r>
        <w:t>L2 - All teaching activities will be held in regular teaching language only.</w:t>
      </w:r>
    </w:p>
  </w:footnote>
  <w:footnote w:id="39">
    <w:p w:rsidR="00E71BD6" w:rsidRDefault="00E71BD6" w:rsidP="00E71BD6">
      <w:pPr>
        <w:spacing w:after="0" w:line="240" w:lineRule="auto"/>
        <w:jc w:val="both"/>
        <w:rPr>
          <w:sz w:val="20"/>
          <w:szCs w:val="20"/>
          <w:lang w:val="hr-HR"/>
        </w:rPr>
      </w:pPr>
      <w:r>
        <w:rPr>
          <w:rStyle w:val="FootnoteReference"/>
          <w:sz w:val="20"/>
          <w:szCs w:val="20"/>
        </w:rPr>
        <w:footnoteRef/>
      </w:r>
      <w:r>
        <w:rPr>
          <w:sz w:val="20"/>
          <w:szCs w:val="20"/>
        </w:rPr>
        <w:t xml:space="preserve"> Class attendance, Essay, Preliminary exam, Seminar paper, Practical work, Written exam, Oral Exam, Other (specify)</w:t>
      </w:r>
    </w:p>
  </w:footnote>
  <w:footnote w:id="40">
    <w:p w:rsidR="00E71BD6" w:rsidRDefault="00E71BD6" w:rsidP="00E71BD6">
      <w:pPr>
        <w:spacing w:after="0" w:line="240" w:lineRule="auto"/>
        <w:jc w:val="both"/>
        <w:rPr>
          <w:sz w:val="20"/>
          <w:szCs w:val="20"/>
        </w:rPr>
      </w:pPr>
      <w:r>
        <w:rPr>
          <w:rStyle w:val="FootnoteReference"/>
          <w:sz w:val="20"/>
          <w:szCs w:val="20"/>
        </w:rPr>
        <w:footnoteRef/>
      </w:r>
      <w:r>
        <w:rPr>
          <w:sz w:val="20"/>
          <w:szCs w:val="20"/>
        </w:rPr>
        <w:t xml:space="preserve"> Standard - the institutional grading system (5 Excellent; 4 Very good; 3 Good; 2 Sufficient; 1 Fail)</w:t>
      </w:r>
    </w:p>
    <w:p w:rsidR="00E71BD6" w:rsidRDefault="00E71BD6" w:rsidP="00E71BD6">
      <w:pPr>
        <w:spacing w:after="0" w:line="240" w:lineRule="auto"/>
        <w:jc w:val="both"/>
        <w:rPr>
          <w:sz w:val="20"/>
          <w:szCs w:val="20"/>
        </w:rPr>
      </w:pPr>
      <w:r>
        <w:rPr>
          <w:sz w:val="20"/>
          <w:szCs w:val="20"/>
        </w:rPr>
        <w:t xml:space="preserve">Additional: </w:t>
      </w:r>
    </w:p>
    <w:p w:rsidR="00E71BD6" w:rsidRDefault="00E71BD6" w:rsidP="00E71BD6">
      <w:pPr>
        <w:spacing w:after="0" w:line="240" w:lineRule="auto"/>
        <w:jc w:val="both"/>
        <w:rPr>
          <w:sz w:val="20"/>
          <w:szCs w:val="20"/>
        </w:rPr>
      </w:pPr>
      <w:r>
        <w:rPr>
          <w:sz w:val="20"/>
          <w:szCs w:val="20"/>
        </w:rPr>
        <w:t>RA - Regular Attendance (No ECTS credits awarded for course attendance only)</w:t>
      </w:r>
    </w:p>
    <w:p w:rsidR="00E71BD6" w:rsidRDefault="00E71BD6" w:rsidP="00E71BD6">
      <w:pPr>
        <w:spacing w:after="0" w:line="240" w:lineRule="auto"/>
        <w:jc w:val="both"/>
        <w:rPr>
          <w:sz w:val="20"/>
          <w:szCs w:val="20"/>
        </w:rPr>
      </w:pPr>
      <w:r>
        <w:rPr>
          <w:sz w:val="20"/>
          <w:szCs w:val="20"/>
        </w:rPr>
        <w:t>C - Completed (Student has completed proscribed obligations/no ECTS credits awarded)</w:t>
      </w:r>
    </w:p>
    <w:p w:rsidR="00E71BD6" w:rsidRDefault="00E71BD6" w:rsidP="00E71BD6">
      <w:pPr>
        <w:spacing w:after="0" w:line="240" w:lineRule="auto"/>
        <w:jc w:val="both"/>
        <w:rPr>
          <w:sz w:val="20"/>
          <w:szCs w:val="20"/>
        </w:rPr>
      </w:pPr>
      <w:r>
        <w:rPr>
          <w:sz w:val="20"/>
          <w:szCs w:val="20"/>
        </w:rPr>
        <w:t>C+ – Completed + ECTS (Student has completed proscribed obligations + ECTS credits awarded)</w:t>
      </w:r>
    </w:p>
    <w:p w:rsidR="00E71BD6" w:rsidRDefault="00E71BD6" w:rsidP="00E71BD6">
      <w:pPr>
        <w:pStyle w:val="FootnoteText"/>
        <w:rPr>
          <w:lang w:val="hr-HR"/>
        </w:rPr>
      </w:pPr>
    </w:p>
  </w:footnote>
  <w:footnote w:id="41">
    <w:p w:rsidR="00E71BD6" w:rsidRDefault="00E71BD6" w:rsidP="00E71BD6">
      <w:pPr>
        <w:spacing w:after="0" w:line="240" w:lineRule="auto"/>
        <w:jc w:val="both"/>
        <w:rPr>
          <w:sz w:val="20"/>
          <w:szCs w:val="20"/>
          <w:lang w:val="hr-HR"/>
        </w:rPr>
      </w:pPr>
      <w:r>
        <w:rPr>
          <w:rStyle w:val="FootnoteReference"/>
          <w:sz w:val="20"/>
          <w:szCs w:val="20"/>
        </w:rPr>
        <w:footnoteRef/>
      </w:r>
      <w:r>
        <w:rPr>
          <w:sz w:val="20"/>
          <w:szCs w:val="20"/>
        </w:rPr>
        <w:t xml:space="preserve"> BA, MA, PhD; 2</w:t>
      </w:r>
      <w:r>
        <w:rPr>
          <w:sz w:val="20"/>
          <w:szCs w:val="20"/>
          <w:vertAlign w:val="superscript"/>
        </w:rPr>
        <w:t>nd</w:t>
      </w:r>
      <w:r>
        <w:rPr>
          <w:sz w:val="20"/>
          <w:szCs w:val="20"/>
        </w:rPr>
        <w:t xml:space="preserve"> year …</w:t>
      </w:r>
    </w:p>
  </w:footnote>
  <w:footnote w:id="42">
    <w:p w:rsidR="00E71BD6" w:rsidRDefault="00E71BD6" w:rsidP="00E71BD6">
      <w:pPr>
        <w:spacing w:after="0" w:line="240" w:lineRule="auto"/>
        <w:jc w:val="both"/>
        <w:rPr>
          <w:sz w:val="20"/>
          <w:szCs w:val="20"/>
          <w:lang w:val="hr-HR"/>
        </w:rPr>
      </w:pPr>
      <w:r>
        <w:rPr>
          <w:rStyle w:val="FootnoteReference"/>
          <w:sz w:val="20"/>
          <w:szCs w:val="20"/>
        </w:rPr>
        <w:footnoteRef/>
      </w:r>
      <w:r>
        <w:rPr>
          <w:sz w:val="20"/>
          <w:szCs w:val="20"/>
        </w:rPr>
        <w:t xml:space="preserve"> Winter, Summer, Academic Year</w:t>
      </w:r>
    </w:p>
  </w:footnote>
  <w:footnote w:id="43">
    <w:p w:rsidR="00E71BD6" w:rsidRDefault="00E71BD6" w:rsidP="00E71BD6">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4">
    <w:p w:rsidR="00E71BD6" w:rsidRDefault="00E71BD6" w:rsidP="00E71BD6">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45">
    <w:p w:rsidR="00E71BD6" w:rsidRDefault="00E71BD6" w:rsidP="00E71BD6">
      <w:pPr>
        <w:pStyle w:val="FootnoteText"/>
        <w:jc w:val="both"/>
        <w:rPr>
          <w:lang w:val="hr-HR"/>
        </w:rPr>
      </w:pPr>
      <w:r>
        <w:rPr>
          <w:rStyle w:val="FootnoteReference"/>
        </w:rPr>
        <w:footnoteRef/>
      </w:r>
      <w:r>
        <w:t xml:space="preserve"> </w:t>
      </w:r>
      <w:r>
        <w:rPr>
          <w:lang w:val="hr-HR"/>
        </w:rPr>
        <w:t>According to CEFR (</w:t>
      </w:r>
      <w:proofErr w:type="spellStart"/>
      <w:r>
        <w:rPr>
          <w:lang w:val="hr-HR"/>
        </w:rPr>
        <w:t>e.g</w:t>
      </w:r>
      <w:proofErr w:type="spellEnd"/>
      <w:r>
        <w:rPr>
          <w:lang w:val="hr-HR"/>
        </w:rPr>
        <w:t>. English B2, German C1…)</w:t>
      </w:r>
    </w:p>
  </w:footnote>
  <w:footnote w:id="46">
    <w:p w:rsidR="00E71BD6" w:rsidRDefault="00E71BD6" w:rsidP="00E71BD6">
      <w:pPr>
        <w:pStyle w:val="FootnoteText"/>
        <w:jc w:val="both"/>
      </w:pPr>
      <w:r>
        <w:rPr>
          <w:rStyle w:val="FootnoteReference"/>
        </w:rPr>
        <w:footnoteRef/>
      </w:r>
      <w:r>
        <w:t xml:space="preserve"> </w:t>
      </w:r>
      <w:r>
        <w:rPr>
          <w:b/>
        </w:rPr>
        <w:t>Language options for guest (exchange) students):</w:t>
      </w:r>
    </w:p>
    <w:p w:rsidR="00E71BD6" w:rsidRDefault="00E71BD6" w:rsidP="00E71BD6">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E71BD6" w:rsidRDefault="00E71BD6" w:rsidP="00E71BD6">
      <w:pPr>
        <w:pStyle w:val="FootnoteText"/>
        <w:jc w:val="both"/>
        <w:rPr>
          <w:lang w:val="hr-HR"/>
        </w:rPr>
      </w:pPr>
      <w:r>
        <w:t>L2 - All teaching activities will be held in regular teaching language only.</w:t>
      </w:r>
    </w:p>
  </w:footnote>
  <w:footnote w:id="47">
    <w:p w:rsidR="00E71BD6" w:rsidRDefault="00E71BD6" w:rsidP="00E71BD6">
      <w:pPr>
        <w:spacing w:after="0" w:line="240" w:lineRule="auto"/>
        <w:jc w:val="both"/>
        <w:rPr>
          <w:sz w:val="20"/>
          <w:szCs w:val="20"/>
          <w:lang w:val="hr-HR"/>
        </w:rPr>
      </w:pPr>
      <w:r>
        <w:rPr>
          <w:rStyle w:val="FootnoteReference"/>
          <w:sz w:val="20"/>
          <w:szCs w:val="20"/>
        </w:rPr>
        <w:footnoteRef/>
      </w:r>
      <w:r>
        <w:rPr>
          <w:sz w:val="20"/>
          <w:szCs w:val="20"/>
        </w:rPr>
        <w:t xml:space="preserve"> Class attendance, Essay, Preliminary exam, Seminar paper, Practical work, Written exam, Oral Exam, Other (specify)</w:t>
      </w:r>
    </w:p>
  </w:footnote>
  <w:footnote w:id="48">
    <w:p w:rsidR="00E71BD6" w:rsidRDefault="00E71BD6" w:rsidP="00E71BD6">
      <w:pPr>
        <w:spacing w:after="0" w:line="240" w:lineRule="auto"/>
        <w:jc w:val="both"/>
        <w:rPr>
          <w:sz w:val="20"/>
          <w:szCs w:val="20"/>
        </w:rPr>
      </w:pPr>
      <w:r>
        <w:rPr>
          <w:rStyle w:val="FootnoteReference"/>
          <w:sz w:val="20"/>
          <w:szCs w:val="20"/>
        </w:rPr>
        <w:footnoteRef/>
      </w:r>
      <w:r>
        <w:rPr>
          <w:sz w:val="20"/>
          <w:szCs w:val="20"/>
        </w:rPr>
        <w:t xml:space="preserve"> Standard - the institutional grading system (5 Excellent; 4 Very good; 3 Good; 2 Sufficient; 1 Fail)</w:t>
      </w:r>
    </w:p>
    <w:p w:rsidR="00E71BD6" w:rsidRDefault="00E71BD6" w:rsidP="00E71BD6">
      <w:pPr>
        <w:spacing w:after="0" w:line="240" w:lineRule="auto"/>
        <w:jc w:val="both"/>
        <w:rPr>
          <w:sz w:val="20"/>
          <w:szCs w:val="20"/>
        </w:rPr>
      </w:pPr>
      <w:r>
        <w:rPr>
          <w:sz w:val="20"/>
          <w:szCs w:val="20"/>
        </w:rPr>
        <w:t xml:space="preserve">Additional: </w:t>
      </w:r>
    </w:p>
    <w:p w:rsidR="00E71BD6" w:rsidRDefault="00E71BD6" w:rsidP="00E71BD6">
      <w:pPr>
        <w:spacing w:after="0" w:line="240" w:lineRule="auto"/>
        <w:jc w:val="both"/>
        <w:rPr>
          <w:sz w:val="20"/>
          <w:szCs w:val="20"/>
        </w:rPr>
      </w:pPr>
      <w:r>
        <w:rPr>
          <w:sz w:val="20"/>
          <w:szCs w:val="20"/>
        </w:rPr>
        <w:t>RA - Regular Attendance (No ECTS credits awarded for course attendance only)</w:t>
      </w:r>
    </w:p>
    <w:p w:rsidR="00E71BD6" w:rsidRDefault="00E71BD6" w:rsidP="00E71BD6">
      <w:pPr>
        <w:spacing w:after="0" w:line="240" w:lineRule="auto"/>
        <w:jc w:val="both"/>
        <w:rPr>
          <w:sz w:val="20"/>
          <w:szCs w:val="20"/>
        </w:rPr>
      </w:pPr>
      <w:r>
        <w:rPr>
          <w:sz w:val="20"/>
          <w:szCs w:val="20"/>
        </w:rPr>
        <w:t>C - Completed (Student has completed proscribed obligations/no ECTS credits awarded)</w:t>
      </w:r>
    </w:p>
    <w:p w:rsidR="00E71BD6" w:rsidRDefault="00E71BD6" w:rsidP="00E71BD6">
      <w:pPr>
        <w:spacing w:after="0" w:line="240" w:lineRule="auto"/>
        <w:jc w:val="both"/>
        <w:rPr>
          <w:sz w:val="20"/>
          <w:szCs w:val="20"/>
        </w:rPr>
      </w:pPr>
      <w:r>
        <w:rPr>
          <w:sz w:val="20"/>
          <w:szCs w:val="20"/>
        </w:rPr>
        <w:t>C+ – Completed + ECTS (Student has completed proscribed obligations + ECTS credits awarded)</w:t>
      </w:r>
    </w:p>
    <w:p w:rsidR="00E71BD6" w:rsidRDefault="00E71BD6" w:rsidP="00E71BD6">
      <w:pPr>
        <w:pStyle w:val="FootnoteText"/>
        <w:rPr>
          <w:lang w:val="hr-HR"/>
        </w:rPr>
      </w:pPr>
    </w:p>
  </w:footnote>
  <w:footnote w:id="49">
    <w:p w:rsidR="008D4FCA" w:rsidRDefault="008D4FCA" w:rsidP="008D4FCA">
      <w:pPr>
        <w:spacing w:after="0" w:line="240" w:lineRule="auto"/>
        <w:jc w:val="both"/>
        <w:rPr>
          <w:sz w:val="20"/>
          <w:szCs w:val="20"/>
          <w:lang w:val="hr-HR"/>
        </w:rPr>
      </w:pPr>
      <w:r>
        <w:rPr>
          <w:rStyle w:val="FootnoteReference"/>
          <w:sz w:val="20"/>
          <w:szCs w:val="20"/>
        </w:rPr>
        <w:footnoteRef/>
      </w:r>
      <w:r>
        <w:rPr>
          <w:sz w:val="20"/>
          <w:szCs w:val="20"/>
        </w:rPr>
        <w:t xml:space="preserve"> BA, MA, PhD; 2</w:t>
      </w:r>
      <w:r>
        <w:rPr>
          <w:sz w:val="20"/>
          <w:szCs w:val="20"/>
          <w:vertAlign w:val="superscript"/>
        </w:rPr>
        <w:t>nd</w:t>
      </w:r>
      <w:r>
        <w:rPr>
          <w:sz w:val="20"/>
          <w:szCs w:val="20"/>
        </w:rPr>
        <w:t xml:space="preserve"> year …</w:t>
      </w:r>
    </w:p>
  </w:footnote>
  <w:footnote w:id="50">
    <w:p w:rsidR="008D4FCA" w:rsidRDefault="008D4FCA" w:rsidP="008D4FCA">
      <w:pPr>
        <w:spacing w:after="0" w:line="240" w:lineRule="auto"/>
        <w:jc w:val="both"/>
        <w:rPr>
          <w:sz w:val="20"/>
          <w:szCs w:val="20"/>
          <w:lang w:val="hr-HR"/>
        </w:rPr>
      </w:pPr>
      <w:r>
        <w:rPr>
          <w:rStyle w:val="FootnoteReference"/>
          <w:sz w:val="20"/>
          <w:szCs w:val="20"/>
        </w:rPr>
        <w:footnoteRef/>
      </w:r>
      <w:r>
        <w:rPr>
          <w:sz w:val="20"/>
          <w:szCs w:val="20"/>
        </w:rPr>
        <w:t xml:space="preserve"> Winter, Summer, Academic Year</w:t>
      </w:r>
    </w:p>
  </w:footnote>
  <w:footnote w:id="51">
    <w:p w:rsidR="008D4FCA" w:rsidRDefault="008D4FCA" w:rsidP="008D4FCA">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52">
    <w:p w:rsidR="008D4FCA" w:rsidRDefault="008D4FCA" w:rsidP="008D4FCA">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53">
    <w:p w:rsidR="008D4FCA" w:rsidRDefault="008D4FCA" w:rsidP="008D4FCA">
      <w:pPr>
        <w:pStyle w:val="FootnoteText"/>
        <w:jc w:val="both"/>
        <w:rPr>
          <w:lang w:val="hr-HR"/>
        </w:rPr>
      </w:pPr>
      <w:r>
        <w:rPr>
          <w:rStyle w:val="FootnoteReference"/>
        </w:rPr>
        <w:footnoteRef/>
      </w:r>
      <w:r>
        <w:t xml:space="preserve"> </w:t>
      </w:r>
      <w:r>
        <w:rPr>
          <w:lang w:val="hr-HR"/>
        </w:rPr>
        <w:t>According to CEFR (</w:t>
      </w:r>
      <w:proofErr w:type="spellStart"/>
      <w:r>
        <w:rPr>
          <w:lang w:val="hr-HR"/>
        </w:rPr>
        <w:t>e.g</w:t>
      </w:r>
      <w:proofErr w:type="spellEnd"/>
      <w:r>
        <w:rPr>
          <w:lang w:val="hr-HR"/>
        </w:rPr>
        <w:t>. English B2, German C1…)</w:t>
      </w:r>
    </w:p>
  </w:footnote>
  <w:footnote w:id="54">
    <w:p w:rsidR="008D4FCA" w:rsidRDefault="008D4FCA" w:rsidP="008D4FCA">
      <w:pPr>
        <w:pStyle w:val="FootnoteText"/>
        <w:jc w:val="both"/>
      </w:pPr>
      <w:r>
        <w:rPr>
          <w:rStyle w:val="FootnoteReference"/>
        </w:rPr>
        <w:footnoteRef/>
      </w:r>
      <w:r>
        <w:t xml:space="preserve"> </w:t>
      </w:r>
      <w:r>
        <w:rPr>
          <w:b/>
        </w:rPr>
        <w:t>Language options for guest (exchange) students):</w:t>
      </w:r>
    </w:p>
    <w:p w:rsidR="008D4FCA" w:rsidRDefault="008D4FCA" w:rsidP="008D4FCA">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8D4FCA" w:rsidRDefault="008D4FCA" w:rsidP="008D4FCA">
      <w:pPr>
        <w:pStyle w:val="FootnoteText"/>
        <w:jc w:val="both"/>
        <w:rPr>
          <w:lang w:val="hr-HR"/>
        </w:rPr>
      </w:pPr>
      <w:r>
        <w:t>L2 - All teaching activities will be held in regular teaching language only.</w:t>
      </w:r>
    </w:p>
  </w:footnote>
  <w:footnote w:id="55">
    <w:p w:rsidR="008D4FCA" w:rsidRDefault="008D4FCA" w:rsidP="008D4FCA">
      <w:pPr>
        <w:spacing w:after="0" w:line="240" w:lineRule="auto"/>
        <w:jc w:val="both"/>
        <w:rPr>
          <w:sz w:val="20"/>
          <w:szCs w:val="20"/>
          <w:lang w:val="hr-HR"/>
        </w:rPr>
      </w:pPr>
      <w:r>
        <w:rPr>
          <w:rStyle w:val="FootnoteReference"/>
          <w:sz w:val="20"/>
          <w:szCs w:val="20"/>
        </w:rPr>
        <w:footnoteRef/>
      </w:r>
      <w:r>
        <w:rPr>
          <w:sz w:val="20"/>
          <w:szCs w:val="20"/>
        </w:rPr>
        <w:t xml:space="preserve"> Class attendance, Essay, Preliminary exam, Seminar paper, Practical work, Written exam, Oral Exam, Other (specify)</w:t>
      </w:r>
    </w:p>
  </w:footnote>
  <w:footnote w:id="56">
    <w:p w:rsidR="008D4FCA" w:rsidRDefault="008D4FCA" w:rsidP="008D4FCA">
      <w:pPr>
        <w:spacing w:after="0" w:line="240" w:lineRule="auto"/>
        <w:jc w:val="both"/>
        <w:rPr>
          <w:sz w:val="20"/>
          <w:szCs w:val="20"/>
        </w:rPr>
      </w:pPr>
      <w:r>
        <w:rPr>
          <w:rStyle w:val="FootnoteReference"/>
          <w:sz w:val="20"/>
          <w:szCs w:val="20"/>
        </w:rPr>
        <w:footnoteRef/>
      </w:r>
      <w:r>
        <w:rPr>
          <w:sz w:val="20"/>
          <w:szCs w:val="20"/>
        </w:rPr>
        <w:t xml:space="preserve"> Standard - the institutional grading system (5 Excellent; 4 Very good; 3 Good; 2 Sufficient; 1 Fail)</w:t>
      </w:r>
    </w:p>
    <w:p w:rsidR="008D4FCA" w:rsidRDefault="008D4FCA" w:rsidP="008D4FCA">
      <w:pPr>
        <w:spacing w:after="0" w:line="240" w:lineRule="auto"/>
        <w:jc w:val="both"/>
        <w:rPr>
          <w:sz w:val="20"/>
          <w:szCs w:val="20"/>
        </w:rPr>
      </w:pPr>
      <w:r>
        <w:rPr>
          <w:sz w:val="20"/>
          <w:szCs w:val="20"/>
        </w:rPr>
        <w:t xml:space="preserve">Additional: </w:t>
      </w:r>
    </w:p>
    <w:p w:rsidR="008D4FCA" w:rsidRDefault="008D4FCA" w:rsidP="008D4FCA">
      <w:pPr>
        <w:spacing w:after="0" w:line="240" w:lineRule="auto"/>
        <w:jc w:val="both"/>
        <w:rPr>
          <w:sz w:val="20"/>
          <w:szCs w:val="20"/>
        </w:rPr>
      </w:pPr>
      <w:r>
        <w:rPr>
          <w:sz w:val="20"/>
          <w:szCs w:val="20"/>
        </w:rPr>
        <w:t>RA - Regular Attendance (No ECTS credits awarded for course attendance only)</w:t>
      </w:r>
    </w:p>
    <w:p w:rsidR="008D4FCA" w:rsidRDefault="008D4FCA" w:rsidP="008D4FCA">
      <w:pPr>
        <w:spacing w:after="0" w:line="240" w:lineRule="auto"/>
        <w:jc w:val="both"/>
        <w:rPr>
          <w:sz w:val="20"/>
          <w:szCs w:val="20"/>
        </w:rPr>
      </w:pPr>
      <w:r>
        <w:rPr>
          <w:sz w:val="20"/>
          <w:szCs w:val="20"/>
        </w:rPr>
        <w:t>C - Completed (Student has completed proscribed obligations/no ECTS credits awarded)</w:t>
      </w:r>
    </w:p>
    <w:p w:rsidR="008D4FCA" w:rsidRDefault="008D4FCA" w:rsidP="008D4FCA">
      <w:pPr>
        <w:spacing w:after="0" w:line="240" w:lineRule="auto"/>
        <w:jc w:val="both"/>
        <w:rPr>
          <w:sz w:val="20"/>
          <w:szCs w:val="20"/>
        </w:rPr>
      </w:pPr>
      <w:r>
        <w:rPr>
          <w:sz w:val="20"/>
          <w:szCs w:val="20"/>
        </w:rPr>
        <w:t>C+ – Completed + ECTS (Student has completed proscribed obligations + ECTS credits awarded)</w:t>
      </w:r>
    </w:p>
    <w:p w:rsidR="008D4FCA" w:rsidRDefault="008D4FCA" w:rsidP="008D4FCA">
      <w:pPr>
        <w:pStyle w:val="FootnoteText"/>
        <w:rPr>
          <w:lang w:val="hr-HR"/>
        </w:rPr>
      </w:pPr>
    </w:p>
  </w:footnote>
  <w:footnote w:id="57">
    <w:p w:rsidR="008D4FCA" w:rsidRDefault="008D4FCA" w:rsidP="008D4FCA">
      <w:pPr>
        <w:spacing w:after="0" w:line="240" w:lineRule="auto"/>
        <w:jc w:val="both"/>
        <w:rPr>
          <w:sz w:val="20"/>
          <w:szCs w:val="20"/>
          <w:lang w:val="hr-HR"/>
        </w:rPr>
      </w:pPr>
      <w:r>
        <w:rPr>
          <w:rStyle w:val="FootnoteReference"/>
          <w:sz w:val="20"/>
          <w:szCs w:val="20"/>
        </w:rPr>
        <w:footnoteRef/>
      </w:r>
      <w:r>
        <w:rPr>
          <w:sz w:val="20"/>
          <w:szCs w:val="20"/>
        </w:rPr>
        <w:t xml:space="preserve"> BA, MA, PhD; 2</w:t>
      </w:r>
      <w:r>
        <w:rPr>
          <w:sz w:val="20"/>
          <w:szCs w:val="20"/>
          <w:vertAlign w:val="superscript"/>
        </w:rPr>
        <w:t>nd</w:t>
      </w:r>
      <w:r>
        <w:rPr>
          <w:sz w:val="20"/>
          <w:szCs w:val="20"/>
        </w:rPr>
        <w:t xml:space="preserve"> year …</w:t>
      </w:r>
    </w:p>
  </w:footnote>
  <w:footnote w:id="58">
    <w:p w:rsidR="008D4FCA" w:rsidRDefault="008D4FCA" w:rsidP="008D4FCA">
      <w:pPr>
        <w:spacing w:after="0" w:line="240" w:lineRule="auto"/>
        <w:jc w:val="both"/>
        <w:rPr>
          <w:sz w:val="20"/>
          <w:szCs w:val="20"/>
          <w:lang w:val="hr-HR"/>
        </w:rPr>
      </w:pPr>
      <w:r>
        <w:rPr>
          <w:rStyle w:val="FootnoteReference"/>
          <w:sz w:val="20"/>
          <w:szCs w:val="20"/>
        </w:rPr>
        <w:footnoteRef/>
      </w:r>
      <w:r>
        <w:rPr>
          <w:sz w:val="20"/>
          <w:szCs w:val="20"/>
        </w:rPr>
        <w:t xml:space="preserve"> Winter, Summer, Academic Year</w:t>
      </w:r>
    </w:p>
  </w:footnote>
  <w:footnote w:id="59">
    <w:p w:rsidR="008D4FCA" w:rsidRDefault="008D4FCA" w:rsidP="008D4FCA">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60">
    <w:p w:rsidR="008D4FCA" w:rsidRDefault="008D4FCA" w:rsidP="008D4FCA">
      <w:pPr>
        <w:pStyle w:val="FootnoteText"/>
        <w:jc w:val="both"/>
        <w:rPr>
          <w:lang w:val="hr-HR"/>
        </w:rPr>
      </w:pPr>
      <w:r>
        <w:rPr>
          <w:rStyle w:val="FootnoteReference"/>
        </w:rPr>
        <w:footnoteRef/>
      </w:r>
      <w:r>
        <w:t xml:space="preserve"> Direct instructions: teaching through lectures/seminars/exercises and teacher-led demonstrations in the classroom; Presentations; Classroom discussion; E-Learning (Omega, etc.); Fieldwork; Other (specify)</w:t>
      </w:r>
    </w:p>
  </w:footnote>
  <w:footnote w:id="61">
    <w:p w:rsidR="008D4FCA" w:rsidRDefault="008D4FCA" w:rsidP="008D4FCA">
      <w:pPr>
        <w:pStyle w:val="FootnoteText"/>
        <w:jc w:val="both"/>
        <w:rPr>
          <w:lang w:val="hr-HR"/>
        </w:rPr>
      </w:pPr>
      <w:r>
        <w:rPr>
          <w:rStyle w:val="FootnoteReference"/>
        </w:rPr>
        <w:footnoteRef/>
      </w:r>
      <w:r>
        <w:t xml:space="preserve"> </w:t>
      </w:r>
      <w:r>
        <w:rPr>
          <w:lang w:val="hr-HR"/>
        </w:rPr>
        <w:t>According to CEFR (</w:t>
      </w:r>
      <w:proofErr w:type="spellStart"/>
      <w:r>
        <w:rPr>
          <w:lang w:val="hr-HR"/>
        </w:rPr>
        <w:t>e.g</w:t>
      </w:r>
      <w:proofErr w:type="spellEnd"/>
      <w:r>
        <w:rPr>
          <w:lang w:val="hr-HR"/>
        </w:rPr>
        <w:t>. English B2, German C1…)</w:t>
      </w:r>
    </w:p>
  </w:footnote>
  <w:footnote w:id="62">
    <w:p w:rsidR="008D4FCA" w:rsidRDefault="008D4FCA" w:rsidP="008D4FCA">
      <w:pPr>
        <w:pStyle w:val="FootnoteText"/>
        <w:jc w:val="both"/>
      </w:pPr>
      <w:r>
        <w:rPr>
          <w:rStyle w:val="FootnoteReference"/>
        </w:rPr>
        <w:footnoteRef/>
      </w:r>
      <w:r>
        <w:t xml:space="preserve"> </w:t>
      </w:r>
      <w:r>
        <w:rPr>
          <w:b/>
        </w:rPr>
        <w:t>Language options for guest (exchange) students):</w:t>
      </w:r>
    </w:p>
    <w:p w:rsidR="008D4FCA" w:rsidRDefault="008D4FCA" w:rsidP="008D4FCA">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8D4FCA" w:rsidRDefault="008D4FCA" w:rsidP="008D4FCA">
      <w:pPr>
        <w:pStyle w:val="FootnoteText"/>
        <w:jc w:val="both"/>
        <w:rPr>
          <w:lang w:val="hr-HR"/>
        </w:rPr>
      </w:pPr>
      <w:r>
        <w:t>L2 - All teaching activities will be held in regular teaching language only.</w:t>
      </w:r>
    </w:p>
  </w:footnote>
  <w:footnote w:id="63">
    <w:p w:rsidR="008D4FCA" w:rsidRDefault="008D4FCA" w:rsidP="008D4FCA">
      <w:pPr>
        <w:spacing w:after="0" w:line="240" w:lineRule="auto"/>
        <w:jc w:val="both"/>
        <w:rPr>
          <w:sz w:val="20"/>
          <w:szCs w:val="20"/>
          <w:lang w:val="hr-HR"/>
        </w:rPr>
      </w:pPr>
      <w:r>
        <w:rPr>
          <w:rStyle w:val="FootnoteReference"/>
          <w:sz w:val="20"/>
          <w:szCs w:val="20"/>
        </w:rPr>
        <w:footnoteRef/>
      </w:r>
      <w:r>
        <w:rPr>
          <w:sz w:val="20"/>
          <w:szCs w:val="20"/>
        </w:rPr>
        <w:t xml:space="preserve"> Class attendance, Essay, Preliminary exam, Seminar paper, Practical work, Written exam, Oral Exam, Other (specify)</w:t>
      </w:r>
    </w:p>
  </w:footnote>
  <w:footnote w:id="64">
    <w:p w:rsidR="008D4FCA" w:rsidRDefault="008D4FCA" w:rsidP="008D4FCA">
      <w:pPr>
        <w:spacing w:after="0" w:line="240" w:lineRule="auto"/>
        <w:jc w:val="both"/>
        <w:rPr>
          <w:sz w:val="20"/>
          <w:szCs w:val="20"/>
        </w:rPr>
      </w:pPr>
      <w:r>
        <w:rPr>
          <w:rStyle w:val="FootnoteReference"/>
          <w:sz w:val="20"/>
          <w:szCs w:val="20"/>
        </w:rPr>
        <w:footnoteRef/>
      </w:r>
      <w:r>
        <w:rPr>
          <w:sz w:val="20"/>
          <w:szCs w:val="20"/>
        </w:rPr>
        <w:t xml:space="preserve"> Standard - the institutional grading system (5 Excellent; 4 Very good; 3 Good; 2 Sufficient; 1 Fail)</w:t>
      </w:r>
    </w:p>
    <w:p w:rsidR="008D4FCA" w:rsidRDefault="008D4FCA" w:rsidP="008D4FCA">
      <w:pPr>
        <w:spacing w:after="0" w:line="240" w:lineRule="auto"/>
        <w:jc w:val="both"/>
        <w:rPr>
          <w:sz w:val="20"/>
          <w:szCs w:val="20"/>
        </w:rPr>
      </w:pPr>
      <w:r>
        <w:rPr>
          <w:sz w:val="20"/>
          <w:szCs w:val="20"/>
        </w:rPr>
        <w:t xml:space="preserve">Additional: </w:t>
      </w:r>
    </w:p>
    <w:p w:rsidR="008D4FCA" w:rsidRDefault="008D4FCA" w:rsidP="008D4FCA">
      <w:pPr>
        <w:spacing w:after="0" w:line="240" w:lineRule="auto"/>
        <w:jc w:val="both"/>
        <w:rPr>
          <w:sz w:val="20"/>
          <w:szCs w:val="20"/>
        </w:rPr>
      </w:pPr>
      <w:r>
        <w:rPr>
          <w:sz w:val="20"/>
          <w:szCs w:val="20"/>
        </w:rPr>
        <w:t>RA - Regular Attendance (No ECTS credits awarded for course attendance only)</w:t>
      </w:r>
    </w:p>
    <w:p w:rsidR="008D4FCA" w:rsidRDefault="008D4FCA" w:rsidP="008D4FCA">
      <w:pPr>
        <w:spacing w:after="0" w:line="240" w:lineRule="auto"/>
        <w:jc w:val="both"/>
        <w:rPr>
          <w:sz w:val="20"/>
          <w:szCs w:val="20"/>
        </w:rPr>
      </w:pPr>
      <w:r>
        <w:rPr>
          <w:sz w:val="20"/>
          <w:szCs w:val="20"/>
        </w:rPr>
        <w:t>C - Completed (Student has completed proscribed obligations/no ECTS credits awarded)</w:t>
      </w:r>
    </w:p>
    <w:p w:rsidR="008D4FCA" w:rsidRDefault="008D4FCA" w:rsidP="008D4FCA">
      <w:pPr>
        <w:spacing w:after="0" w:line="240" w:lineRule="auto"/>
        <w:jc w:val="both"/>
        <w:rPr>
          <w:sz w:val="20"/>
          <w:szCs w:val="20"/>
        </w:rPr>
      </w:pPr>
      <w:r>
        <w:rPr>
          <w:sz w:val="20"/>
          <w:szCs w:val="20"/>
        </w:rPr>
        <w:t>C+ – Completed + ECTS (Student has completed proscribed obligations + ECTS credits awarded)</w:t>
      </w:r>
    </w:p>
    <w:p w:rsidR="008D4FCA" w:rsidRDefault="008D4FCA" w:rsidP="008D4FCA">
      <w:pPr>
        <w:pStyle w:val="FootnoteText"/>
        <w:rPr>
          <w:lang w:val="hr-HR"/>
        </w:rPr>
      </w:pPr>
    </w:p>
  </w:footnote>
  <w:footnote w:id="65">
    <w:p w:rsidR="009A2ADC" w:rsidRPr="00D12733" w:rsidRDefault="009A2ADC" w:rsidP="009A2AD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66">
    <w:p w:rsidR="009A2ADC" w:rsidRPr="00D12733" w:rsidRDefault="009A2ADC" w:rsidP="009A2AD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67">
    <w:p w:rsidR="009A2ADC" w:rsidRPr="00C64195" w:rsidRDefault="009A2ADC" w:rsidP="009A2ADC">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68">
    <w:p w:rsidR="009A2ADC" w:rsidRPr="00D12733" w:rsidRDefault="009A2ADC" w:rsidP="009A2ADC">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9">
    <w:p w:rsidR="009A2ADC" w:rsidRPr="00D12733" w:rsidRDefault="009A2ADC" w:rsidP="009A2ADC">
      <w:pPr>
        <w:pStyle w:val="FootnoteText"/>
        <w:jc w:val="both"/>
        <w:rPr>
          <w:lang w:val="hr-HR"/>
        </w:rPr>
      </w:pPr>
      <w:r w:rsidRPr="00D12733">
        <w:rPr>
          <w:rStyle w:val="FootnoteReference"/>
        </w:rPr>
        <w:footnoteRef/>
      </w:r>
      <w:r w:rsidRPr="00D12733">
        <w:t xml:space="preserve"> </w:t>
      </w:r>
      <w:r w:rsidRPr="00D12733">
        <w:rPr>
          <w:lang w:val="hr-HR"/>
        </w:rPr>
        <w:t>According to CEFR (</w:t>
      </w:r>
      <w:proofErr w:type="spellStart"/>
      <w:r w:rsidRPr="00D12733">
        <w:rPr>
          <w:lang w:val="hr-HR"/>
        </w:rPr>
        <w:t>e.g</w:t>
      </w:r>
      <w:proofErr w:type="spellEnd"/>
      <w:r w:rsidRPr="00D12733">
        <w:rPr>
          <w:lang w:val="hr-HR"/>
        </w:rPr>
        <w:t>. English B2, German C1…)</w:t>
      </w:r>
    </w:p>
  </w:footnote>
  <w:footnote w:id="70">
    <w:p w:rsidR="009A2ADC" w:rsidRDefault="009A2ADC" w:rsidP="009A2ADC">
      <w:pPr>
        <w:pStyle w:val="FootnoteText"/>
        <w:jc w:val="both"/>
      </w:pPr>
      <w:r w:rsidRPr="00D12733">
        <w:rPr>
          <w:rStyle w:val="FootnoteReference"/>
        </w:rPr>
        <w:footnoteRef/>
      </w:r>
      <w:r>
        <w:t xml:space="preserve"> </w:t>
      </w:r>
      <w:r w:rsidRPr="00D933EA">
        <w:rPr>
          <w:b/>
        </w:rPr>
        <w:t>Language options for guest (exchange) students):</w:t>
      </w:r>
    </w:p>
    <w:p w:rsidR="009A2ADC" w:rsidRPr="00D12733" w:rsidRDefault="009A2ADC" w:rsidP="009A2ADC">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9A2ADC" w:rsidRPr="00D12733" w:rsidRDefault="009A2ADC" w:rsidP="009A2ADC">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1">
    <w:p w:rsidR="009A2ADC" w:rsidRPr="00D12733" w:rsidRDefault="009A2ADC" w:rsidP="009A2AD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72">
    <w:p w:rsidR="009A2ADC" w:rsidRPr="00D12733" w:rsidRDefault="009A2ADC" w:rsidP="009A2ADC">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9A2ADC" w:rsidRPr="00D12733" w:rsidRDefault="009A2ADC" w:rsidP="009A2ADC">
      <w:pPr>
        <w:spacing w:after="0" w:line="240" w:lineRule="auto"/>
        <w:jc w:val="both"/>
        <w:rPr>
          <w:sz w:val="20"/>
          <w:szCs w:val="20"/>
        </w:rPr>
      </w:pPr>
      <w:r w:rsidRPr="00D12733">
        <w:rPr>
          <w:sz w:val="20"/>
          <w:szCs w:val="20"/>
        </w:rPr>
        <w:t xml:space="preserve">Additional: </w:t>
      </w:r>
    </w:p>
    <w:p w:rsidR="009A2ADC" w:rsidRPr="00D12733" w:rsidRDefault="009A2ADC" w:rsidP="009A2ADC">
      <w:pPr>
        <w:spacing w:after="0" w:line="240" w:lineRule="auto"/>
        <w:jc w:val="both"/>
        <w:rPr>
          <w:sz w:val="20"/>
          <w:szCs w:val="20"/>
        </w:rPr>
      </w:pPr>
      <w:r w:rsidRPr="00D12733">
        <w:rPr>
          <w:sz w:val="20"/>
          <w:szCs w:val="20"/>
        </w:rPr>
        <w:t>RA - Regular Attendance (No ECTS credits awarded for course attendance only)</w:t>
      </w:r>
    </w:p>
    <w:p w:rsidR="009A2ADC" w:rsidRPr="00D12733" w:rsidRDefault="009A2ADC" w:rsidP="009A2ADC">
      <w:pPr>
        <w:spacing w:after="0" w:line="240" w:lineRule="auto"/>
        <w:jc w:val="both"/>
        <w:rPr>
          <w:sz w:val="20"/>
          <w:szCs w:val="20"/>
        </w:rPr>
      </w:pPr>
      <w:r w:rsidRPr="00D12733">
        <w:rPr>
          <w:sz w:val="20"/>
          <w:szCs w:val="20"/>
        </w:rPr>
        <w:t>C - Completed (Student has completed proscribed obligations/no ECTS credits awarded)</w:t>
      </w:r>
    </w:p>
    <w:p w:rsidR="009A2ADC" w:rsidRPr="00D12733" w:rsidRDefault="009A2ADC" w:rsidP="009A2ADC">
      <w:pPr>
        <w:spacing w:after="0" w:line="240" w:lineRule="auto"/>
        <w:jc w:val="both"/>
        <w:rPr>
          <w:sz w:val="20"/>
          <w:szCs w:val="20"/>
        </w:rPr>
      </w:pPr>
      <w:r w:rsidRPr="00D12733">
        <w:rPr>
          <w:sz w:val="20"/>
          <w:szCs w:val="20"/>
        </w:rPr>
        <w:t>C+ – Completed + ECTS (Student has completed proscribed obligations + ECTS credits awarded)</w:t>
      </w:r>
    </w:p>
    <w:p w:rsidR="009A2ADC" w:rsidRPr="00D12733" w:rsidRDefault="009A2ADC" w:rsidP="009A2ADC">
      <w:pPr>
        <w:pStyle w:val="FootnoteText"/>
        <w:rPr>
          <w:lang w:val="hr-HR"/>
        </w:rPr>
      </w:pPr>
    </w:p>
  </w:footnote>
  <w:footnote w:id="73">
    <w:p w:rsidR="009A2ADC" w:rsidRPr="00D12733" w:rsidRDefault="009A2ADC" w:rsidP="009A2AD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74">
    <w:p w:rsidR="009A2ADC" w:rsidRPr="00D12733" w:rsidRDefault="009A2ADC" w:rsidP="009A2AD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75">
    <w:p w:rsidR="009A2ADC" w:rsidRPr="00C64195" w:rsidRDefault="009A2ADC" w:rsidP="009A2ADC">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76">
    <w:p w:rsidR="009A2ADC" w:rsidRPr="00D12733" w:rsidRDefault="009A2ADC" w:rsidP="009A2ADC">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77">
    <w:p w:rsidR="009A2ADC" w:rsidRPr="00D12733" w:rsidRDefault="009A2ADC" w:rsidP="009A2ADC">
      <w:pPr>
        <w:pStyle w:val="FootnoteText"/>
        <w:jc w:val="both"/>
        <w:rPr>
          <w:lang w:val="hr-HR"/>
        </w:rPr>
      </w:pPr>
      <w:r w:rsidRPr="00D12733">
        <w:rPr>
          <w:rStyle w:val="FootnoteReference"/>
        </w:rPr>
        <w:footnoteRef/>
      </w:r>
      <w:r w:rsidRPr="00D12733">
        <w:t xml:space="preserve"> </w:t>
      </w:r>
      <w:r w:rsidRPr="00D12733">
        <w:rPr>
          <w:lang w:val="hr-HR"/>
        </w:rPr>
        <w:t>According to CEFR (</w:t>
      </w:r>
      <w:proofErr w:type="spellStart"/>
      <w:r w:rsidRPr="00D12733">
        <w:rPr>
          <w:lang w:val="hr-HR"/>
        </w:rPr>
        <w:t>e.g</w:t>
      </w:r>
      <w:proofErr w:type="spellEnd"/>
      <w:r w:rsidRPr="00D12733">
        <w:rPr>
          <w:lang w:val="hr-HR"/>
        </w:rPr>
        <w:t>. English B2, German C1…)</w:t>
      </w:r>
    </w:p>
  </w:footnote>
  <w:footnote w:id="78">
    <w:p w:rsidR="009A2ADC" w:rsidRDefault="009A2ADC" w:rsidP="009A2ADC">
      <w:pPr>
        <w:pStyle w:val="FootnoteText"/>
        <w:jc w:val="both"/>
      </w:pPr>
      <w:r w:rsidRPr="00D12733">
        <w:rPr>
          <w:rStyle w:val="FootnoteReference"/>
        </w:rPr>
        <w:footnoteRef/>
      </w:r>
      <w:r>
        <w:t xml:space="preserve"> </w:t>
      </w:r>
      <w:r w:rsidRPr="00D933EA">
        <w:rPr>
          <w:b/>
        </w:rPr>
        <w:t>Language options for guest (exchange) students):</w:t>
      </w:r>
    </w:p>
    <w:p w:rsidR="009A2ADC" w:rsidRPr="00D12733" w:rsidRDefault="009A2ADC" w:rsidP="009A2ADC">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9A2ADC" w:rsidRPr="00D12733" w:rsidRDefault="009A2ADC" w:rsidP="009A2ADC">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9">
    <w:p w:rsidR="009A2ADC" w:rsidRPr="00D12733" w:rsidRDefault="009A2ADC" w:rsidP="009A2AD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0">
    <w:p w:rsidR="009A2ADC" w:rsidRPr="00D12733" w:rsidRDefault="009A2ADC" w:rsidP="009A2ADC">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9A2ADC" w:rsidRPr="00D12733" w:rsidRDefault="009A2ADC" w:rsidP="009A2ADC">
      <w:pPr>
        <w:spacing w:after="0" w:line="240" w:lineRule="auto"/>
        <w:jc w:val="both"/>
        <w:rPr>
          <w:sz w:val="20"/>
          <w:szCs w:val="20"/>
        </w:rPr>
      </w:pPr>
      <w:r w:rsidRPr="00D12733">
        <w:rPr>
          <w:sz w:val="20"/>
          <w:szCs w:val="20"/>
        </w:rPr>
        <w:t xml:space="preserve">Additional: </w:t>
      </w:r>
    </w:p>
    <w:p w:rsidR="009A2ADC" w:rsidRPr="00D12733" w:rsidRDefault="009A2ADC" w:rsidP="009A2ADC">
      <w:pPr>
        <w:spacing w:after="0" w:line="240" w:lineRule="auto"/>
        <w:jc w:val="both"/>
        <w:rPr>
          <w:sz w:val="20"/>
          <w:szCs w:val="20"/>
        </w:rPr>
      </w:pPr>
      <w:r w:rsidRPr="00D12733">
        <w:rPr>
          <w:sz w:val="20"/>
          <w:szCs w:val="20"/>
        </w:rPr>
        <w:t>RA - Regular Attendance (No ECTS credits awarded for course attendance only)</w:t>
      </w:r>
    </w:p>
    <w:p w:rsidR="009A2ADC" w:rsidRPr="00D12733" w:rsidRDefault="009A2ADC" w:rsidP="009A2ADC">
      <w:pPr>
        <w:spacing w:after="0" w:line="240" w:lineRule="auto"/>
        <w:jc w:val="both"/>
        <w:rPr>
          <w:sz w:val="20"/>
          <w:szCs w:val="20"/>
        </w:rPr>
      </w:pPr>
      <w:r w:rsidRPr="00D12733">
        <w:rPr>
          <w:sz w:val="20"/>
          <w:szCs w:val="20"/>
        </w:rPr>
        <w:t>C - Completed (Student has completed proscribed obligations/no ECTS credits awarded)</w:t>
      </w:r>
    </w:p>
    <w:p w:rsidR="009A2ADC" w:rsidRPr="00D12733" w:rsidRDefault="009A2ADC" w:rsidP="009A2ADC">
      <w:pPr>
        <w:spacing w:after="0" w:line="240" w:lineRule="auto"/>
        <w:jc w:val="both"/>
        <w:rPr>
          <w:sz w:val="20"/>
          <w:szCs w:val="20"/>
        </w:rPr>
      </w:pPr>
      <w:r w:rsidRPr="00D12733">
        <w:rPr>
          <w:sz w:val="20"/>
          <w:szCs w:val="20"/>
        </w:rPr>
        <w:t>C+ – Completed + ECTS (Student has completed proscribed obligations + ECTS credits awarded)</w:t>
      </w:r>
    </w:p>
    <w:p w:rsidR="009A2ADC" w:rsidRPr="00D12733" w:rsidRDefault="009A2ADC" w:rsidP="009A2ADC">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8C7"/>
    <w:multiLevelType w:val="multilevel"/>
    <w:tmpl w:val="5CA24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523673"/>
    <w:multiLevelType w:val="hybridMultilevel"/>
    <w:tmpl w:val="1CD2F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0D71C1"/>
    <w:multiLevelType w:val="hybridMultilevel"/>
    <w:tmpl w:val="A75850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1497DFF"/>
    <w:multiLevelType w:val="multilevel"/>
    <w:tmpl w:val="0B5AF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B4127F"/>
    <w:multiLevelType w:val="hybridMultilevel"/>
    <w:tmpl w:val="CCF0C5B0"/>
    <w:lvl w:ilvl="0" w:tplc="2940F8C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540C13"/>
    <w:multiLevelType w:val="multilevel"/>
    <w:tmpl w:val="E012B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B70754"/>
    <w:multiLevelType w:val="multilevel"/>
    <w:tmpl w:val="9586D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E00625"/>
    <w:multiLevelType w:val="multilevel"/>
    <w:tmpl w:val="375E6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2B"/>
    <w:rsid w:val="00357DA7"/>
    <w:rsid w:val="0064052B"/>
    <w:rsid w:val="00881D11"/>
    <w:rsid w:val="008D0EFB"/>
    <w:rsid w:val="008D4FCA"/>
    <w:rsid w:val="009A2ADC"/>
    <w:rsid w:val="009B3521"/>
    <w:rsid w:val="00B244EE"/>
    <w:rsid w:val="00B61261"/>
    <w:rsid w:val="00E71BD6"/>
    <w:rsid w:val="00EC4032"/>
    <w:rsid w:val="00EC47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4A232-3F9F-44B4-9C27-1CBEA0C2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1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1D11"/>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881D11"/>
    <w:rPr>
      <w:sz w:val="20"/>
      <w:szCs w:val="20"/>
      <w:lang w:val="en-US"/>
    </w:rPr>
  </w:style>
  <w:style w:type="character" w:customStyle="1" w:styleId="FootnoteCharacters">
    <w:name w:val="Footnote Characters"/>
    <w:basedOn w:val="DefaultParagraphFont"/>
    <w:uiPriority w:val="99"/>
    <w:semiHidden/>
    <w:qFormat/>
    <w:rsid w:val="00881D11"/>
    <w:rPr>
      <w:vertAlign w:val="superscript"/>
    </w:rPr>
  </w:style>
  <w:style w:type="character" w:customStyle="1" w:styleId="FootnoteAnchor">
    <w:name w:val="Footnote Anchor"/>
    <w:rsid w:val="00881D11"/>
    <w:rPr>
      <w:vertAlign w:val="superscript"/>
    </w:rPr>
  </w:style>
  <w:style w:type="table" w:styleId="TableGrid">
    <w:name w:val="Table Grid"/>
    <w:basedOn w:val="TableNormal"/>
    <w:uiPriority w:val="39"/>
    <w:rsid w:val="00881D11"/>
    <w:pPr>
      <w:spacing w:after="0" w:line="240" w:lineRule="auto"/>
    </w:pPr>
    <w:rPr>
      <w:sz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D11"/>
    <w:pPr>
      <w:ind w:left="720"/>
      <w:contextualSpacing/>
    </w:pPr>
  </w:style>
  <w:style w:type="character" w:styleId="FootnoteReference">
    <w:name w:val="footnote reference"/>
    <w:basedOn w:val="DefaultParagraphFont"/>
    <w:uiPriority w:val="99"/>
    <w:semiHidden/>
    <w:unhideWhenUsed/>
    <w:rsid w:val="00881D11"/>
    <w:rPr>
      <w:vertAlign w:val="superscript"/>
    </w:rPr>
  </w:style>
  <w:style w:type="character" w:customStyle="1" w:styleId="resultssummary">
    <w:name w:val="results_summary"/>
    <w:basedOn w:val="DefaultParagraphFont"/>
    <w:rsid w:val="00EC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0290">
      <w:bodyDiv w:val="1"/>
      <w:marLeft w:val="0"/>
      <w:marRight w:val="0"/>
      <w:marTop w:val="0"/>
      <w:marBottom w:val="0"/>
      <w:divBdr>
        <w:top w:val="none" w:sz="0" w:space="0" w:color="auto"/>
        <w:left w:val="none" w:sz="0" w:space="0" w:color="auto"/>
        <w:bottom w:val="none" w:sz="0" w:space="0" w:color="auto"/>
        <w:right w:val="none" w:sz="0" w:space="0" w:color="auto"/>
      </w:divBdr>
    </w:div>
    <w:div w:id="713890570">
      <w:bodyDiv w:val="1"/>
      <w:marLeft w:val="0"/>
      <w:marRight w:val="0"/>
      <w:marTop w:val="0"/>
      <w:marBottom w:val="0"/>
      <w:divBdr>
        <w:top w:val="none" w:sz="0" w:space="0" w:color="auto"/>
        <w:left w:val="none" w:sz="0" w:space="0" w:color="auto"/>
        <w:bottom w:val="none" w:sz="0" w:space="0" w:color="auto"/>
        <w:right w:val="none" w:sz="0" w:space="0" w:color="auto"/>
      </w:divBdr>
    </w:div>
    <w:div w:id="1015032349">
      <w:bodyDiv w:val="1"/>
      <w:marLeft w:val="0"/>
      <w:marRight w:val="0"/>
      <w:marTop w:val="0"/>
      <w:marBottom w:val="0"/>
      <w:divBdr>
        <w:top w:val="none" w:sz="0" w:space="0" w:color="auto"/>
        <w:left w:val="none" w:sz="0" w:space="0" w:color="auto"/>
        <w:bottom w:val="none" w:sz="0" w:space="0" w:color="auto"/>
        <w:right w:val="none" w:sz="0" w:space="0" w:color="auto"/>
      </w:divBdr>
    </w:div>
    <w:div w:id="1036586009">
      <w:bodyDiv w:val="1"/>
      <w:marLeft w:val="0"/>
      <w:marRight w:val="0"/>
      <w:marTop w:val="0"/>
      <w:marBottom w:val="0"/>
      <w:divBdr>
        <w:top w:val="none" w:sz="0" w:space="0" w:color="auto"/>
        <w:left w:val="none" w:sz="0" w:space="0" w:color="auto"/>
        <w:bottom w:val="none" w:sz="0" w:space="0" w:color="auto"/>
        <w:right w:val="none" w:sz="0" w:space="0" w:color="auto"/>
      </w:divBdr>
    </w:div>
    <w:div w:id="1296568606">
      <w:bodyDiv w:val="1"/>
      <w:marLeft w:val="0"/>
      <w:marRight w:val="0"/>
      <w:marTop w:val="0"/>
      <w:marBottom w:val="0"/>
      <w:divBdr>
        <w:top w:val="none" w:sz="0" w:space="0" w:color="auto"/>
        <w:left w:val="none" w:sz="0" w:space="0" w:color="auto"/>
        <w:bottom w:val="none" w:sz="0" w:space="0" w:color="auto"/>
        <w:right w:val="none" w:sz="0" w:space="0" w:color="auto"/>
      </w:divBdr>
    </w:div>
    <w:div w:id="1380739592">
      <w:bodyDiv w:val="1"/>
      <w:marLeft w:val="0"/>
      <w:marRight w:val="0"/>
      <w:marTop w:val="0"/>
      <w:marBottom w:val="0"/>
      <w:divBdr>
        <w:top w:val="none" w:sz="0" w:space="0" w:color="auto"/>
        <w:left w:val="none" w:sz="0" w:space="0" w:color="auto"/>
        <w:bottom w:val="none" w:sz="0" w:space="0" w:color="auto"/>
        <w:right w:val="none" w:sz="0" w:space="0" w:color="auto"/>
      </w:divBdr>
    </w:div>
    <w:div w:id="1637684257">
      <w:bodyDiv w:val="1"/>
      <w:marLeft w:val="0"/>
      <w:marRight w:val="0"/>
      <w:marTop w:val="0"/>
      <w:marBottom w:val="0"/>
      <w:divBdr>
        <w:top w:val="none" w:sz="0" w:space="0" w:color="auto"/>
        <w:left w:val="none" w:sz="0" w:space="0" w:color="auto"/>
        <w:bottom w:val="none" w:sz="0" w:space="0" w:color="auto"/>
        <w:right w:val="none" w:sz="0" w:space="0" w:color="auto"/>
      </w:divBdr>
    </w:div>
    <w:div w:id="1835296061">
      <w:bodyDiv w:val="1"/>
      <w:marLeft w:val="0"/>
      <w:marRight w:val="0"/>
      <w:marTop w:val="0"/>
      <w:marBottom w:val="0"/>
      <w:divBdr>
        <w:top w:val="none" w:sz="0" w:space="0" w:color="auto"/>
        <w:left w:val="none" w:sz="0" w:space="0" w:color="auto"/>
        <w:bottom w:val="none" w:sz="0" w:space="0" w:color="auto"/>
        <w:right w:val="none" w:sz="0" w:space="0" w:color="auto"/>
      </w:divBdr>
    </w:div>
    <w:div w:id="18514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3855</Words>
  <Characters>21978</Characters>
  <Application>Microsoft Office Word</Application>
  <DocSecurity>0</DocSecurity>
  <Lines>183</Lines>
  <Paragraphs>51</Paragraphs>
  <ScaleCrop>false</ScaleCrop>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miklosevic</dc:creator>
  <cp:keywords/>
  <dc:description/>
  <cp:lastModifiedBy>Ivana</cp:lastModifiedBy>
  <cp:revision>3</cp:revision>
  <dcterms:created xsi:type="dcterms:W3CDTF">2020-07-10T09:41:00Z</dcterms:created>
  <dcterms:modified xsi:type="dcterms:W3CDTF">2020-07-10T09:41:00Z</dcterms:modified>
</cp:coreProperties>
</file>