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3A" w:rsidRPr="003E03D6" w:rsidRDefault="0009253A" w:rsidP="003E03D6">
      <w:pPr>
        <w:jc w:val="center"/>
        <w:rPr>
          <w:b/>
          <w:color w:val="0070C0"/>
          <w:sz w:val="36"/>
          <w:szCs w:val="36"/>
        </w:rPr>
      </w:pPr>
      <w:bookmarkStart w:id="0" w:name="_GoBack"/>
      <w:bookmarkEnd w:id="0"/>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09253A" w:rsidTr="005452B8">
        <w:tc>
          <w:tcPr>
            <w:tcW w:w="9396" w:type="dxa"/>
            <w:gridSpan w:val="3"/>
          </w:tcPr>
          <w:p w:rsidR="0009253A" w:rsidRDefault="0009253A" w:rsidP="005452B8">
            <w:pPr>
              <w:rPr>
                <w:rFonts w:ascii="Calibri" w:hAnsi="Calibri" w:cs="Calibri"/>
              </w:rPr>
            </w:pPr>
            <w:r>
              <w:rPr>
                <w:rFonts w:ascii="Calibri" w:hAnsi="Calibri" w:cs="Calibri"/>
              </w:rPr>
              <w:t xml:space="preserve">STUDY PROGRAMME: </w:t>
            </w:r>
            <w:r w:rsidRPr="001A0CBD">
              <w:rPr>
                <w:rFonts w:ascii="Calibri" w:hAnsi="Calibri" w:cs="Calibri"/>
                <w:noProof/>
              </w:rPr>
              <w:t>Psychology</w:t>
            </w:r>
          </w:p>
          <w:p w:rsidR="0009253A" w:rsidRPr="00714366" w:rsidRDefault="0009253A" w:rsidP="005452B8">
            <w:pPr>
              <w:rPr>
                <w:rFonts w:ascii="Calibri" w:hAnsi="Calibri" w:cs="Calibri"/>
              </w:rPr>
            </w:pPr>
          </w:p>
        </w:tc>
      </w:tr>
      <w:tr w:rsidR="0009253A" w:rsidTr="005452B8">
        <w:tc>
          <w:tcPr>
            <w:tcW w:w="9396" w:type="dxa"/>
            <w:gridSpan w:val="3"/>
          </w:tcPr>
          <w:p w:rsidR="0009253A" w:rsidRPr="0007245F" w:rsidRDefault="0009253A" w:rsidP="005452B8">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1A0CBD">
              <w:rPr>
                <w:rFonts w:ascii="Calibri" w:hAnsi="Calibri" w:cs="Calibri"/>
                <w:noProof/>
              </w:rPr>
              <w:t>BA; 3rd year</w:t>
            </w: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t xml:space="preserve">Course Title: </w:t>
            </w:r>
            <w:r w:rsidRPr="001A0CBD">
              <w:rPr>
                <w:rFonts w:ascii="Calibri" w:hAnsi="Calibri" w:cs="Calibri"/>
                <w:noProof/>
              </w:rPr>
              <w:t>Introduction to school and preschool psychology</w:t>
            </w:r>
          </w:p>
          <w:p w:rsidR="0009253A" w:rsidRPr="00714366" w:rsidRDefault="0009253A" w:rsidP="005452B8">
            <w:pPr>
              <w:rPr>
                <w:rFonts w:ascii="Calibri" w:hAnsi="Calibri" w:cs="Calibri"/>
              </w:rPr>
            </w:pP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t xml:space="preserve">Course Description: </w:t>
            </w:r>
            <w:r w:rsidRPr="001A0CBD">
              <w:rPr>
                <w:rFonts w:ascii="Calibri" w:hAnsi="Calibri" w:cs="Calibri"/>
                <w:noProof/>
              </w:rPr>
              <w:t>Issues of school psychology: definition, tasks, relationship between school psychology and psychology of education. The role of preschool and school psychologist. Student characteristics as determinants of school achievement (cognitive, socio-emotional and motivational factors). Mainstreaming the students with special needs. Mental health prevention and interventions in school settings. Improvement of teaching and learning in pre-school and school institutions. Cooperation with teachers, parents and peer experts.</w:t>
            </w:r>
          </w:p>
          <w:p w:rsidR="0009253A" w:rsidRDefault="0009253A" w:rsidP="005452B8">
            <w:pPr>
              <w:rPr>
                <w:rFonts w:ascii="Calibri" w:hAnsi="Calibri" w:cs="Calibri"/>
              </w:rPr>
            </w:pPr>
          </w:p>
        </w:tc>
      </w:tr>
      <w:tr w:rsidR="0009253A" w:rsidTr="005452B8">
        <w:tc>
          <w:tcPr>
            <w:tcW w:w="9396" w:type="dxa"/>
            <w:gridSpan w:val="3"/>
          </w:tcPr>
          <w:p w:rsidR="0009253A" w:rsidRPr="0007245F" w:rsidRDefault="0009253A" w:rsidP="005452B8">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1A0CBD">
              <w:rPr>
                <w:rFonts w:ascii="Calibri" w:hAnsi="Calibri" w:cs="Calibri"/>
                <w:noProof/>
              </w:rPr>
              <w:t>summer</w:t>
            </w: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t xml:space="preserve">Lecturer(s)/Teacher(s): </w:t>
            </w:r>
            <w:r w:rsidRPr="001A0CBD">
              <w:rPr>
                <w:rFonts w:ascii="Calibri" w:hAnsi="Calibri" w:cs="Calibri"/>
                <w:noProof/>
              </w:rPr>
              <w:t>Gordana Kuterovac Jagodić, Ph.D., Aleksandra Huić, Ph.D.</w:t>
            </w:r>
          </w:p>
          <w:p w:rsidR="0009253A" w:rsidRPr="00714366" w:rsidRDefault="0009253A" w:rsidP="005452B8">
            <w:pPr>
              <w:rPr>
                <w:rFonts w:ascii="Calibri" w:hAnsi="Calibri" w:cs="Calibri"/>
              </w:rPr>
            </w:pP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1A0CBD">
              <w:rPr>
                <w:rFonts w:ascii="Calibri" w:hAnsi="Calibri" w:cs="Calibri"/>
                <w:noProof/>
              </w:rPr>
              <w:t>Croatian</w:t>
            </w:r>
          </w:p>
        </w:tc>
      </w:tr>
      <w:tr w:rsidR="0009253A" w:rsidTr="005452B8">
        <w:tc>
          <w:tcPr>
            <w:tcW w:w="9396" w:type="dxa"/>
            <w:gridSpan w:val="3"/>
          </w:tcPr>
          <w:p w:rsidR="0009253A" w:rsidRDefault="0009253A" w:rsidP="005452B8">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1A0CBD">
              <w:rPr>
                <w:rFonts w:ascii="Calibri" w:hAnsi="Calibri" w:cs="Calibri"/>
                <w:noProof/>
              </w:rPr>
              <w:t>Direct instructions</w:t>
            </w:r>
          </w:p>
          <w:p w:rsidR="0009253A" w:rsidRDefault="0009253A" w:rsidP="005452B8">
            <w:pPr>
              <w:rPr>
                <w:rFonts w:ascii="Calibri" w:hAnsi="Calibri" w:cs="Calibri"/>
              </w:rPr>
            </w:pPr>
          </w:p>
        </w:tc>
      </w:tr>
      <w:tr w:rsidR="0009253A" w:rsidTr="005452B8">
        <w:tc>
          <w:tcPr>
            <w:tcW w:w="3132" w:type="dxa"/>
          </w:tcPr>
          <w:p w:rsidR="0009253A" w:rsidRPr="00714366" w:rsidRDefault="0009253A" w:rsidP="005452B8">
            <w:pPr>
              <w:rPr>
                <w:rFonts w:ascii="Calibri" w:hAnsi="Calibri" w:cs="Calibri"/>
              </w:rPr>
            </w:pPr>
            <w:r>
              <w:rPr>
                <w:rFonts w:ascii="Calibri" w:hAnsi="Calibri" w:cs="Calibri"/>
              </w:rPr>
              <w:t>Teaching:</w:t>
            </w:r>
          </w:p>
        </w:tc>
        <w:tc>
          <w:tcPr>
            <w:tcW w:w="3132" w:type="dxa"/>
          </w:tcPr>
          <w:p w:rsidR="0009253A" w:rsidRPr="00714366" w:rsidRDefault="0009253A" w:rsidP="005452B8">
            <w:pPr>
              <w:rPr>
                <w:rFonts w:ascii="Calibri" w:hAnsi="Calibri" w:cs="Calibri"/>
              </w:rPr>
            </w:pPr>
            <w:r>
              <w:rPr>
                <w:rFonts w:ascii="Calibri" w:hAnsi="Calibri" w:cs="Calibri"/>
              </w:rPr>
              <w:t>Weekly (hours)</w:t>
            </w:r>
          </w:p>
        </w:tc>
        <w:tc>
          <w:tcPr>
            <w:tcW w:w="3132" w:type="dxa"/>
          </w:tcPr>
          <w:p w:rsidR="0009253A" w:rsidRDefault="0009253A" w:rsidP="005452B8">
            <w:pPr>
              <w:rPr>
                <w:rFonts w:ascii="Calibri" w:hAnsi="Calibri" w:cs="Calibri"/>
              </w:rPr>
            </w:pPr>
            <w:r>
              <w:rPr>
                <w:rFonts w:ascii="Calibri" w:hAnsi="Calibri" w:cs="Calibri"/>
              </w:rPr>
              <w:t>Semester (hours)</w:t>
            </w:r>
          </w:p>
          <w:p w:rsidR="0009253A" w:rsidRPr="00714366" w:rsidRDefault="0009253A" w:rsidP="005452B8">
            <w:pPr>
              <w:rPr>
                <w:rFonts w:ascii="Calibri" w:hAnsi="Calibri" w:cs="Calibri"/>
              </w:rPr>
            </w:pPr>
          </w:p>
        </w:tc>
      </w:tr>
      <w:tr w:rsidR="0009253A" w:rsidTr="005452B8">
        <w:tc>
          <w:tcPr>
            <w:tcW w:w="3132" w:type="dxa"/>
          </w:tcPr>
          <w:p w:rsidR="0009253A" w:rsidRPr="00714366" w:rsidRDefault="0009253A" w:rsidP="005452B8">
            <w:pPr>
              <w:rPr>
                <w:rFonts w:ascii="Calibri" w:hAnsi="Calibri" w:cs="Calibri"/>
              </w:rPr>
            </w:pPr>
            <w:r>
              <w:rPr>
                <w:rFonts w:ascii="Calibri" w:hAnsi="Calibri" w:cs="Calibri"/>
              </w:rPr>
              <w:t>Lectures:</w:t>
            </w:r>
          </w:p>
        </w:tc>
        <w:tc>
          <w:tcPr>
            <w:tcW w:w="3132" w:type="dxa"/>
          </w:tcPr>
          <w:p w:rsidR="0009253A" w:rsidRPr="00714366" w:rsidRDefault="0009253A" w:rsidP="005452B8">
            <w:pPr>
              <w:rPr>
                <w:rFonts w:ascii="Calibri" w:hAnsi="Calibri" w:cs="Calibri"/>
              </w:rPr>
            </w:pPr>
            <w:r w:rsidRPr="001A0CBD">
              <w:rPr>
                <w:rFonts w:ascii="Calibri" w:hAnsi="Calibri" w:cs="Calibri"/>
                <w:noProof/>
              </w:rPr>
              <w:t>1</w:t>
            </w:r>
          </w:p>
        </w:tc>
        <w:tc>
          <w:tcPr>
            <w:tcW w:w="3132" w:type="dxa"/>
          </w:tcPr>
          <w:p w:rsidR="0009253A" w:rsidRPr="00714366" w:rsidRDefault="0009253A" w:rsidP="005452B8">
            <w:pPr>
              <w:rPr>
                <w:rFonts w:ascii="Calibri" w:hAnsi="Calibri" w:cs="Calibri"/>
              </w:rPr>
            </w:pPr>
            <w:r w:rsidRPr="001A0CBD">
              <w:rPr>
                <w:rFonts w:ascii="Calibri" w:hAnsi="Calibri" w:cs="Calibri"/>
                <w:noProof/>
              </w:rPr>
              <w:t>15</w:t>
            </w:r>
          </w:p>
        </w:tc>
      </w:tr>
      <w:tr w:rsidR="0009253A" w:rsidTr="005452B8">
        <w:tc>
          <w:tcPr>
            <w:tcW w:w="3132" w:type="dxa"/>
          </w:tcPr>
          <w:p w:rsidR="0009253A" w:rsidRPr="00714366" w:rsidRDefault="0009253A" w:rsidP="005452B8">
            <w:pPr>
              <w:rPr>
                <w:rFonts w:ascii="Calibri" w:hAnsi="Calibri" w:cs="Calibri"/>
              </w:rPr>
            </w:pPr>
            <w:r>
              <w:rPr>
                <w:rFonts w:ascii="Calibri" w:hAnsi="Calibri" w:cs="Calibri"/>
              </w:rPr>
              <w:t>Exercises:</w:t>
            </w:r>
          </w:p>
        </w:tc>
        <w:tc>
          <w:tcPr>
            <w:tcW w:w="3132" w:type="dxa"/>
          </w:tcPr>
          <w:p w:rsidR="0009253A" w:rsidRPr="00714366" w:rsidRDefault="0009253A" w:rsidP="005452B8">
            <w:pPr>
              <w:rPr>
                <w:rFonts w:ascii="Calibri" w:hAnsi="Calibri" w:cs="Calibri"/>
              </w:rPr>
            </w:pPr>
            <w:r w:rsidRPr="001A0CBD">
              <w:rPr>
                <w:rFonts w:ascii="Calibri" w:hAnsi="Calibri" w:cs="Calibri"/>
                <w:noProof/>
              </w:rPr>
              <w:t>1</w:t>
            </w:r>
          </w:p>
        </w:tc>
        <w:tc>
          <w:tcPr>
            <w:tcW w:w="3132" w:type="dxa"/>
          </w:tcPr>
          <w:p w:rsidR="0009253A" w:rsidRPr="00714366" w:rsidRDefault="0009253A" w:rsidP="005452B8">
            <w:pPr>
              <w:rPr>
                <w:rFonts w:ascii="Calibri" w:hAnsi="Calibri" w:cs="Calibri"/>
              </w:rPr>
            </w:pPr>
            <w:r w:rsidRPr="001A0CBD">
              <w:rPr>
                <w:rFonts w:ascii="Calibri" w:hAnsi="Calibri" w:cs="Calibri"/>
                <w:noProof/>
              </w:rPr>
              <w:t>15</w:t>
            </w:r>
          </w:p>
        </w:tc>
      </w:tr>
      <w:tr w:rsidR="0009253A" w:rsidTr="005452B8">
        <w:tc>
          <w:tcPr>
            <w:tcW w:w="3132" w:type="dxa"/>
          </w:tcPr>
          <w:p w:rsidR="0009253A" w:rsidRPr="00714366" w:rsidRDefault="0009253A" w:rsidP="005452B8">
            <w:pPr>
              <w:rPr>
                <w:rFonts w:ascii="Calibri" w:hAnsi="Calibri" w:cs="Calibri"/>
              </w:rPr>
            </w:pPr>
            <w:r>
              <w:rPr>
                <w:rFonts w:ascii="Calibri" w:hAnsi="Calibri" w:cs="Calibri"/>
              </w:rPr>
              <w:t>Seminars:</w:t>
            </w:r>
          </w:p>
        </w:tc>
        <w:tc>
          <w:tcPr>
            <w:tcW w:w="3132" w:type="dxa"/>
          </w:tcPr>
          <w:p w:rsidR="0009253A" w:rsidRPr="00714366" w:rsidRDefault="0009253A" w:rsidP="005452B8">
            <w:pPr>
              <w:rPr>
                <w:rFonts w:ascii="Calibri" w:hAnsi="Calibri" w:cs="Calibri"/>
              </w:rPr>
            </w:pPr>
            <w:r w:rsidRPr="001A0CBD">
              <w:rPr>
                <w:rFonts w:ascii="Calibri" w:hAnsi="Calibri" w:cs="Calibri"/>
                <w:noProof/>
              </w:rPr>
              <w:t>0</w:t>
            </w:r>
          </w:p>
        </w:tc>
        <w:tc>
          <w:tcPr>
            <w:tcW w:w="3132" w:type="dxa"/>
          </w:tcPr>
          <w:p w:rsidR="0009253A" w:rsidRPr="00714366" w:rsidRDefault="0009253A" w:rsidP="005452B8">
            <w:pPr>
              <w:rPr>
                <w:rFonts w:ascii="Calibri" w:hAnsi="Calibri" w:cs="Calibri"/>
              </w:rPr>
            </w:pPr>
            <w:r w:rsidRPr="001A0CBD">
              <w:rPr>
                <w:rFonts w:ascii="Calibri" w:hAnsi="Calibri" w:cs="Calibri"/>
                <w:noProof/>
              </w:rPr>
              <w:t>0</w:t>
            </w:r>
          </w:p>
        </w:tc>
      </w:tr>
      <w:tr w:rsidR="0009253A" w:rsidTr="005452B8">
        <w:tc>
          <w:tcPr>
            <w:tcW w:w="9396" w:type="dxa"/>
            <w:gridSpan w:val="3"/>
          </w:tcPr>
          <w:p w:rsidR="0009253A" w:rsidRPr="00714366" w:rsidRDefault="0009253A" w:rsidP="005452B8">
            <w:pPr>
              <w:rPr>
                <w:rFonts w:ascii="Calibri" w:hAnsi="Calibri" w:cs="Calibri"/>
              </w:rPr>
            </w:pPr>
            <w:r>
              <w:rPr>
                <w:rFonts w:ascii="Calibri" w:hAnsi="Calibri" w:cs="Calibri"/>
              </w:rPr>
              <w:t xml:space="preserve">ECTS: </w:t>
            </w:r>
            <w:r w:rsidRPr="001A0CBD">
              <w:rPr>
                <w:rFonts w:ascii="Calibri" w:hAnsi="Calibri" w:cs="Calibri"/>
                <w:noProof/>
              </w:rPr>
              <w:t>4</w:t>
            </w:r>
          </w:p>
        </w:tc>
      </w:tr>
      <w:tr w:rsidR="0009253A" w:rsidTr="005452B8">
        <w:tc>
          <w:tcPr>
            <w:tcW w:w="9396" w:type="dxa"/>
            <w:gridSpan w:val="3"/>
          </w:tcPr>
          <w:p w:rsidR="0009253A" w:rsidRDefault="0009253A" w:rsidP="005452B8">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09253A" w:rsidRPr="009C6004" w:rsidRDefault="0009253A" w:rsidP="005452B8">
            <w:pPr>
              <w:rPr>
                <w:rFonts w:ascii="Calibri" w:hAnsi="Calibri" w:cs="Calibri"/>
              </w:rPr>
            </w:pPr>
            <w:r w:rsidRPr="001A0CBD">
              <w:rPr>
                <w:rFonts w:ascii="Calibri" w:hAnsi="Calibri" w:cs="Calibri"/>
                <w:noProof/>
              </w:rPr>
              <w:t>English B2</w:t>
            </w: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09253A" w:rsidRPr="008A2715" w:rsidRDefault="0009253A" w:rsidP="002C3E67">
            <w:pPr>
              <w:rPr>
                <w:rFonts w:ascii="Calibri" w:hAnsi="Calibri" w:cs="Calibri"/>
                <w:lang w:val="en-GB"/>
              </w:rPr>
            </w:pPr>
            <w:r w:rsidRPr="001A0CBD">
              <w:rPr>
                <w:rFonts w:ascii="Calibri" w:hAnsi="Calibri" w:cs="Calibri"/>
                <w:noProof/>
              </w:rPr>
              <w:t>L1</w:t>
            </w:r>
          </w:p>
        </w:tc>
      </w:tr>
      <w:tr w:rsidR="0009253A" w:rsidTr="005452B8">
        <w:tc>
          <w:tcPr>
            <w:tcW w:w="9396" w:type="dxa"/>
            <w:gridSpan w:val="3"/>
          </w:tcPr>
          <w:p w:rsidR="0009253A" w:rsidRPr="003B1E7C" w:rsidRDefault="0009253A" w:rsidP="005452B8">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09253A" w:rsidRDefault="0009253A" w:rsidP="005452B8">
            <w:pPr>
              <w:rPr>
                <w:rFonts w:ascii="Calibri" w:hAnsi="Calibri" w:cs="Calibri"/>
              </w:rPr>
            </w:pPr>
            <w:r w:rsidRPr="001A0CBD">
              <w:rPr>
                <w:rFonts w:ascii="Calibri" w:hAnsi="Calibri" w:cs="Calibri"/>
                <w:noProof/>
              </w:rPr>
              <w:t>Written exam; Standard</w:t>
            </w: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t>Learning Outcomes:</w:t>
            </w:r>
          </w:p>
          <w:p w:rsidR="0009253A" w:rsidRPr="00714366" w:rsidRDefault="0009253A" w:rsidP="005452B8">
            <w:pPr>
              <w:rPr>
                <w:rFonts w:ascii="Calibri" w:hAnsi="Calibri" w:cs="Calibri"/>
              </w:rPr>
            </w:pPr>
            <w:r w:rsidRPr="001A0CBD">
              <w:rPr>
                <w:rFonts w:ascii="Calibri" w:hAnsi="Calibri" w:cs="Calibri"/>
                <w:noProof/>
              </w:rPr>
              <w:lastRenderedPageBreak/>
              <w:t>To provide basic orientation in the school psychology area. At the information level, students will become familiar with the main pre-school and schoolpsychology issues and tasks. They will be able to apply the knowledge gained in the course in everyday life. In addition to basic information related to this area, students will also gain the basis forattending the compulsory and optional courses in this area during the graduate studies.</w:t>
            </w:r>
          </w:p>
        </w:tc>
      </w:tr>
      <w:tr w:rsidR="0009253A" w:rsidTr="005452B8">
        <w:tc>
          <w:tcPr>
            <w:tcW w:w="9396" w:type="dxa"/>
            <w:gridSpan w:val="3"/>
          </w:tcPr>
          <w:p w:rsidR="0009253A" w:rsidRDefault="0009253A" w:rsidP="005452B8">
            <w:pPr>
              <w:rPr>
                <w:rFonts w:ascii="Calibri" w:hAnsi="Calibri" w:cs="Calibri"/>
              </w:rPr>
            </w:pPr>
            <w:r>
              <w:rPr>
                <w:rFonts w:ascii="Calibri" w:hAnsi="Calibri" w:cs="Calibri"/>
              </w:rPr>
              <w:lastRenderedPageBreak/>
              <w:t>Literature:</w:t>
            </w:r>
          </w:p>
          <w:p w:rsidR="0009253A" w:rsidRPr="001A0CBD" w:rsidRDefault="0009253A" w:rsidP="00AB2F22">
            <w:pPr>
              <w:rPr>
                <w:rFonts w:ascii="Calibri" w:hAnsi="Calibri" w:cs="Calibri"/>
                <w:noProof/>
              </w:rPr>
            </w:pPr>
            <w:r w:rsidRPr="001A0CBD">
              <w:rPr>
                <w:rFonts w:ascii="Calibri" w:hAnsi="Calibri" w:cs="Calibri"/>
                <w:noProof/>
              </w:rPr>
              <w:t xml:space="preserve">Reynolds, C. R., &amp; Gutkin, T. B. (Eds.) (1999). The handbook of school psychology (3rd ed.). New York: Wiley. </w:t>
            </w:r>
          </w:p>
          <w:p w:rsidR="0009253A" w:rsidRPr="00714366" w:rsidRDefault="0009253A" w:rsidP="005452B8">
            <w:pPr>
              <w:rPr>
                <w:rFonts w:ascii="Calibri" w:hAnsi="Calibri" w:cs="Calibri"/>
              </w:rPr>
            </w:pPr>
            <w:r w:rsidRPr="001A0CBD">
              <w:rPr>
                <w:rFonts w:ascii="Calibri" w:hAnsi="Calibri" w:cs="Calibri"/>
                <w:noProof/>
              </w:rPr>
              <w:t>Kolesarić,V., KrizmanićM, Petz B. (ur.) (1991.).Uvod u psihologiju. Zagreb: Prosvjeta.</w:t>
            </w:r>
          </w:p>
        </w:tc>
      </w:tr>
    </w:tbl>
    <w:p w:rsidR="0009253A" w:rsidRDefault="0009253A" w:rsidP="00714366">
      <w:pPr>
        <w:sectPr w:rsidR="0009253A" w:rsidSect="0009253A">
          <w:pgSz w:w="12240" w:h="15840"/>
          <w:pgMar w:top="709" w:right="1417" w:bottom="142" w:left="1417" w:header="708" w:footer="708" w:gutter="0"/>
          <w:pgNumType w:start="1"/>
          <w:cols w:space="708"/>
          <w:docGrid w:linePitch="360"/>
        </w:sectPr>
      </w:pPr>
    </w:p>
    <w:p w:rsidR="0009253A" w:rsidRDefault="0009253A" w:rsidP="00714366"/>
    <w:sectPr w:rsidR="0009253A" w:rsidSect="0009253A">
      <w:type w:val="continuous"/>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D2" w:rsidRDefault="00174DD2" w:rsidP="00714366">
      <w:pPr>
        <w:spacing w:after="0" w:line="240" w:lineRule="auto"/>
      </w:pPr>
      <w:r>
        <w:separator/>
      </w:r>
    </w:p>
  </w:endnote>
  <w:endnote w:type="continuationSeparator" w:id="0">
    <w:p w:rsidR="00174DD2" w:rsidRDefault="00174DD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D2" w:rsidRDefault="00174DD2" w:rsidP="00714366">
      <w:pPr>
        <w:spacing w:after="0" w:line="240" w:lineRule="auto"/>
      </w:pPr>
      <w:r>
        <w:separator/>
      </w:r>
    </w:p>
  </w:footnote>
  <w:footnote w:type="continuationSeparator" w:id="0">
    <w:p w:rsidR="00174DD2" w:rsidRDefault="00174DD2" w:rsidP="00714366">
      <w:pPr>
        <w:spacing w:after="0" w:line="240" w:lineRule="auto"/>
      </w:pPr>
      <w:r>
        <w:continuationSeparator/>
      </w:r>
    </w:p>
  </w:footnote>
  <w:footnote w:id="1">
    <w:p w:rsidR="0009253A" w:rsidRPr="00D12733" w:rsidRDefault="0009253A"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09253A" w:rsidRPr="00D12733" w:rsidRDefault="0009253A"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09253A" w:rsidRPr="00C64195" w:rsidRDefault="0009253A" w:rsidP="005452B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09253A" w:rsidRPr="00D12733" w:rsidRDefault="0009253A" w:rsidP="005452B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09253A" w:rsidRPr="00D12733" w:rsidRDefault="0009253A" w:rsidP="005452B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09253A" w:rsidRDefault="0009253A" w:rsidP="005452B8">
      <w:pPr>
        <w:pStyle w:val="FootnoteText"/>
        <w:jc w:val="both"/>
      </w:pPr>
      <w:r w:rsidRPr="00D12733">
        <w:rPr>
          <w:rStyle w:val="FootnoteReference"/>
        </w:rPr>
        <w:footnoteRef/>
      </w:r>
      <w:r>
        <w:t xml:space="preserve"> </w:t>
      </w:r>
      <w:r w:rsidRPr="00D933EA">
        <w:rPr>
          <w:b/>
        </w:rPr>
        <w:t>Language options for guest (exchange) students):</w:t>
      </w:r>
    </w:p>
    <w:p w:rsidR="0009253A" w:rsidRPr="00D12733" w:rsidRDefault="0009253A" w:rsidP="005452B8">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9253A" w:rsidRPr="00D12733" w:rsidRDefault="0009253A" w:rsidP="005452B8">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09253A" w:rsidRPr="00D12733" w:rsidRDefault="0009253A"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09253A" w:rsidRPr="00D12733" w:rsidRDefault="0009253A" w:rsidP="005452B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9253A" w:rsidRPr="00D12733" w:rsidRDefault="0009253A" w:rsidP="005452B8">
      <w:pPr>
        <w:spacing w:after="0" w:line="240" w:lineRule="auto"/>
        <w:jc w:val="both"/>
        <w:rPr>
          <w:sz w:val="20"/>
          <w:szCs w:val="20"/>
        </w:rPr>
      </w:pPr>
      <w:r w:rsidRPr="00D12733">
        <w:rPr>
          <w:sz w:val="20"/>
          <w:szCs w:val="20"/>
        </w:rPr>
        <w:t xml:space="preserve">Additional: </w:t>
      </w:r>
    </w:p>
    <w:p w:rsidR="0009253A" w:rsidRPr="00D12733" w:rsidRDefault="0009253A" w:rsidP="005452B8">
      <w:pPr>
        <w:spacing w:after="0" w:line="240" w:lineRule="auto"/>
        <w:jc w:val="both"/>
        <w:rPr>
          <w:sz w:val="20"/>
          <w:szCs w:val="20"/>
        </w:rPr>
      </w:pPr>
      <w:r w:rsidRPr="00D12733">
        <w:rPr>
          <w:sz w:val="20"/>
          <w:szCs w:val="20"/>
        </w:rPr>
        <w:t>RA - Regular Attendance (No ECTS credits awarded for course attendance only)</w:t>
      </w:r>
    </w:p>
    <w:p w:rsidR="0009253A" w:rsidRPr="00D12733" w:rsidRDefault="0009253A" w:rsidP="005452B8">
      <w:pPr>
        <w:spacing w:after="0" w:line="240" w:lineRule="auto"/>
        <w:jc w:val="both"/>
        <w:rPr>
          <w:sz w:val="20"/>
          <w:szCs w:val="20"/>
        </w:rPr>
      </w:pPr>
      <w:r w:rsidRPr="00D12733">
        <w:rPr>
          <w:sz w:val="20"/>
          <w:szCs w:val="20"/>
        </w:rPr>
        <w:t>C - Completed (Student has completed proscribed obligations/no ECTS credits awarded)</w:t>
      </w:r>
    </w:p>
    <w:p w:rsidR="0009253A" w:rsidRPr="00D12733" w:rsidRDefault="0009253A" w:rsidP="005452B8">
      <w:pPr>
        <w:spacing w:after="0" w:line="240" w:lineRule="auto"/>
        <w:jc w:val="both"/>
        <w:rPr>
          <w:sz w:val="20"/>
          <w:szCs w:val="20"/>
        </w:rPr>
      </w:pPr>
      <w:r w:rsidRPr="00D12733">
        <w:rPr>
          <w:sz w:val="20"/>
          <w:szCs w:val="20"/>
        </w:rPr>
        <w:t>C+ – Completed + ECTS (Student has completed proscribed obligations + ECTS credits awarded)</w:t>
      </w:r>
    </w:p>
    <w:p w:rsidR="0009253A" w:rsidRPr="00D12733" w:rsidRDefault="0009253A" w:rsidP="005452B8">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25368"/>
    <w:rsid w:val="00034999"/>
    <w:rsid w:val="0007245F"/>
    <w:rsid w:val="00086A7D"/>
    <w:rsid w:val="0009253A"/>
    <w:rsid w:val="000D5D6A"/>
    <w:rsid w:val="00120BC5"/>
    <w:rsid w:val="0015145A"/>
    <w:rsid w:val="00174DD2"/>
    <w:rsid w:val="00195BAC"/>
    <w:rsid w:val="00230887"/>
    <w:rsid w:val="00297469"/>
    <w:rsid w:val="002C3E67"/>
    <w:rsid w:val="002D62ED"/>
    <w:rsid w:val="003804F7"/>
    <w:rsid w:val="00381EEA"/>
    <w:rsid w:val="003A0B15"/>
    <w:rsid w:val="003B1E7C"/>
    <w:rsid w:val="003E03D6"/>
    <w:rsid w:val="00465279"/>
    <w:rsid w:val="00525147"/>
    <w:rsid w:val="005452B8"/>
    <w:rsid w:val="00560FAC"/>
    <w:rsid w:val="005D7B91"/>
    <w:rsid w:val="0062222F"/>
    <w:rsid w:val="00662550"/>
    <w:rsid w:val="00675172"/>
    <w:rsid w:val="00714366"/>
    <w:rsid w:val="00725047"/>
    <w:rsid w:val="007254DF"/>
    <w:rsid w:val="007A3043"/>
    <w:rsid w:val="007E09CB"/>
    <w:rsid w:val="008045F8"/>
    <w:rsid w:val="00810512"/>
    <w:rsid w:val="008A2715"/>
    <w:rsid w:val="009047B0"/>
    <w:rsid w:val="0092582F"/>
    <w:rsid w:val="0093148B"/>
    <w:rsid w:val="009641E6"/>
    <w:rsid w:val="00966206"/>
    <w:rsid w:val="00966E70"/>
    <w:rsid w:val="009C6004"/>
    <w:rsid w:val="00A01504"/>
    <w:rsid w:val="00AB04BF"/>
    <w:rsid w:val="00AB2F22"/>
    <w:rsid w:val="00AC000C"/>
    <w:rsid w:val="00AD64A3"/>
    <w:rsid w:val="00BC2B7F"/>
    <w:rsid w:val="00C122B0"/>
    <w:rsid w:val="00C64195"/>
    <w:rsid w:val="00CD030E"/>
    <w:rsid w:val="00D06704"/>
    <w:rsid w:val="00D12733"/>
    <w:rsid w:val="00D933EA"/>
    <w:rsid w:val="00E203E8"/>
    <w:rsid w:val="00E471DE"/>
    <w:rsid w:val="00E96767"/>
    <w:rsid w:val="00EB59AF"/>
    <w:rsid w:val="00ED422E"/>
    <w:rsid w:val="00EF3067"/>
    <w:rsid w:val="00F117E5"/>
    <w:rsid w:val="00F24889"/>
    <w:rsid w:val="00F5256D"/>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8A93-B4BE-42AC-9DC4-5A4DB9F6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Una</cp:lastModifiedBy>
  <cp:revision>1</cp:revision>
  <cp:lastPrinted>2019-02-18T13:08:00Z</cp:lastPrinted>
  <dcterms:created xsi:type="dcterms:W3CDTF">2020-08-31T20:32:00Z</dcterms:created>
  <dcterms:modified xsi:type="dcterms:W3CDTF">2020-08-31T20:33:00Z</dcterms:modified>
</cp:coreProperties>
</file>