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7D" w:rsidRPr="003E03D6" w:rsidRDefault="00016D7D" w:rsidP="00016D7D">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016D7D" w:rsidTr="00EF5651">
        <w:tc>
          <w:tcPr>
            <w:tcW w:w="9396" w:type="dxa"/>
            <w:gridSpan w:val="3"/>
          </w:tcPr>
          <w:p w:rsidR="00016D7D" w:rsidRDefault="00016D7D" w:rsidP="00EF5651">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016D7D" w:rsidRPr="00714366" w:rsidRDefault="00016D7D" w:rsidP="00EF5651">
            <w:pPr>
              <w:rPr>
                <w:rFonts w:ascii="Calibri" w:hAnsi="Calibri" w:cs="Calibri"/>
              </w:rPr>
            </w:pPr>
          </w:p>
        </w:tc>
      </w:tr>
      <w:tr w:rsidR="00016D7D" w:rsidTr="00EF5651">
        <w:tc>
          <w:tcPr>
            <w:tcW w:w="9396" w:type="dxa"/>
            <w:gridSpan w:val="3"/>
          </w:tcPr>
          <w:p w:rsidR="00016D7D" w:rsidRPr="0007245F" w:rsidRDefault="00016D7D" w:rsidP="00EF5651">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MA; 1st &amp; 2nd year</w:t>
            </w:r>
          </w:p>
        </w:tc>
      </w:tr>
      <w:tr w:rsidR="00016D7D" w:rsidTr="00EF5651">
        <w:tc>
          <w:tcPr>
            <w:tcW w:w="9396" w:type="dxa"/>
            <w:gridSpan w:val="3"/>
          </w:tcPr>
          <w:p w:rsidR="00016D7D" w:rsidRDefault="00016D7D" w:rsidP="00EF5651">
            <w:pPr>
              <w:rPr>
                <w:rFonts w:ascii="Calibri" w:hAnsi="Calibri" w:cs="Calibri"/>
              </w:rPr>
            </w:pPr>
            <w:r>
              <w:rPr>
                <w:rFonts w:ascii="Calibri" w:hAnsi="Calibri" w:cs="Calibri"/>
              </w:rPr>
              <w:t xml:space="preserve">Course Title: </w:t>
            </w:r>
            <w:r w:rsidRPr="00F00978">
              <w:rPr>
                <w:rFonts w:ascii="Calibri" w:hAnsi="Calibri" w:cs="Calibri"/>
                <w:noProof/>
              </w:rPr>
              <w:t>Movies and mental illness</w:t>
            </w:r>
          </w:p>
          <w:p w:rsidR="00016D7D" w:rsidRPr="00714366" w:rsidRDefault="00016D7D" w:rsidP="00EF5651">
            <w:pPr>
              <w:rPr>
                <w:rFonts w:ascii="Calibri" w:hAnsi="Calibri" w:cs="Calibri"/>
              </w:rPr>
            </w:pPr>
          </w:p>
        </w:tc>
      </w:tr>
      <w:tr w:rsidR="00016D7D" w:rsidTr="00EF5651">
        <w:tc>
          <w:tcPr>
            <w:tcW w:w="9396" w:type="dxa"/>
            <w:gridSpan w:val="3"/>
          </w:tcPr>
          <w:p w:rsidR="00016D7D" w:rsidRDefault="00016D7D" w:rsidP="00EF5651">
            <w:pPr>
              <w:rPr>
                <w:rFonts w:ascii="Calibri" w:hAnsi="Calibri" w:cs="Calibri"/>
              </w:rPr>
            </w:pPr>
            <w:proofErr w:type="gramStart"/>
            <w:r>
              <w:rPr>
                <w:rFonts w:ascii="Calibri" w:hAnsi="Calibri" w:cs="Calibri"/>
              </w:rPr>
              <w:t xml:space="preserve">Course Description: </w:t>
            </w:r>
            <w:r w:rsidRPr="00F00978">
              <w:rPr>
                <w:rFonts w:ascii="Calibri" w:hAnsi="Calibri" w:cs="Calibri"/>
                <w:noProof/>
              </w:rPr>
              <w:t>Define movie genres and types with special emphasis on psychologically important content in any movie material - from typical and often analyzed films (Flight over the Cuckoo's Nest) to those filmed in the cooperation with the psychologists (Dr. Caligari's Cabinet); from the silent classics that have found themselves an unavoidable part of the professional literature (The Secret of One Soul) to those who speak artisticly about the dark sides of the human psyche.</w:t>
            </w:r>
            <w:proofErr w:type="gramEnd"/>
            <w:r w:rsidRPr="00F00978">
              <w:rPr>
                <w:rFonts w:ascii="Calibri" w:hAnsi="Calibri" w:cs="Calibri"/>
                <w:noProof/>
              </w:rPr>
              <w:t xml:space="preserve"> Movie presentation of various mental disorders (anxiety disorders, mood disorders, personality disorders, schizophrenia, addictions, violence, dissociative disorders and developmental disorders). Also, the course provides students with an insight into some of the most famous and lesser known, completely unknown or banned film materials, some of which will be publicly shown for the first time in this course.</w:t>
            </w:r>
          </w:p>
          <w:p w:rsidR="00016D7D" w:rsidRDefault="00016D7D" w:rsidP="00EF5651">
            <w:pPr>
              <w:rPr>
                <w:rFonts w:ascii="Calibri" w:hAnsi="Calibri" w:cs="Calibri"/>
              </w:rPr>
            </w:pPr>
          </w:p>
        </w:tc>
      </w:tr>
      <w:tr w:rsidR="00016D7D" w:rsidTr="00EF5651">
        <w:tc>
          <w:tcPr>
            <w:tcW w:w="9396" w:type="dxa"/>
            <w:gridSpan w:val="3"/>
          </w:tcPr>
          <w:p w:rsidR="00016D7D" w:rsidRPr="0007245F" w:rsidRDefault="00016D7D" w:rsidP="00EF5651">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summer</w:t>
            </w:r>
          </w:p>
        </w:tc>
      </w:tr>
      <w:tr w:rsidR="00016D7D" w:rsidTr="00EF5651">
        <w:tc>
          <w:tcPr>
            <w:tcW w:w="9396" w:type="dxa"/>
            <w:gridSpan w:val="3"/>
          </w:tcPr>
          <w:p w:rsidR="00016D7D" w:rsidRDefault="00016D7D" w:rsidP="00EF5651">
            <w:pPr>
              <w:rPr>
                <w:rFonts w:ascii="Calibri" w:hAnsi="Calibri" w:cs="Calibri"/>
              </w:rPr>
            </w:pPr>
            <w:r>
              <w:rPr>
                <w:rFonts w:ascii="Calibri" w:hAnsi="Calibri" w:cs="Calibri"/>
              </w:rPr>
              <w:t xml:space="preserve">Lecturer(s)/Teacher(s): </w:t>
            </w:r>
            <w:r w:rsidRPr="00F00978">
              <w:rPr>
                <w:rFonts w:ascii="Calibri" w:hAnsi="Calibri" w:cs="Calibri"/>
                <w:noProof/>
              </w:rPr>
              <w:t>Anita Lauri Korajlija, Ph.D.</w:t>
            </w:r>
          </w:p>
          <w:p w:rsidR="00016D7D" w:rsidRPr="00714366" w:rsidRDefault="00016D7D" w:rsidP="00EF5651">
            <w:pPr>
              <w:rPr>
                <w:rFonts w:ascii="Calibri" w:hAnsi="Calibri" w:cs="Calibri"/>
              </w:rPr>
            </w:pPr>
          </w:p>
        </w:tc>
      </w:tr>
      <w:tr w:rsidR="00016D7D" w:rsidTr="00EF5651">
        <w:tc>
          <w:tcPr>
            <w:tcW w:w="9396" w:type="dxa"/>
            <w:gridSpan w:val="3"/>
          </w:tcPr>
          <w:p w:rsidR="00016D7D" w:rsidRDefault="00016D7D" w:rsidP="00EF5651">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016D7D" w:rsidTr="00EF5651">
        <w:tc>
          <w:tcPr>
            <w:tcW w:w="9396" w:type="dxa"/>
            <w:gridSpan w:val="3"/>
          </w:tcPr>
          <w:p w:rsidR="00016D7D" w:rsidRDefault="00016D7D" w:rsidP="00EF565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016D7D" w:rsidRDefault="00016D7D" w:rsidP="00EF5651">
            <w:pPr>
              <w:rPr>
                <w:rFonts w:ascii="Calibri" w:hAnsi="Calibri" w:cs="Calibri"/>
              </w:rPr>
            </w:pPr>
          </w:p>
        </w:tc>
      </w:tr>
      <w:tr w:rsidR="00016D7D" w:rsidTr="00EF5651">
        <w:tc>
          <w:tcPr>
            <w:tcW w:w="3132" w:type="dxa"/>
          </w:tcPr>
          <w:p w:rsidR="00016D7D" w:rsidRPr="00714366" w:rsidRDefault="00016D7D" w:rsidP="00EF5651">
            <w:pPr>
              <w:rPr>
                <w:rFonts w:ascii="Calibri" w:hAnsi="Calibri" w:cs="Calibri"/>
              </w:rPr>
            </w:pPr>
            <w:r>
              <w:rPr>
                <w:rFonts w:ascii="Calibri" w:hAnsi="Calibri" w:cs="Calibri"/>
              </w:rPr>
              <w:t>Teaching:</w:t>
            </w:r>
          </w:p>
        </w:tc>
        <w:tc>
          <w:tcPr>
            <w:tcW w:w="3132" w:type="dxa"/>
          </w:tcPr>
          <w:p w:rsidR="00016D7D" w:rsidRPr="00714366" w:rsidRDefault="00016D7D" w:rsidP="00EF5651">
            <w:pPr>
              <w:rPr>
                <w:rFonts w:ascii="Calibri" w:hAnsi="Calibri" w:cs="Calibri"/>
              </w:rPr>
            </w:pPr>
            <w:r>
              <w:rPr>
                <w:rFonts w:ascii="Calibri" w:hAnsi="Calibri" w:cs="Calibri"/>
              </w:rPr>
              <w:t>Weekly (hours)</w:t>
            </w:r>
          </w:p>
        </w:tc>
        <w:tc>
          <w:tcPr>
            <w:tcW w:w="3132" w:type="dxa"/>
          </w:tcPr>
          <w:p w:rsidR="00016D7D" w:rsidRDefault="00016D7D" w:rsidP="00EF5651">
            <w:pPr>
              <w:rPr>
                <w:rFonts w:ascii="Calibri" w:hAnsi="Calibri" w:cs="Calibri"/>
              </w:rPr>
            </w:pPr>
            <w:r>
              <w:rPr>
                <w:rFonts w:ascii="Calibri" w:hAnsi="Calibri" w:cs="Calibri"/>
              </w:rPr>
              <w:t>Semester (hours)</w:t>
            </w:r>
          </w:p>
          <w:p w:rsidR="00016D7D" w:rsidRPr="00714366" w:rsidRDefault="00016D7D" w:rsidP="00EF5651">
            <w:pPr>
              <w:rPr>
                <w:rFonts w:ascii="Calibri" w:hAnsi="Calibri" w:cs="Calibri"/>
              </w:rPr>
            </w:pPr>
          </w:p>
        </w:tc>
      </w:tr>
      <w:tr w:rsidR="00016D7D" w:rsidTr="00EF5651">
        <w:tc>
          <w:tcPr>
            <w:tcW w:w="3132" w:type="dxa"/>
          </w:tcPr>
          <w:p w:rsidR="00016D7D" w:rsidRPr="00714366" w:rsidRDefault="00016D7D" w:rsidP="00EF5651">
            <w:pPr>
              <w:rPr>
                <w:rFonts w:ascii="Calibri" w:hAnsi="Calibri" w:cs="Calibri"/>
              </w:rPr>
            </w:pPr>
            <w:r>
              <w:rPr>
                <w:rFonts w:ascii="Calibri" w:hAnsi="Calibri" w:cs="Calibri"/>
              </w:rPr>
              <w:t>Lectures:</w:t>
            </w:r>
          </w:p>
        </w:tc>
        <w:tc>
          <w:tcPr>
            <w:tcW w:w="3132" w:type="dxa"/>
          </w:tcPr>
          <w:p w:rsidR="00016D7D" w:rsidRPr="00714366" w:rsidRDefault="00016D7D" w:rsidP="00EF5651">
            <w:pPr>
              <w:rPr>
                <w:rFonts w:ascii="Calibri" w:hAnsi="Calibri" w:cs="Calibri"/>
              </w:rPr>
            </w:pPr>
            <w:r w:rsidRPr="00F00978">
              <w:rPr>
                <w:rFonts w:ascii="Calibri" w:hAnsi="Calibri" w:cs="Calibri"/>
                <w:noProof/>
              </w:rPr>
              <w:t>1</w:t>
            </w:r>
          </w:p>
        </w:tc>
        <w:tc>
          <w:tcPr>
            <w:tcW w:w="3132" w:type="dxa"/>
          </w:tcPr>
          <w:p w:rsidR="00016D7D" w:rsidRPr="00714366" w:rsidRDefault="00016D7D" w:rsidP="00EF5651">
            <w:pPr>
              <w:rPr>
                <w:rFonts w:ascii="Calibri" w:hAnsi="Calibri" w:cs="Calibri"/>
              </w:rPr>
            </w:pPr>
            <w:r w:rsidRPr="00F00978">
              <w:rPr>
                <w:rFonts w:ascii="Calibri" w:hAnsi="Calibri" w:cs="Calibri"/>
                <w:noProof/>
              </w:rPr>
              <w:t>15</w:t>
            </w:r>
          </w:p>
        </w:tc>
      </w:tr>
      <w:tr w:rsidR="00016D7D" w:rsidTr="00EF5651">
        <w:tc>
          <w:tcPr>
            <w:tcW w:w="3132" w:type="dxa"/>
          </w:tcPr>
          <w:p w:rsidR="00016D7D" w:rsidRPr="00714366" w:rsidRDefault="00016D7D" w:rsidP="00EF5651">
            <w:pPr>
              <w:rPr>
                <w:rFonts w:ascii="Calibri" w:hAnsi="Calibri" w:cs="Calibri"/>
              </w:rPr>
            </w:pPr>
            <w:r>
              <w:rPr>
                <w:rFonts w:ascii="Calibri" w:hAnsi="Calibri" w:cs="Calibri"/>
              </w:rPr>
              <w:t>Exercises:</w:t>
            </w:r>
          </w:p>
        </w:tc>
        <w:tc>
          <w:tcPr>
            <w:tcW w:w="3132" w:type="dxa"/>
          </w:tcPr>
          <w:p w:rsidR="00016D7D" w:rsidRPr="00714366" w:rsidRDefault="00016D7D" w:rsidP="00EF5651">
            <w:pPr>
              <w:rPr>
                <w:rFonts w:ascii="Calibri" w:hAnsi="Calibri" w:cs="Calibri"/>
              </w:rPr>
            </w:pPr>
            <w:r w:rsidRPr="00F00978">
              <w:rPr>
                <w:rFonts w:ascii="Calibri" w:hAnsi="Calibri" w:cs="Calibri"/>
                <w:noProof/>
              </w:rPr>
              <w:t>0</w:t>
            </w:r>
          </w:p>
        </w:tc>
        <w:tc>
          <w:tcPr>
            <w:tcW w:w="3132" w:type="dxa"/>
          </w:tcPr>
          <w:p w:rsidR="00016D7D" w:rsidRPr="00714366" w:rsidRDefault="00016D7D" w:rsidP="00EF5651">
            <w:pPr>
              <w:rPr>
                <w:rFonts w:ascii="Calibri" w:hAnsi="Calibri" w:cs="Calibri"/>
              </w:rPr>
            </w:pPr>
            <w:r w:rsidRPr="00F00978">
              <w:rPr>
                <w:rFonts w:ascii="Calibri" w:hAnsi="Calibri" w:cs="Calibri"/>
                <w:noProof/>
              </w:rPr>
              <w:t>0</w:t>
            </w:r>
          </w:p>
        </w:tc>
      </w:tr>
      <w:tr w:rsidR="00016D7D" w:rsidTr="00EF5651">
        <w:tc>
          <w:tcPr>
            <w:tcW w:w="3132" w:type="dxa"/>
          </w:tcPr>
          <w:p w:rsidR="00016D7D" w:rsidRPr="00714366" w:rsidRDefault="00016D7D" w:rsidP="00EF5651">
            <w:pPr>
              <w:rPr>
                <w:rFonts w:ascii="Calibri" w:hAnsi="Calibri" w:cs="Calibri"/>
              </w:rPr>
            </w:pPr>
            <w:r>
              <w:rPr>
                <w:rFonts w:ascii="Calibri" w:hAnsi="Calibri" w:cs="Calibri"/>
              </w:rPr>
              <w:t>Seminars:</w:t>
            </w:r>
          </w:p>
        </w:tc>
        <w:tc>
          <w:tcPr>
            <w:tcW w:w="3132" w:type="dxa"/>
          </w:tcPr>
          <w:p w:rsidR="00016D7D" w:rsidRPr="00714366" w:rsidRDefault="00016D7D" w:rsidP="00EF5651">
            <w:pPr>
              <w:rPr>
                <w:rFonts w:ascii="Calibri" w:hAnsi="Calibri" w:cs="Calibri"/>
              </w:rPr>
            </w:pPr>
            <w:r w:rsidRPr="00F00978">
              <w:rPr>
                <w:rFonts w:ascii="Calibri" w:hAnsi="Calibri" w:cs="Calibri"/>
                <w:noProof/>
              </w:rPr>
              <w:t>2</w:t>
            </w:r>
          </w:p>
        </w:tc>
        <w:tc>
          <w:tcPr>
            <w:tcW w:w="3132" w:type="dxa"/>
          </w:tcPr>
          <w:p w:rsidR="00016D7D" w:rsidRPr="00714366" w:rsidRDefault="00016D7D" w:rsidP="00EF5651">
            <w:pPr>
              <w:rPr>
                <w:rFonts w:ascii="Calibri" w:hAnsi="Calibri" w:cs="Calibri"/>
              </w:rPr>
            </w:pPr>
            <w:r w:rsidRPr="00F00978">
              <w:rPr>
                <w:rFonts w:ascii="Calibri" w:hAnsi="Calibri" w:cs="Calibri"/>
                <w:noProof/>
              </w:rPr>
              <w:t>30</w:t>
            </w:r>
          </w:p>
        </w:tc>
      </w:tr>
      <w:tr w:rsidR="00016D7D" w:rsidTr="00EF5651">
        <w:tc>
          <w:tcPr>
            <w:tcW w:w="9396" w:type="dxa"/>
            <w:gridSpan w:val="3"/>
          </w:tcPr>
          <w:p w:rsidR="00016D7D" w:rsidRPr="00714366" w:rsidRDefault="00016D7D" w:rsidP="00EF5651">
            <w:pPr>
              <w:rPr>
                <w:rFonts w:ascii="Calibri" w:hAnsi="Calibri" w:cs="Calibri"/>
              </w:rPr>
            </w:pPr>
            <w:r>
              <w:rPr>
                <w:rFonts w:ascii="Calibri" w:hAnsi="Calibri" w:cs="Calibri"/>
              </w:rPr>
              <w:t xml:space="preserve">ECTS: </w:t>
            </w:r>
            <w:r w:rsidRPr="00F00978">
              <w:rPr>
                <w:rFonts w:ascii="Calibri" w:hAnsi="Calibri" w:cs="Calibri"/>
                <w:noProof/>
              </w:rPr>
              <w:t>4</w:t>
            </w:r>
          </w:p>
        </w:tc>
      </w:tr>
      <w:tr w:rsidR="00016D7D" w:rsidTr="00EF5651">
        <w:tc>
          <w:tcPr>
            <w:tcW w:w="9396" w:type="dxa"/>
            <w:gridSpan w:val="3"/>
          </w:tcPr>
          <w:p w:rsidR="00016D7D" w:rsidRDefault="00016D7D" w:rsidP="00EF5651">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016D7D" w:rsidRPr="009C6004" w:rsidRDefault="00016D7D" w:rsidP="00EF5651">
            <w:pPr>
              <w:rPr>
                <w:rFonts w:ascii="Calibri" w:hAnsi="Calibri" w:cs="Calibri"/>
              </w:rPr>
            </w:pPr>
            <w:r w:rsidRPr="00F00978">
              <w:rPr>
                <w:rFonts w:ascii="Calibri" w:hAnsi="Calibri" w:cs="Calibri"/>
                <w:noProof/>
              </w:rPr>
              <w:t>English B2</w:t>
            </w:r>
          </w:p>
        </w:tc>
      </w:tr>
      <w:tr w:rsidR="00016D7D" w:rsidTr="00EF5651">
        <w:tc>
          <w:tcPr>
            <w:tcW w:w="9396" w:type="dxa"/>
            <w:gridSpan w:val="3"/>
          </w:tcPr>
          <w:p w:rsidR="00016D7D" w:rsidRDefault="00016D7D" w:rsidP="00EF5651">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016D7D" w:rsidRPr="008A2715" w:rsidRDefault="00016D7D" w:rsidP="00EF5651">
            <w:pPr>
              <w:rPr>
                <w:rFonts w:ascii="Calibri" w:hAnsi="Calibri" w:cs="Calibri"/>
                <w:lang w:val="en-GB"/>
              </w:rPr>
            </w:pPr>
            <w:r w:rsidRPr="00F00978">
              <w:rPr>
                <w:rFonts w:ascii="Calibri" w:hAnsi="Calibri" w:cs="Calibri"/>
                <w:noProof/>
              </w:rPr>
              <w:t>L1</w:t>
            </w:r>
            <w:bookmarkStart w:id="0" w:name="_GoBack"/>
            <w:bookmarkEnd w:id="0"/>
          </w:p>
        </w:tc>
      </w:tr>
      <w:tr w:rsidR="00016D7D" w:rsidTr="00EF5651">
        <w:tc>
          <w:tcPr>
            <w:tcW w:w="9396" w:type="dxa"/>
            <w:gridSpan w:val="3"/>
          </w:tcPr>
          <w:p w:rsidR="00016D7D" w:rsidRPr="003B1E7C" w:rsidRDefault="00016D7D" w:rsidP="00EF5651">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016D7D" w:rsidRDefault="00016D7D" w:rsidP="00EF5651">
            <w:pPr>
              <w:rPr>
                <w:rFonts w:ascii="Calibri" w:hAnsi="Calibri" w:cs="Calibri"/>
              </w:rPr>
            </w:pPr>
            <w:r w:rsidRPr="00F00978">
              <w:rPr>
                <w:rFonts w:ascii="Calibri" w:hAnsi="Calibri" w:cs="Calibri"/>
                <w:noProof/>
              </w:rPr>
              <w:lastRenderedPageBreak/>
              <w:t>Written exam; Standard</w:t>
            </w:r>
          </w:p>
        </w:tc>
      </w:tr>
      <w:tr w:rsidR="00016D7D" w:rsidTr="00EF5651">
        <w:tc>
          <w:tcPr>
            <w:tcW w:w="9396" w:type="dxa"/>
            <w:gridSpan w:val="3"/>
          </w:tcPr>
          <w:p w:rsidR="00016D7D" w:rsidRDefault="00016D7D" w:rsidP="00EF5651">
            <w:pPr>
              <w:rPr>
                <w:rFonts w:ascii="Calibri" w:hAnsi="Calibri" w:cs="Calibri"/>
              </w:rPr>
            </w:pPr>
            <w:r>
              <w:rPr>
                <w:rFonts w:ascii="Calibri" w:hAnsi="Calibri" w:cs="Calibri"/>
              </w:rPr>
              <w:lastRenderedPageBreak/>
              <w:t>Learning Outcomes:</w:t>
            </w:r>
          </w:p>
          <w:p w:rsidR="00016D7D" w:rsidRPr="00714366" w:rsidRDefault="00016D7D" w:rsidP="00EF5651">
            <w:pPr>
              <w:rPr>
                <w:rFonts w:ascii="Calibri" w:hAnsi="Calibri" w:cs="Calibri"/>
              </w:rPr>
            </w:pPr>
            <w:r w:rsidRPr="00F00978">
              <w:rPr>
                <w:rFonts w:ascii="Calibri" w:hAnsi="Calibri" w:cs="Calibri"/>
                <w:noProof/>
              </w:rPr>
              <w:t>Students will be able to critically approach the variety of movie material they encounter. Students will be able to analyze depictions of mental disorders in movies and select appropriate movie materials for the presentation of individual mental disorders. They will understand the role of movies and media in maintaining the stigmatization of mental disorders.</w:t>
            </w:r>
          </w:p>
        </w:tc>
      </w:tr>
      <w:tr w:rsidR="00016D7D" w:rsidTr="00EF5651">
        <w:tc>
          <w:tcPr>
            <w:tcW w:w="9396" w:type="dxa"/>
            <w:gridSpan w:val="3"/>
          </w:tcPr>
          <w:p w:rsidR="00016D7D" w:rsidRDefault="00016D7D" w:rsidP="00EF5651">
            <w:pPr>
              <w:rPr>
                <w:rFonts w:ascii="Calibri" w:hAnsi="Calibri" w:cs="Calibri"/>
              </w:rPr>
            </w:pPr>
            <w:r>
              <w:rPr>
                <w:rFonts w:ascii="Calibri" w:hAnsi="Calibri" w:cs="Calibri"/>
              </w:rPr>
              <w:t>Literature:</w:t>
            </w:r>
          </w:p>
          <w:p w:rsidR="00016D7D" w:rsidRPr="00F00978" w:rsidRDefault="00016D7D" w:rsidP="00EF5651">
            <w:pPr>
              <w:rPr>
                <w:rFonts w:ascii="Calibri" w:hAnsi="Calibri" w:cs="Calibri"/>
                <w:noProof/>
              </w:rPr>
            </w:pPr>
            <w:r w:rsidRPr="00F00978">
              <w:rPr>
                <w:rFonts w:ascii="Calibri" w:hAnsi="Calibri" w:cs="Calibri"/>
                <w:noProof/>
              </w:rPr>
              <w:t>Begić, D. (2011). Psihopatologija. Zagreb. Medicinska naklada</w:t>
            </w:r>
          </w:p>
          <w:p w:rsidR="00016D7D" w:rsidRPr="00714366" w:rsidRDefault="00016D7D" w:rsidP="00EF5651">
            <w:pPr>
              <w:rPr>
                <w:rFonts w:ascii="Calibri" w:hAnsi="Calibri" w:cs="Calibri"/>
              </w:rPr>
            </w:pPr>
            <w:r w:rsidRPr="00F00978">
              <w:rPr>
                <w:rFonts w:ascii="Calibri" w:hAnsi="Calibri" w:cs="Calibri"/>
                <w:noProof/>
              </w:rPr>
              <w:t>Wedding, D., Boyd, M.A. i Niemiec, R. (2010). Movies and mental illness: Using films to understand psychopathology. Cambridge: Hogrefe Publishing.</w:t>
            </w:r>
          </w:p>
        </w:tc>
      </w:tr>
    </w:tbl>
    <w:p w:rsidR="00016D7D" w:rsidRDefault="00016D7D" w:rsidP="00016D7D">
      <w:pPr>
        <w:sectPr w:rsidR="00016D7D" w:rsidSect="001013E0">
          <w:pgSz w:w="12240" w:h="15840"/>
          <w:pgMar w:top="709" w:right="1417" w:bottom="142" w:left="1417" w:header="708" w:footer="708" w:gutter="0"/>
          <w:pgNumType w:start="1"/>
          <w:cols w:space="708"/>
          <w:docGrid w:linePitch="360"/>
        </w:sectPr>
      </w:pPr>
    </w:p>
    <w:p w:rsidR="00217284" w:rsidRDefault="00217284"/>
    <w:sectPr w:rsidR="00217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3E" w:rsidRDefault="00A3233E" w:rsidP="00016D7D">
      <w:pPr>
        <w:spacing w:after="0" w:line="240" w:lineRule="auto"/>
      </w:pPr>
      <w:r>
        <w:separator/>
      </w:r>
    </w:p>
  </w:endnote>
  <w:endnote w:type="continuationSeparator" w:id="0">
    <w:p w:rsidR="00A3233E" w:rsidRDefault="00A3233E" w:rsidP="0001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3E" w:rsidRDefault="00A3233E" w:rsidP="00016D7D">
      <w:pPr>
        <w:spacing w:after="0" w:line="240" w:lineRule="auto"/>
      </w:pPr>
      <w:r>
        <w:separator/>
      </w:r>
    </w:p>
  </w:footnote>
  <w:footnote w:type="continuationSeparator" w:id="0">
    <w:p w:rsidR="00A3233E" w:rsidRDefault="00A3233E" w:rsidP="00016D7D">
      <w:pPr>
        <w:spacing w:after="0" w:line="240" w:lineRule="auto"/>
      </w:pPr>
      <w:r>
        <w:continuationSeparator/>
      </w:r>
    </w:p>
  </w:footnote>
  <w:footnote w:id="1">
    <w:p w:rsidR="00016D7D" w:rsidRPr="00D12733" w:rsidRDefault="00016D7D" w:rsidP="00016D7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016D7D" w:rsidRPr="00D12733" w:rsidRDefault="00016D7D" w:rsidP="00016D7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016D7D" w:rsidRPr="00C64195" w:rsidRDefault="00016D7D" w:rsidP="00016D7D">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016D7D" w:rsidRPr="00D12733" w:rsidRDefault="00016D7D" w:rsidP="00016D7D">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016D7D" w:rsidRPr="00D12733" w:rsidRDefault="00016D7D" w:rsidP="00016D7D">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016D7D" w:rsidRDefault="00016D7D" w:rsidP="00016D7D">
      <w:pPr>
        <w:pStyle w:val="FootnoteText"/>
        <w:jc w:val="both"/>
      </w:pPr>
      <w:r w:rsidRPr="00D12733">
        <w:rPr>
          <w:rStyle w:val="FootnoteReference"/>
        </w:rPr>
        <w:footnoteRef/>
      </w:r>
      <w:r>
        <w:t xml:space="preserve"> </w:t>
      </w:r>
      <w:r w:rsidRPr="00D933EA">
        <w:rPr>
          <w:b/>
        </w:rPr>
        <w:t>Language options for guest (exchange) students):</w:t>
      </w:r>
    </w:p>
    <w:p w:rsidR="00016D7D" w:rsidRPr="00D12733" w:rsidRDefault="00016D7D" w:rsidP="00016D7D">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16D7D" w:rsidRPr="00D12733" w:rsidRDefault="00016D7D" w:rsidP="00016D7D">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016D7D" w:rsidRPr="00D12733" w:rsidRDefault="00016D7D" w:rsidP="00016D7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016D7D" w:rsidRPr="00D12733" w:rsidRDefault="00016D7D" w:rsidP="00016D7D">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16D7D" w:rsidRPr="00D12733" w:rsidRDefault="00016D7D" w:rsidP="00016D7D">
      <w:pPr>
        <w:spacing w:after="0" w:line="240" w:lineRule="auto"/>
        <w:jc w:val="both"/>
        <w:rPr>
          <w:sz w:val="20"/>
          <w:szCs w:val="20"/>
        </w:rPr>
      </w:pPr>
      <w:r w:rsidRPr="00D12733">
        <w:rPr>
          <w:sz w:val="20"/>
          <w:szCs w:val="20"/>
        </w:rPr>
        <w:t xml:space="preserve">Additional: </w:t>
      </w:r>
    </w:p>
    <w:p w:rsidR="00016D7D" w:rsidRPr="00D12733" w:rsidRDefault="00016D7D" w:rsidP="00016D7D">
      <w:pPr>
        <w:spacing w:after="0" w:line="240" w:lineRule="auto"/>
        <w:jc w:val="both"/>
        <w:rPr>
          <w:sz w:val="20"/>
          <w:szCs w:val="20"/>
        </w:rPr>
      </w:pPr>
      <w:r w:rsidRPr="00D12733">
        <w:rPr>
          <w:sz w:val="20"/>
          <w:szCs w:val="20"/>
        </w:rPr>
        <w:t>RA - Regular Attendance (No ECTS credits awarded for course attendance only)</w:t>
      </w:r>
    </w:p>
    <w:p w:rsidR="00016D7D" w:rsidRPr="00D12733" w:rsidRDefault="00016D7D" w:rsidP="00016D7D">
      <w:pPr>
        <w:spacing w:after="0" w:line="240" w:lineRule="auto"/>
        <w:jc w:val="both"/>
        <w:rPr>
          <w:sz w:val="20"/>
          <w:szCs w:val="20"/>
        </w:rPr>
      </w:pPr>
      <w:r w:rsidRPr="00D12733">
        <w:rPr>
          <w:sz w:val="20"/>
          <w:szCs w:val="20"/>
        </w:rPr>
        <w:t>C - Completed (Student has completed proscribed obligations/no ECTS credits awarded)</w:t>
      </w:r>
    </w:p>
    <w:p w:rsidR="00016D7D" w:rsidRPr="00D12733" w:rsidRDefault="00016D7D" w:rsidP="00016D7D">
      <w:pPr>
        <w:spacing w:after="0" w:line="240" w:lineRule="auto"/>
        <w:jc w:val="both"/>
        <w:rPr>
          <w:sz w:val="20"/>
          <w:szCs w:val="20"/>
        </w:rPr>
      </w:pPr>
      <w:r w:rsidRPr="00D12733">
        <w:rPr>
          <w:sz w:val="20"/>
          <w:szCs w:val="20"/>
        </w:rPr>
        <w:t>C+ – Completed + ECTS (Student has completed proscribed obligations + ECTS credits awarded)</w:t>
      </w:r>
    </w:p>
    <w:p w:rsidR="00016D7D" w:rsidRPr="00D12733" w:rsidRDefault="00016D7D" w:rsidP="00016D7D">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7D"/>
    <w:rsid w:val="00016D7D"/>
    <w:rsid w:val="00217284"/>
    <w:rsid w:val="00A27A37"/>
    <w:rsid w:val="00A3233E"/>
    <w:rsid w:val="00CA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ECFA-7BED-4D81-AB8D-7CD7667B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6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D7D"/>
    <w:rPr>
      <w:sz w:val="20"/>
      <w:szCs w:val="20"/>
      <w:lang w:val="en-US"/>
    </w:rPr>
  </w:style>
  <w:style w:type="character" w:styleId="FootnoteReference">
    <w:name w:val="footnote reference"/>
    <w:basedOn w:val="DefaultParagraphFont"/>
    <w:uiPriority w:val="99"/>
    <w:semiHidden/>
    <w:unhideWhenUsed/>
    <w:rsid w:val="00016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dcterms:created xsi:type="dcterms:W3CDTF">2020-08-25T12:14:00Z</dcterms:created>
  <dcterms:modified xsi:type="dcterms:W3CDTF">2020-08-28T12:54:00Z</dcterms:modified>
</cp:coreProperties>
</file>