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5906A" w14:textId="2A694839" w:rsidR="00F117E5" w:rsidRPr="005F596D" w:rsidRDefault="00F117E5" w:rsidP="00714366">
      <w:pPr>
        <w:rPr>
          <w:b/>
          <w:color w:val="0070C0"/>
          <w:szCs w:val="36"/>
        </w:rPr>
      </w:pPr>
    </w:p>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BD49AB" w:rsidRPr="00E87B86" w14:paraId="24E41C36" w14:textId="77777777" w:rsidTr="00171E21">
        <w:tc>
          <w:tcPr>
            <w:tcW w:w="9396" w:type="dxa"/>
            <w:gridSpan w:val="3"/>
          </w:tcPr>
          <w:p w14:paraId="3DD66C80" w14:textId="77777777" w:rsidR="00BD49AB" w:rsidRPr="00E87B86" w:rsidRDefault="00BD49AB" w:rsidP="00171E21">
            <w:pPr>
              <w:rPr>
                <w:rFonts w:cstheme="minorHAnsi"/>
              </w:rPr>
            </w:pPr>
            <w:r w:rsidRPr="00E87B86">
              <w:rPr>
                <w:rFonts w:cstheme="minorHAnsi"/>
              </w:rPr>
              <w:t xml:space="preserve">STUDY PROGRAMME: </w:t>
            </w:r>
          </w:p>
          <w:p w14:paraId="660D3CD8" w14:textId="3165AFD1" w:rsidR="00BD49AB" w:rsidRPr="00E87B86" w:rsidRDefault="00BD49AB" w:rsidP="005F596D">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with Emphasis on </w:t>
            </w:r>
            <w:r w:rsidR="005F596D">
              <w:rPr>
                <w:rFonts w:cstheme="minorHAnsi"/>
                <w:color w:val="333333"/>
                <w:shd w:val="clear" w:color="auto" w:fill="FFFFFF"/>
              </w:rPr>
              <w:t>Scholarly Research</w:t>
            </w:r>
          </w:p>
        </w:tc>
      </w:tr>
      <w:tr w:rsidR="00BD49AB" w:rsidRPr="00E87B86" w14:paraId="4FB93506" w14:textId="77777777" w:rsidTr="00171E21">
        <w:tc>
          <w:tcPr>
            <w:tcW w:w="9396" w:type="dxa"/>
            <w:gridSpan w:val="3"/>
          </w:tcPr>
          <w:p w14:paraId="5E1B131D" w14:textId="77777777" w:rsidR="00BD49AB" w:rsidRPr="00E87B86" w:rsidRDefault="00BD49AB"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MA, 1</w:t>
            </w:r>
            <w:r w:rsidRPr="00E87B86">
              <w:rPr>
                <w:rFonts w:cstheme="minorHAnsi"/>
                <w:color w:val="FF0000"/>
                <w:vertAlign w:val="superscript"/>
              </w:rPr>
              <w:t>st</w:t>
            </w:r>
            <w:r w:rsidRPr="00E87B86">
              <w:rPr>
                <w:rFonts w:cstheme="minorHAnsi"/>
                <w:color w:val="FF0000"/>
              </w:rPr>
              <w:t xml:space="preserve"> year</w:t>
            </w:r>
          </w:p>
        </w:tc>
      </w:tr>
      <w:tr w:rsidR="00BD49AB" w:rsidRPr="00E87B86" w14:paraId="2BBD554C" w14:textId="77777777" w:rsidTr="00171E21">
        <w:tc>
          <w:tcPr>
            <w:tcW w:w="9396" w:type="dxa"/>
            <w:gridSpan w:val="3"/>
          </w:tcPr>
          <w:p w14:paraId="0F33F9D4" w14:textId="77777777" w:rsidR="00BD49AB" w:rsidRPr="00E87B86" w:rsidRDefault="00BD49AB" w:rsidP="00171E21">
            <w:pPr>
              <w:rPr>
                <w:rFonts w:cstheme="minorHAnsi"/>
              </w:rPr>
            </w:pPr>
            <w:r w:rsidRPr="00E87B86">
              <w:rPr>
                <w:rFonts w:cstheme="minorHAnsi"/>
              </w:rPr>
              <w:t>Course Title:</w:t>
            </w:r>
          </w:p>
          <w:p w14:paraId="5803FAE7" w14:textId="3E00DC86" w:rsidR="00BD49AB" w:rsidRPr="00E87B86" w:rsidRDefault="00AA3427" w:rsidP="00171E21">
            <w:pPr>
              <w:jc w:val="center"/>
              <w:rPr>
                <w:rFonts w:cstheme="minorHAnsi"/>
                <w:b/>
                <w:bCs/>
              </w:rPr>
            </w:pPr>
            <w:r w:rsidRPr="00AA3427">
              <w:rPr>
                <w:rFonts w:cstheme="minorHAnsi"/>
                <w:b/>
                <w:bCs/>
                <w:color w:val="333333"/>
                <w:shd w:val="clear" w:color="auto" w:fill="FFFFFF"/>
              </w:rPr>
              <w:t>Theory and Methodology of Literature</w:t>
            </w:r>
          </w:p>
        </w:tc>
      </w:tr>
      <w:tr w:rsidR="00BD49AB" w:rsidRPr="00E87B86" w14:paraId="448C22E8" w14:textId="77777777" w:rsidTr="00171E21">
        <w:tc>
          <w:tcPr>
            <w:tcW w:w="9396" w:type="dxa"/>
            <w:gridSpan w:val="3"/>
          </w:tcPr>
          <w:p w14:paraId="197E153C" w14:textId="77777777" w:rsidR="00BD49AB" w:rsidRPr="00E87B86" w:rsidRDefault="00BD49AB" w:rsidP="00171E21">
            <w:pPr>
              <w:rPr>
                <w:rFonts w:cstheme="minorHAnsi"/>
              </w:rPr>
            </w:pPr>
            <w:r w:rsidRPr="00E87B86">
              <w:rPr>
                <w:rFonts w:cstheme="minorHAnsi"/>
              </w:rPr>
              <w:t>Course Description:</w:t>
            </w:r>
          </w:p>
          <w:p w14:paraId="714D7B9D" w14:textId="76C96F79" w:rsidR="00BD49AB" w:rsidRPr="00E87B86" w:rsidRDefault="00AA3427" w:rsidP="00BD49AB">
            <w:pPr>
              <w:rPr>
                <w:rFonts w:cstheme="minorHAnsi"/>
              </w:rPr>
            </w:pPr>
            <w:proofErr w:type="spellStart"/>
            <w:r w:rsidRPr="00AA3427">
              <w:rPr>
                <w:rFonts w:cstheme="minorHAnsi"/>
                <w:shd w:val="clear" w:color="auto" w:fill="FFFFFF"/>
              </w:rPr>
              <w:t>Familiarisation</w:t>
            </w:r>
            <w:proofErr w:type="spellEnd"/>
            <w:r w:rsidRPr="00AA3427">
              <w:rPr>
                <w:rFonts w:cstheme="minorHAnsi"/>
                <w:shd w:val="clear" w:color="auto" w:fill="FFFFFF"/>
              </w:rPr>
              <w:t xml:space="preserve"> with the basic features of literary theory and methodology of literary research with an emphasis on the historical perspective in the European and French context</w:t>
            </w:r>
            <w:r>
              <w:rPr>
                <w:rFonts w:cstheme="minorHAnsi"/>
                <w:shd w:val="clear" w:color="auto" w:fill="FFFFFF"/>
              </w:rPr>
              <w:t>.</w:t>
            </w:r>
          </w:p>
        </w:tc>
      </w:tr>
      <w:tr w:rsidR="00BD49AB" w:rsidRPr="00E87B86" w14:paraId="318553D9" w14:textId="77777777" w:rsidTr="00171E21">
        <w:tc>
          <w:tcPr>
            <w:tcW w:w="9396" w:type="dxa"/>
            <w:gridSpan w:val="3"/>
          </w:tcPr>
          <w:p w14:paraId="4F23F546" w14:textId="77777777" w:rsidR="00BD49AB" w:rsidRPr="00E87B86" w:rsidRDefault="00BD49AB" w:rsidP="00171E21">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Winter</w:t>
            </w:r>
          </w:p>
        </w:tc>
      </w:tr>
      <w:tr w:rsidR="00BD49AB" w:rsidRPr="00E87B86" w14:paraId="76F8CD45" w14:textId="77777777" w:rsidTr="00171E21">
        <w:tc>
          <w:tcPr>
            <w:tcW w:w="9396" w:type="dxa"/>
            <w:gridSpan w:val="3"/>
          </w:tcPr>
          <w:p w14:paraId="62EE885E" w14:textId="77777777" w:rsidR="00BD49AB" w:rsidRPr="00E87B86" w:rsidRDefault="00BD49AB" w:rsidP="00171E21">
            <w:pPr>
              <w:rPr>
                <w:rFonts w:cstheme="minorHAnsi"/>
              </w:rPr>
            </w:pPr>
            <w:r w:rsidRPr="00E87B86">
              <w:rPr>
                <w:rFonts w:cstheme="minorHAnsi"/>
              </w:rPr>
              <w:t>Lecturer(s)/Teacher(s):</w:t>
            </w:r>
          </w:p>
          <w:p w14:paraId="07CBF816" w14:textId="77777777" w:rsidR="00AA3427" w:rsidRPr="00AA3427" w:rsidRDefault="00AA3427" w:rsidP="00AA3427">
            <w:pPr>
              <w:rPr>
                <w:rFonts w:cstheme="minorHAnsi"/>
                <w:shd w:val="clear" w:color="auto" w:fill="FFFFFF"/>
              </w:rPr>
            </w:pPr>
            <w:proofErr w:type="spellStart"/>
            <w:r w:rsidRPr="00AA3427">
              <w:rPr>
                <w:rFonts w:cstheme="minorHAnsi"/>
                <w:shd w:val="clear" w:color="auto" w:fill="FFFFFF"/>
              </w:rPr>
              <w:t>Marinko</w:t>
            </w:r>
            <w:proofErr w:type="spellEnd"/>
            <w:r w:rsidRPr="00AA3427">
              <w:rPr>
                <w:rFonts w:cstheme="minorHAnsi"/>
                <w:shd w:val="clear" w:color="auto" w:fill="FFFFFF"/>
              </w:rPr>
              <w:t xml:space="preserve"> </w:t>
            </w:r>
            <w:proofErr w:type="spellStart"/>
            <w:r w:rsidRPr="00AA3427">
              <w:rPr>
                <w:rFonts w:cstheme="minorHAnsi"/>
                <w:shd w:val="clear" w:color="auto" w:fill="FFFFFF"/>
              </w:rPr>
              <w:t>Koščec</w:t>
            </w:r>
            <w:proofErr w:type="spellEnd"/>
            <w:r w:rsidRPr="00AA3427">
              <w:rPr>
                <w:rFonts w:cstheme="minorHAnsi"/>
                <w:shd w:val="clear" w:color="auto" w:fill="FFFFFF"/>
              </w:rPr>
              <w:t>, PhD, Assistant Professor (primary)</w:t>
            </w:r>
          </w:p>
          <w:p w14:paraId="50C37F55" w14:textId="36F91EBD" w:rsidR="00BD49AB" w:rsidRPr="00E87B86" w:rsidRDefault="00AA3427" w:rsidP="00AA3427">
            <w:pPr>
              <w:rPr>
                <w:rFonts w:cstheme="minorHAnsi"/>
              </w:rPr>
            </w:pPr>
            <w:proofErr w:type="spellStart"/>
            <w:r w:rsidRPr="00AA3427">
              <w:rPr>
                <w:rFonts w:cstheme="minorHAnsi"/>
                <w:shd w:val="clear" w:color="auto" w:fill="FFFFFF"/>
              </w:rPr>
              <w:t>Nenad</w:t>
            </w:r>
            <w:proofErr w:type="spellEnd"/>
            <w:r w:rsidRPr="00AA3427">
              <w:rPr>
                <w:rFonts w:cstheme="minorHAnsi"/>
                <w:shd w:val="clear" w:color="auto" w:fill="FFFFFF"/>
              </w:rPr>
              <w:t xml:space="preserve"> </w:t>
            </w:r>
            <w:proofErr w:type="spellStart"/>
            <w:r w:rsidRPr="00AA3427">
              <w:rPr>
                <w:rFonts w:cstheme="minorHAnsi"/>
                <w:shd w:val="clear" w:color="auto" w:fill="FFFFFF"/>
              </w:rPr>
              <w:t>Ivić</w:t>
            </w:r>
            <w:proofErr w:type="spellEnd"/>
            <w:r w:rsidRPr="00AA3427">
              <w:rPr>
                <w:rFonts w:cstheme="minorHAnsi"/>
                <w:shd w:val="clear" w:color="auto" w:fill="FFFFFF"/>
              </w:rPr>
              <w:t>, PhD, Full Professor</w:t>
            </w:r>
          </w:p>
        </w:tc>
      </w:tr>
      <w:tr w:rsidR="00BD49AB" w:rsidRPr="00E87B86" w14:paraId="764D2BE1" w14:textId="77777777" w:rsidTr="00171E21">
        <w:tc>
          <w:tcPr>
            <w:tcW w:w="9396" w:type="dxa"/>
            <w:gridSpan w:val="3"/>
          </w:tcPr>
          <w:p w14:paraId="41E7D7C3" w14:textId="02C7A463" w:rsidR="00BD49AB" w:rsidRPr="00E87B86" w:rsidRDefault="0062670F" w:rsidP="00171E21">
            <w:pPr>
              <w:rPr>
                <w:rFonts w:cstheme="minorHAnsi"/>
              </w:rPr>
            </w:pPr>
            <w:r>
              <w:rPr>
                <w:rFonts w:cstheme="minorHAnsi"/>
              </w:rPr>
              <w:t>Teaching</w:t>
            </w:r>
            <w:r w:rsidR="00BD49AB" w:rsidRPr="00E87B86">
              <w:rPr>
                <w:rFonts w:cstheme="minorHAnsi"/>
              </w:rPr>
              <w:t xml:space="preserve"> Language (regular)</w:t>
            </w:r>
            <w:r w:rsidR="00BD49AB" w:rsidRPr="00E87B86">
              <w:rPr>
                <w:rStyle w:val="FootnoteReference"/>
                <w:rFonts w:cstheme="minorHAnsi"/>
              </w:rPr>
              <w:footnoteReference w:id="3"/>
            </w:r>
            <w:r w:rsidR="00BD49AB" w:rsidRPr="00E87B86">
              <w:rPr>
                <w:rFonts w:cstheme="minorHAnsi"/>
              </w:rPr>
              <w:t>: French</w:t>
            </w:r>
          </w:p>
        </w:tc>
      </w:tr>
      <w:tr w:rsidR="00BD49AB" w:rsidRPr="00E87B86" w14:paraId="5CF03EAD" w14:textId="77777777" w:rsidTr="00171E21">
        <w:tc>
          <w:tcPr>
            <w:tcW w:w="9396" w:type="dxa"/>
            <w:gridSpan w:val="3"/>
          </w:tcPr>
          <w:p w14:paraId="099940FE" w14:textId="7B399359" w:rsidR="00BD49AB" w:rsidRPr="00E87B86" w:rsidRDefault="0062670F" w:rsidP="00171E21">
            <w:pPr>
              <w:rPr>
                <w:rFonts w:cstheme="minorHAnsi"/>
              </w:rPr>
            </w:pPr>
            <w:r>
              <w:rPr>
                <w:rFonts w:cstheme="minorHAnsi"/>
              </w:rPr>
              <w:t>Teaching</w:t>
            </w:r>
            <w:r w:rsidR="00BD49AB" w:rsidRPr="00E87B86">
              <w:rPr>
                <w:rFonts w:cstheme="minorHAnsi"/>
              </w:rPr>
              <w:t xml:space="preserve"> Methods (regular):</w:t>
            </w:r>
            <w:r w:rsidR="00BD49AB" w:rsidRPr="00E87B86">
              <w:rPr>
                <w:rStyle w:val="FootnoteReference"/>
                <w:rFonts w:cstheme="minorHAnsi"/>
              </w:rPr>
              <w:footnoteReference w:id="4"/>
            </w:r>
          </w:p>
          <w:p w14:paraId="70A74ADF" w14:textId="0DA79CAD" w:rsidR="00171E21" w:rsidRPr="00E87B86" w:rsidRDefault="00AA3427" w:rsidP="00171E21">
            <w:pPr>
              <w:rPr>
                <w:rFonts w:cstheme="minorHAnsi"/>
              </w:rPr>
            </w:pPr>
            <w:r w:rsidRPr="00AA3427">
              <w:rPr>
                <w:rFonts w:cstheme="minorHAnsi"/>
                <w:shd w:val="clear" w:color="auto" w:fill="FFFFFF"/>
              </w:rPr>
              <w:t>Content-based approach (CBI), Content and Language Integrated Learning (CLIL), learning strategy training, receptive and productive modern methods</w:t>
            </w:r>
            <w:r>
              <w:rPr>
                <w:rFonts w:cstheme="minorHAnsi"/>
                <w:shd w:val="clear" w:color="auto" w:fill="FFFFFF"/>
              </w:rPr>
              <w:t>.</w:t>
            </w:r>
          </w:p>
        </w:tc>
      </w:tr>
      <w:tr w:rsidR="00BD49AB" w:rsidRPr="00E87B86" w14:paraId="7C0BF870" w14:textId="77777777" w:rsidTr="00171E21">
        <w:tc>
          <w:tcPr>
            <w:tcW w:w="3132" w:type="dxa"/>
          </w:tcPr>
          <w:p w14:paraId="07A161D2" w14:textId="4B37C242" w:rsidR="00BD49AB" w:rsidRPr="00E87B86" w:rsidRDefault="0062670F" w:rsidP="00171E21">
            <w:pPr>
              <w:rPr>
                <w:rFonts w:cstheme="minorHAnsi"/>
              </w:rPr>
            </w:pPr>
            <w:r>
              <w:rPr>
                <w:rFonts w:cstheme="minorHAnsi"/>
              </w:rPr>
              <w:t>Teaching</w:t>
            </w:r>
            <w:r w:rsidR="00BD49AB" w:rsidRPr="00E87B86">
              <w:rPr>
                <w:rFonts w:cstheme="minorHAnsi"/>
              </w:rPr>
              <w:t>:</w:t>
            </w:r>
          </w:p>
        </w:tc>
        <w:tc>
          <w:tcPr>
            <w:tcW w:w="3132" w:type="dxa"/>
          </w:tcPr>
          <w:p w14:paraId="55326923" w14:textId="77777777" w:rsidR="00BD49AB" w:rsidRPr="00E87B86" w:rsidRDefault="00BD49AB" w:rsidP="00171E21">
            <w:pPr>
              <w:rPr>
                <w:rFonts w:cstheme="minorHAnsi"/>
              </w:rPr>
            </w:pPr>
            <w:r w:rsidRPr="00E87B86">
              <w:rPr>
                <w:rFonts w:cstheme="minorHAnsi"/>
              </w:rPr>
              <w:t>Weekly (hours)</w:t>
            </w:r>
          </w:p>
        </w:tc>
        <w:tc>
          <w:tcPr>
            <w:tcW w:w="3132" w:type="dxa"/>
          </w:tcPr>
          <w:p w14:paraId="09F8583B" w14:textId="77777777" w:rsidR="00BD49AB" w:rsidRPr="00E87B86" w:rsidRDefault="00BD49AB" w:rsidP="00171E21">
            <w:pPr>
              <w:rPr>
                <w:rFonts w:cstheme="minorHAnsi"/>
              </w:rPr>
            </w:pPr>
            <w:r w:rsidRPr="00E87B86">
              <w:rPr>
                <w:rFonts w:cstheme="minorHAnsi"/>
              </w:rPr>
              <w:t>Semester (hours)</w:t>
            </w:r>
          </w:p>
          <w:p w14:paraId="175D9438" w14:textId="77777777" w:rsidR="00BD49AB" w:rsidRPr="00E87B86" w:rsidRDefault="00BD49AB" w:rsidP="00171E21">
            <w:pPr>
              <w:rPr>
                <w:rFonts w:cstheme="minorHAnsi"/>
              </w:rPr>
            </w:pPr>
          </w:p>
        </w:tc>
      </w:tr>
      <w:tr w:rsidR="00BD49AB" w:rsidRPr="00E87B86" w14:paraId="22B881F9" w14:textId="77777777" w:rsidTr="00171E21">
        <w:tc>
          <w:tcPr>
            <w:tcW w:w="3132" w:type="dxa"/>
          </w:tcPr>
          <w:p w14:paraId="7246E78E" w14:textId="77777777" w:rsidR="00BD49AB" w:rsidRPr="00E87B86" w:rsidRDefault="00BD49AB" w:rsidP="00171E21">
            <w:pPr>
              <w:rPr>
                <w:rFonts w:cstheme="minorHAnsi"/>
              </w:rPr>
            </w:pPr>
            <w:r w:rsidRPr="00E87B86">
              <w:rPr>
                <w:rFonts w:cstheme="minorHAnsi"/>
              </w:rPr>
              <w:t>Lectures:</w:t>
            </w:r>
          </w:p>
        </w:tc>
        <w:tc>
          <w:tcPr>
            <w:tcW w:w="3132" w:type="dxa"/>
          </w:tcPr>
          <w:p w14:paraId="252E30FE" w14:textId="0BE1FF53" w:rsidR="00BD49AB" w:rsidRPr="00E87B86" w:rsidRDefault="00BD49AB" w:rsidP="00171E21">
            <w:pPr>
              <w:rPr>
                <w:rFonts w:cstheme="minorHAnsi"/>
              </w:rPr>
            </w:pPr>
            <w:r>
              <w:rPr>
                <w:rFonts w:cstheme="minorHAnsi"/>
              </w:rPr>
              <w:t>90 min</w:t>
            </w:r>
          </w:p>
        </w:tc>
        <w:tc>
          <w:tcPr>
            <w:tcW w:w="3132" w:type="dxa"/>
          </w:tcPr>
          <w:p w14:paraId="781A443B" w14:textId="31C798AE" w:rsidR="00BD49AB" w:rsidRPr="00E87B86" w:rsidRDefault="00BD49AB" w:rsidP="00171E21">
            <w:pPr>
              <w:rPr>
                <w:rFonts w:cstheme="minorHAnsi"/>
              </w:rPr>
            </w:pPr>
            <w:r>
              <w:rPr>
                <w:rFonts w:cstheme="minorHAnsi"/>
              </w:rPr>
              <w:t>30</w:t>
            </w:r>
          </w:p>
        </w:tc>
      </w:tr>
      <w:tr w:rsidR="00BD49AB" w:rsidRPr="00E87B86" w14:paraId="7698FD93" w14:textId="77777777" w:rsidTr="00171E21">
        <w:tc>
          <w:tcPr>
            <w:tcW w:w="3132" w:type="dxa"/>
          </w:tcPr>
          <w:p w14:paraId="1B5EEEB9" w14:textId="77777777" w:rsidR="00BD49AB" w:rsidRPr="00E87B86" w:rsidRDefault="00BD49AB" w:rsidP="00171E21">
            <w:pPr>
              <w:rPr>
                <w:rFonts w:cstheme="minorHAnsi"/>
              </w:rPr>
            </w:pPr>
            <w:r w:rsidRPr="00E87B86">
              <w:rPr>
                <w:rFonts w:cstheme="minorHAnsi"/>
              </w:rPr>
              <w:t>Exercises:</w:t>
            </w:r>
          </w:p>
        </w:tc>
        <w:tc>
          <w:tcPr>
            <w:tcW w:w="3132" w:type="dxa"/>
          </w:tcPr>
          <w:p w14:paraId="23F8EAB4" w14:textId="72F1F869" w:rsidR="00BD49AB" w:rsidRPr="00E87B86" w:rsidRDefault="00BD49AB" w:rsidP="00BD49AB">
            <w:pPr>
              <w:rPr>
                <w:rFonts w:cstheme="minorHAnsi"/>
              </w:rPr>
            </w:pPr>
          </w:p>
        </w:tc>
        <w:tc>
          <w:tcPr>
            <w:tcW w:w="3132" w:type="dxa"/>
          </w:tcPr>
          <w:p w14:paraId="1F50B769" w14:textId="51392952" w:rsidR="00BD49AB" w:rsidRPr="00E87B86" w:rsidRDefault="00BD49AB" w:rsidP="00171E21">
            <w:pPr>
              <w:rPr>
                <w:rFonts w:cstheme="minorHAnsi"/>
              </w:rPr>
            </w:pPr>
          </w:p>
        </w:tc>
      </w:tr>
      <w:tr w:rsidR="00BD49AB" w:rsidRPr="00E87B86" w14:paraId="002D15E8" w14:textId="77777777" w:rsidTr="00171E21">
        <w:tc>
          <w:tcPr>
            <w:tcW w:w="3132" w:type="dxa"/>
          </w:tcPr>
          <w:p w14:paraId="6644E6B6" w14:textId="77777777" w:rsidR="00BD49AB" w:rsidRPr="00E87B86" w:rsidRDefault="00BD49AB" w:rsidP="00171E21">
            <w:pPr>
              <w:rPr>
                <w:rFonts w:cstheme="minorHAnsi"/>
              </w:rPr>
            </w:pPr>
            <w:r w:rsidRPr="00E87B86">
              <w:rPr>
                <w:rFonts w:cstheme="minorHAnsi"/>
              </w:rPr>
              <w:t>Seminars:</w:t>
            </w:r>
          </w:p>
        </w:tc>
        <w:tc>
          <w:tcPr>
            <w:tcW w:w="3132" w:type="dxa"/>
          </w:tcPr>
          <w:p w14:paraId="7C53CD1F" w14:textId="77777777" w:rsidR="00BD49AB" w:rsidRPr="00E87B86" w:rsidRDefault="00BD49AB" w:rsidP="00171E21">
            <w:pPr>
              <w:rPr>
                <w:rFonts w:cstheme="minorHAnsi"/>
              </w:rPr>
            </w:pPr>
          </w:p>
        </w:tc>
        <w:tc>
          <w:tcPr>
            <w:tcW w:w="3132" w:type="dxa"/>
          </w:tcPr>
          <w:p w14:paraId="35F12BE1" w14:textId="77777777" w:rsidR="00BD49AB" w:rsidRPr="00E87B86" w:rsidRDefault="00BD49AB" w:rsidP="00171E21">
            <w:pPr>
              <w:rPr>
                <w:rFonts w:cstheme="minorHAnsi"/>
              </w:rPr>
            </w:pPr>
          </w:p>
        </w:tc>
      </w:tr>
      <w:tr w:rsidR="00BD49AB" w:rsidRPr="00E87B86" w14:paraId="1EADB401" w14:textId="77777777" w:rsidTr="00171E21">
        <w:tc>
          <w:tcPr>
            <w:tcW w:w="9396" w:type="dxa"/>
            <w:gridSpan w:val="3"/>
          </w:tcPr>
          <w:p w14:paraId="5CAE1D7A" w14:textId="4F86A659" w:rsidR="00BD49AB" w:rsidRPr="00E87B86" w:rsidRDefault="00BD49AB" w:rsidP="00AA3427">
            <w:pPr>
              <w:rPr>
                <w:rFonts w:cstheme="minorHAnsi"/>
              </w:rPr>
            </w:pPr>
            <w:r w:rsidRPr="00E87B86">
              <w:rPr>
                <w:rFonts w:cstheme="minorHAnsi"/>
              </w:rPr>
              <w:t xml:space="preserve">ECTS: </w:t>
            </w:r>
            <w:r w:rsidR="00AA3427">
              <w:rPr>
                <w:rFonts w:cstheme="minorHAnsi"/>
              </w:rPr>
              <w:t>2</w:t>
            </w:r>
          </w:p>
        </w:tc>
      </w:tr>
      <w:tr w:rsidR="00BD49AB" w:rsidRPr="00E87B86" w14:paraId="64F9F6CB" w14:textId="77777777" w:rsidTr="00171E21">
        <w:tc>
          <w:tcPr>
            <w:tcW w:w="9396" w:type="dxa"/>
            <w:gridSpan w:val="3"/>
          </w:tcPr>
          <w:p w14:paraId="08DF54B2" w14:textId="493EE171" w:rsidR="00BD49AB" w:rsidRPr="00E87B86" w:rsidRDefault="0062670F" w:rsidP="00171E21">
            <w:pPr>
              <w:rPr>
                <w:rFonts w:cstheme="minorHAnsi"/>
              </w:rPr>
            </w:pPr>
            <w:r>
              <w:rPr>
                <w:rFonts w:cstheme="minorHAnsi"/>
              </w:rPr>
              <w:t>Teaching</w:t>
            </w:r>
            <w:r w:rsidR="00BD49AB" w:rsidRPr="00E87B86">
              <w:rPr>
                <w:rFonts w:cstheme="minorHAnsi"/>
              </w:rPr>
              <w:t xml:space="preserve"> language and level</w:t>
            </w:r>
            <w:r w:rsidR="00BD49AB" w:rsidRPr="00E87B86">
              <w:rPr>
                <w:rStyle w:val="FootnoteReference"/>
                <w:rFonts w:cstheme="minorHAnsi"/>
              </w:rPr>
              <w:footnoteReference w:id="5"/>
            </w:r>
            <w:r w:rsidR="00BD49AB" w:rsidRPr="00E87B86">
              <w:rPr>
                <w:rFonts w:cstheme="minorHAnsi"/>
              </w:rPr>
              <w:t xml:space="preserve">  for guest (exchange) students:</w:t>
            </w:r>
          </w:p>
          <w:p w14:paraId="7AC0EB54" w14:textId="77777777" w:rsidR="00BD49AB" w:rsidRPr="00E87B86" w:rsidRDefault="00BD49AB" w:rsidP="00171E21">
            <w:pPr>
              <w:rPr>
                <w:rFonts w:cstheme="minorHAnsi"/>
              </w:rPr>
            </w:pPr>
            <w:r w:rsidRPr="00E87B86">
              <w:rPr>
                <w:rFonts w:cstheme="minorHAnsi"/>
              </w:rPr>
              <w:t>French C1</w:t>
            </w:r>
          </w:p>
          <w:p w14:paraId="5610FE55" w14:textId="77777777" w:rsidR="00BD49AB" w:rsidRPr="00E87B86" w:rsidRDefault="00BD49AB" w:rsidP="00171E21">
            <w:pPr>
              <w:rPr>
                <w:rFonts w:cstheme="minorHAnsi"/>
              </w:rPr>
            </w:pPr>
          </w:p>
        </w:tc>
      </w:tr>
      <w:tr w:rsidR="00BD49AB" w:rsidRPr="00E87B86" w14:paraId="0AE351C3" w14:textId="77777777" w:rsidTr="00171E21">
        <w:tc>
          <w:tcPr>
            <w:tcW w:w="9396" w:type="dxa"/>
            <w:gridSpan w:val="3"/>
          </w:tcPr>
          <w:p w14:paraId="647DA382" w14:textId="51496451" w:rsidR="00BD49AB" w:rsidRPr="00E87B86" w:rsidRDefault="0062670F" w:rsidP="00171E21">
            <w:pPr>
              <w:pStyle w:val="FootnoteText"/>
              <w:jc w:val="both"/>
              <w:rPr>
                <w:rFonts w:cstheme="minorHAnsi"/>
                <w:sz w:val="22"/>
                <w:szCs w:val="22"/>
                <w:lang w:val="hr-HR"/>
              </w:rPr>
            </w:pPr>
            <w:r>
              <w:rPr>
                <w:rFonts w:cstheme="minorHAnsi"/>
                <w:sz w:val="22"/>
                <w:szCs w:val="22"/>
              </w:rPr>
              <w:t>Teaching</w:t>
            </w:r>
            <w:r w:rsidR="00BD49AB" w:rsidRPr="00E87B86">
              <w:rPr>
                <w:rFonts w:cstheme="minorHAnsi"/>
                <w:sz w:val="22"/>
                <w:szCs w:val="22"/>
              </w:rPr>
              <w:t xml:space="preserve"> Methods</w:t>
            </w:r>
            <w:r w:rsidR="00BD49AB" w:rsidRPr="00E87B86">
              <w:rPr>
                <w:rStyle w:val="FootnoteReference"/>
                <w:rFonts w:cstheme="minorHAnsi"/>
                <w:sz w:val="22"/>
                <w:szCs w:val="22"/>
              </w:rPr>
              <w:footnoteReference w:id="6"/>
            </w:r>
            <w:r w:rsidR="00BD49AB" w:rsidRPr="00E87B86">
              <w:rPr>
                <w:rFonts w:cstheme="minorHAnsi"/>
                <w:sz w:val="22"/>
                <w:szCs w:val="22"/>
              </w:rPr>
              <w:t xml:space="preserve"> for guest (exchange) students:  L2 - All </w:t>
            </w:r>
            <w:r>
              <w:rPr>
                <w:rFonts w:cstheme="minorHAnsi"/>
                <w:sz w:val="22"/>
                <w:szCs w:val="22"/>
              </w:rPr>
              <w:t>Teaching</w:t>
            </w:r>
            <w:r w:rsidR="00BD49AB" w:rsidRPr="00E87B86">
              <w:rPr>
                <w:rFonts w:cstheme="minorHAnsi"/>
                <w:sz w:val="22"/>
                <w:szCs w:val="22"/>
              </w:rPr>
              <w:t xml:space="preserve"> activities will be held in regular </w:t>
            </w:r>
            <w:r>
              <w:rPr>
                <w:rFonts w:cstheme="minorHAnsi"/>
                <w:sz w:val="22"/>
                <w:szCs w:val="22"/>
              </w:rPr>
              <w:t>Teaching</w:t>
            </w:r>
            <w:r w:rsidR="00BD49AB" w:rsidRPr="00E87B86">
              <w:rPr>
                <w:rFonts w:cstheme="minorHAnsi"/>
                <w:sz w:val="22"/>
                <w:szCs w:val="22"/>
              </w:rPr>
              <w:t xml:space="preserve"> language only.</w:t>
            </w:r>
          </w:p>
          <w:p w14:paraId="42F6A34B" w14:textId="5BAAC9BC" w:rsidR="004E1750" w:rsidRPr="00E87B86" w:rsidRDefault="004E1750" w:rsidP="00171E21">
            <w:pPr>
              <w:rPr>
                <w:rFonts w:cstheme="minorHAnsi"/>
              </w:rPr>
            </w:pPr>
          </w:p>
        </w:tc>
      </w:tr>
      <w:tr w:rsidR="00BD49AB" w:rsidRPr="00E87B86" w14:paraId="1ADB21D1" w14:textId="77777777" w:rsidTr="00171E21">
        <w:tc>
          <w:tcPr>
            <w:tcW w:w="9396" w:type="dxa"/>
            <w:gridSpan w:val="3"/>
          </w:tcPr>
          <w:p w14:paraId="4DC44D54" w14:textId="77777777" w:rsidR="00BD49AB" w:rsidRPr="00E87B86" w:rsidRDefault="00BD49AB"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19CD56F" w14:textId="77777777" w:rsidR="004E1750" w:rsidRDefault="004E1750" w:rsidP="00171E21">
            <w:pPr>
              <w:rPr>
                <w:rFonts w:cstheme="minorHAnsi"/>
              </w:rPr>
            </w:pPr>
          </w:p>
          <w:p w14:paraId="205E45DC" w14:textId="1113C1E5" w:rsidR="00BD49AB" w:rsidRDefault="00AA3427" w:rsidP="00171E21">
            <w:pPr>
              <w:rPr>
                <w:rFonts w:cstheme="minorHAnsi"/>
              </w:rPr>
            </w:pPr>
            <w:r>
              <w:rPr>
                <w:rFonts w:cstheme="minorHAnsi"/>
              </w:rPr>
              <w:t>S</w:t>
            </w:r>
            <w:r w:rsidR="004E1750" w:rsidRPr="004E1750">
              <w:rPr>
                <w:rFonts w:cstheme="minorHAnsi"/>
              </w:rPr>
              <w:t>eminar paper, oral exam</w:t>
            </w:r>
          </w:p>
          <w:p w14:paraId="275C4BF8" w14:textId="08B4EFC0" w:rsidR="004E1750" w:rsidRPr="00E87B86" w:rsidRDefault="004E1750" w:rsidP="00171E21">
            <w:pPr>
              <w:rPr>
                <w:rFonts w:cstheme="minorHAnsi"/>
              </w:rPr>
            </w:pPr>
          </w:p>
        </w:tc>
      </w:tr>
      <w:tr w:rsidR="00BD49AB" w:rsidRPr="00E87B86" w14:paraId="2B60FB4F" w14:textId="77777777" w:rsidTr="00171E21">
        <w:tc>
          <w:tcPr>
            <w:tcW w:w="9396" w:type="dxa"/>
            <w:gridSpan w:val="3"/>
          </w:tcPr>
          <w:p w14:paraId="5D2C5363" w14:textId="77777777" w:rsidR="00AA3427" w:rsidRPr="00AA3427" w:rsidRDefault="00AA3427" w:rsidP="00AA3427">
            <w:pPr>
              <w:shd w:val="clear" w:color="auto" w:fill="FFFFFF"/>
              <w:spacing w:before="100" w:beforeAutospacing="1" w:after="100" w:afterAutospacing="1"/>
              <w:rPr>
                <w:rFonts w:cstheme="minorHAnsi"/>
              </w:rPr>
            </w:pPr>
            <w:r w:rsidRPr="00AA3427">
              <w:rPr>
                <w:rFonts w:cstheme="minorHAnsi"/>
              </w:rPr>
              <w:lastRenderedPageBreak/>
              <w:t>Learning outcomes</w:t>
            </w:r>
          </w:p>
          <w:p w14:paraId="0887F0E2" w14:textId="77777777" w:rsidR="00AA3427" w:rsidRPr="00AA3427" w:rsidRDefault="00AA3427" w:rsidP="00AA3427">
            <w:pPr>
              <w:pStyle w:val="ListParagraph"/>
              <w:numPr>
                <w:ilvl w:val="0"/>
                <w:numId w:val="19"/>
              </w:numPr>
              <w:shd w:val="clear" w:color="auto" w:fill="FFFFFF"/>
              <w:spacing w:before="100" w:beforeAutospacing="1" w:after="100" w:afterAutospacing="1"/>
              <w:rPr>
                <w:rFonts w:cstheme="minorHAnsi"/>
              </w:rPr>
            </w:pPr>
            <w:r w:rsidRPr="00AA3427">
              <w:rPr>
                <w:rFonts w:cstheme="minorHAnsi"/>
              </w:rPr>
              <w:t>Gain insights into the theoretical and practical specificities of the conceptual apparatus of theory and methodology of literary research</w:t>
            </w:r>
          </w:p>
          <w:p w14:paraId="6230C180" w14:textId="77777777" w:rsidR="00AA3427" w:rsidRPr="00AA3427" w:rsidRDefault="00AA3427" w:rsidP="00AA3427">
            <w:pPr>
              <w:pStyle w:val="ListParagraph"/>
              <w:numPr>
                <w:ilvl w:val="0"/>
                <w:numId w:val="19"/>
              </w:numPr>
              <w:shd w:val="clear" w:color="auto" w:fill="FFFFFF"/>
              <w:spacing w:before="100" w:beforeAutospacing="1" w:after="100" w:afterAutospacing="1"/>
              <w:rPr>
                <w:rFonts w:cstheme="minorHAnsi"/>
              </w:rPr>
            </w:pPr>
            <w:r w:rsidRPr="00AA3427">
              <w:rPr>
                <w:rFonts w:cstheme="minorHAnsi"/>
              </w:rPr>
              <w:t>Identify characteristics and transformations of concepts and approaches in the historical perspective</w:t>
            </w:r>
          </w:p>
          <w:p w14:paraId="037C3C92" w14:textId="77777777" w:rsidR="00AA3427" w:rsidRPr="00AA3427" w:rsidRDefault="00AA3427" w:rsidP="00AA3427">
            <w:pPr>
              <w:pStyle w:val="ListParagraph"/>
              <w:numPr>
                <w:ilvl w:val="0"/>
                <w:numId w:val="19"/>
              </w:numPr>
              <w:shd w:val="clear" w:color="auto" w:fill="FFFFFF"/>
              <w:spacing w:before="100" w:beforeAutospacing="1" w:after="100" w:afterAutospacing="1"/>
              <w:rPr>
                <w:rFonts w:cstheme="minorHAnsi"/>
              </w:rPr>
            </w:pPr>
            <w:r w:rsidRPr="00AA3427">
              <w:rPr>
                <w:rFonts w:cstheme="minorHAnsi"/>
              </w:rPr>
              <w:t>Recognize different functional styles of texts and apply their characteristics in the course of undergraduate study of French language and literature</w:t>
            </w:r>
          </w:p>
          <w:p w14:paraId="6CA5B015" w14:textId="502C6430" w:rsidR="00BD49AB" w:rsidRPr="00BD49AB" w:rsidRDefault="00AA3427" w:rsidP="00AA3427">
            <w:pPr>
              <w:numPr>
                <w:ilvl w:val="0"/>
                <w:numId w:val="19"/>
              </w:numPr>
              <w:shd w:val="clear" w:color="auto" w:fill="FFFFFF"/>
              <w:spacing w:before="100" w:beforeAutospacing="1" w:after="100" w:afterAutospacing="1"/>
              <w:rPr>
                <w:rFonts w:eastAsia="Times New Roman" w:cstheme="minorHAnsi"/>
                <w:color w:val="333333"/>
                <w:lang w:val="hr-HR" w:eastAsia="hr-HR"/>
              </w:rPr>
            </w:pPr>
            <w:r w:rsidRPr="00AA3427">
              <w:rPr>
                <w:rFonts w:cstheme="minorHAnsi"/>
              </w:rPr>
              <w:t>Apply the acquired knowledge and skills to other texts planned by the curriculum</w:t>
            </w:r>
          </w:p>
        </w:tc>
      </w:tr>
      <w:tr w:rsidR="00BD49AB" w:rsidRPr="00E87B86" w14:paraId="616F92DF" w14:textId="77777777" w:rsidTr="00171E21">
        <w:tc>
          <w:tcPr>
            <w:tcW w:w="9396" w:type="dxa"/>
            <w:gridSpan w:val="3"/>
          </w:tcPr>
          <w:p w14:paraId="4295CBE8" w14:textId="77777777" w:rsidR="00BD49AB" w:rsidRPr="00E87B86" w:rsidRDefault="00BD49AB" w:rsidP="00171E21">
            <w:pPr>
              <w:rPr>
                <w:rFonts w:cstheme="minorHAnsi"/>
              </w:rPr>
            </w:pPr>
            <w:r w:rsidRPr="00E87B86">
              <w:rPr>
                <w:rFonts w:cstheme="minorHAnsi"/>
              </w:rPr>
              <w:t>Literature: Selected readings available through the LMS platform</w:t>
            </w:r>
          </w:p>
          <w:p w14:paraId="07BC64B1" w14:textId="77777777" w:rsidR="00BD49AB" w:rsidRPr="00E87B86" w:rsidRDefault="00BD49AB" w:rsidP="00171E21">
            <w:pPr>
              <w:rPr>
                <w:rFonts w:cstheme="minorHAnsi"/>
              </w:rPr>
            </w:pPr>
          </w:p>
        </w:tc>
      </w:tr>
    </w:tbl>
    <w:p w14:paraId="24047A0A" w14:textId="6B8391F1" w:rsidR="004E1750" w:rsidRDefault="004E1750" w:rsidP="00714366"/>
    <w:p w14:paraId="708D5481" w14:textId="546C97EE" w:rsidR="0067373F" w:rsidRDefault="0067373F" w:rsidP="00F747F2">
      <w:bookmarkStart w:id="0" w:name="_GoBack"/>
      <w:bookmarkEnd w:id="0"/>
    </w:p>
    <w:p w14:paraId="462525A4" w14:textId="77777777" w:rsidR="004422E3" w:rsidRDefault="004422E3"/>
    <w:sectPr w:rsidR="004422E3"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02121" w14:textId="77777777" w:rsidR="002F4548" w:rsidRDefault="002F4548" w:rsidP="00714366">
      <w:pPr>
        <w:spacing w:after="0" w:line="240" w:lineRule="auto"/>
      </w:pPr>
      <w:r>
        <w:separator/>
      </w:r>
    </w:p>
  </w:endnote>
  <w:endnote w:type="continuationSeparator" w:id="0">
    <w:p w14:paraId="3B91EDF3" w14:textId="77777777" w:rsidR="002F4548" w:rsidRDefault="002F4548"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19F82" w14:textId="77777777" w:rsidR="002F4548" w:rsidRDefault="002F4548" w:rsidP="00714366">
      <w:pPr>
        <w:spacing w:after="0" w:line="240" w:lineRule="auto"/>
      </w:pPr>
      <w:r>
        <w:separator/>
      </w:r>
    </w:p>
  </w:footnote>
  <w:footnote w:type="continuationSeparator" w:id="0">
    <w:p w14:paraId="3F937B5A" w14:textId="77777777" w:rsidR="002F4548" w:rsidRDefault="002F4548" w:rsidP="00714366">
      <w:pPr>
        <w:spacing w:after="0" w:line="240" w:lineRule="auto"/>
      </w:pPr>
      <w:r>
        <w:continuationSeparator/>
      </w:r>
    </w:p>
  </w:footnote>
  <w:footnote w:id="1">
    <w:p w14:paraId="1062542D" w14:textId="77777777" w:rsidR="00AA3427" w:rsidRPr="00D12733" w:rsidRDefault="00AA3427" w:rsidP="00BD49A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2743E9B0" w14:textId="77777777" w:rsidR="00AA3427" w:rsidRPr="00D12733" w:rsidRDefault="00AA3427" w:rsidP="00BD49A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368C646" w14:textId="77777777" w:rsidR="00AA3427" w:rsidRPr="00C64195" w:rsidRDefault="00AA3427" w:rsidP="00BD49AB">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158B5442" w14:textId="77777777" w:rsidR="00AA3427" w:rsidRPr="00D12733" w:rsidRDefault="00AA3427" w:rsidP="00BD49A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1D2C1FF3" w14:textId="77777777" w:rsidR="00AA3427" w:rsidRPr="00D12733" w:rsidRDefault="00AA3427" w:rsidP="00BD49AB">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40D27B0E" w14:textId="77777777" w:rsidR="00AA3427" w:rsidRDefault="00AA3427" w:rsidP="00BD49AB">
      <w:pPr>
        <w:pStyle w:val="FootnoteText"/>
        <w:jc w:val="both"/>
      </w:pPr>
      <w:r w:rsidRPr="00D12733">
        <w:rPr>
          <w:rStyle w:val="FootnoteReference"/>
        </w:rPr>
        <w:footnoteRef/>
      </w:r>
      <w:r>
        <w:t xml:space="preserve"> </w:t>
      </w:r>
      <w:r w:rsidRPr="00D933EA">
        <w:rPr>
          <w:b/>
        </w:rPr>
        <w:t>Language options for guest (exchange) students):</w:t>
      </w:r>
    </w:p>
    <w:p w14:paraId="65C79064" w14:textId="77777777" w:rsidR="00AA3427" w:rsidRPr="00D12733" w:rsidRDefault="00AA3427" w:rsidP="00BD49A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33FB3108" w14:textId="77777777" w:rsidR="00AA3427" w:rsidRPr="00D12733" w:rsidRDefault="00AA3427" w:rsidP="00BD49AB">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4694DE8A" w14:textId="77777777" w:rsidR="00AA3427" w:rsidRPr="00D12733" w:rsidRDefault="00AA3427" w:rsidP="00BD49A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582A3DC8" w14:textId="77777777" w:rsidR="00AA3427" w:rsidRPr="00D12733" w:rsidRDefault="00AA3427" w:rsidP="00BD49A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6790FFD7" w14:textId="77777777" w:rsidR="00AA3427" w:rsidRPr="00D12733" w:rsidRDefault="00AA3427" w:rsidP="00BD49AB">
      <w:pPr>
        <w:spacing w:after="0" w:line="240" w:lineRule="auto"/>
        <w:jc w:val="both"/>
        <w:rPr>
          <w:sz w:val="20"/>
          <w:szCs w:val="20"/>
        </w:rPr>
      </w:pPr>
      <w:r w:rsidRPr="00D12733">
        <w:rPr>
          <w:sz w:val="20"/>
          <w:szCs w:val="20"/>
        </w:rPr>
        <w:t xml:space="preserve">Additional: </w:t>
      </w:r>
    </w:p>
    <w:p w14:paraId="40B3C14F" w14:textId="77777777" w:rsidR="00AA3427" w:rsidRPr="00D12733" w:rsidRDefault="00AA3427" w:rsidP="00BD49AB">
      <w:pPr>
        <w:spacing w:after="0" w:line="240" w:lineRule="auto"/>
        <w:jc w:val="both"/>
        <w:rPr>
          <w:sz w:val="20"/>
          <w:szCs w:val="20"/>
        </w:rPr>
      </w:pPr>
      <w:r w:rsidRPr="00D12733">
        <w:rPr>
          <w:sz w:val="20"/>
          <w:szCs w:val="20"/>
        </w:rPr>
        <w:t>RA - Regular Attendance (No ECTS credits awarded for course attendance only)</w:t>
      </w:r>
    </w:p>
    <w:p w14:paraId="4B0BC43F" w14:textId="77777777" w:rsidR="00AA3427" w:rsidRPr="00D12733" w:rsidRDefault="00AA3427" w:rsidP="00BD49AB">
      <w:pPr>
        <w:spacing w:after="0" w:line="240" w:lineRule="auto"/>
        <w:jc w:val="both"/>
        <w:rPr>
          <w:sz w:val="20"/>
          <w:szCs w:val="20"/>
        </w:rPr>
      </w:pPr>
      <w:r w:rsidRPr="00D12733">
        <w:rPr>
          <w:sz w:val="20"/>
          <w:szCs w:val="20"/>
        </w:rPr>
        <w:t>C - Completed (Student has completed proscribed obligations/no ECTS credits awarded)</w:t>
      </w:r>
    </w:p>
    <w:p w14:paraId="1D7488D8" w14:textId="77777777" w:rsidR="00AA3427" w:rsidRPr="00D12733" w:rsidRDefault="00AA3427" w:rsidP="00BD49AB">
      <w:pPr>
        <w:spacing w:after="0" w:line="240" w:lineRule="auto"/>
        <w:jc w:val="both"/>
        <w:rPr>
          <w:sz w:val="20"/>
          <w:szCs w:val="20"/>
        </w:rPr>
      </w:pPr>
      <w:r w:rsidRPr="00D12733">
        <w:rPr>
          <w:sz w:val="20"/>
          <w:szCs w:val="20"/>
        </w:rPr>
        <w:t>C+ – Completed + ECTS (Student has completed proscribed obligations + ECTS credits awarded)</w:t>
      </w:r>
    </w:p>
    <w:p w14:paraId="1AB285C9" w14:textId="77777777" w:rsidR="00AA3427" w:rsidRPr="00D12733" w:rsidRDefault="00AA3427" w:rsidP="00BD49AB">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2106D"/>
    <w:multiLevelType w:val="hybridMultilevel"/>
    <w:tmpl w:val="A1666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426E5"/>
    <w:multiLevelType w:val="hybridMultilevel"/>
    <w:tmpl w:val="A9247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B3DE3"/>
    <w:multiLevelType w:val="hybridMultilevel"/>
    <w:tmpl w:val="E1B0C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9944D3"/>
    <w:multiLevelType w:val="hybridMultilevel"/>
    <w:tmpl w:val="1074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16"/>
  </w:num>
  <w:num w:numId="4">
    <w:abstractNumId w:val="13"/>
  </w:num>
  <w:num w:numId="5">
    <w:abstractNumId w:val="6"/>
  </w:num>
  <w:num w:numId="6">
    <w:abstractNumId w:val="1"/>
  </w:num>
  <w:num w:numId="7">
    <w:abstractNumId w:val="10"/>
  </w:num>
  <w:num w:numId="8">
    <w:abstractNumId w:val="0"/>
  </w:num>
  <w:num w:numId="9">
    <w:abstractNumId w:val="12"/>
  </w:num>
  <w:num w:numId="10">
    <w:abstractNumId w:val="20"/>
  </w:num>
  <w:num w:numId="11">
    <w:abstractNumId w:val="5"/>
  </w:num>
  <w:num w:numId="12">
    <w:abstractNumId w:val="21"/>
  </w:num>
  <w:num w:numId="13">
    <w:abstractNumId w:val="4"/>
  </w:num>
  <w:num w:numId="14">
    <w:abstractNumId w:val="19"/>
  </w:num>
  <w:num w:numId="15">
    <w:abstractNumId w:val="7"/>
  </w:num>
  <w:num w:numId="16">
    <w:abstractNumId w:val="8"/>
  </w:num>
  <w:num w:numId="17">
    <w:abstractNumId w:val="17"/>
  </w:num>
  <w:num w:numId="18">
    <w:abstractNumId w:val="11"/>
  </w:num>
  <w:num w:numId="19">
    <w:abstractNumId w:val="15"/>
  </w:num>
  <w:num w:numId="20">
    <w:abstractNumId w:val="18"/>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71E21"/>
    <w:rsid w:val="00195BAC"/>
    <w:rsid w:val="001F3BE8"/>
    <w:rsid w:val="00230887"/>
    <w:rsid w:val="00297469"/>
    <w:rsid w:val="002F4548"/>
    <w:rsid w:val="00376F61"/>
    <w:rsid w:val="003804F7"/>
    <w:rsid w:val="00381EEA"/>
    <w:rsid w:val="003B1E7C"/>
    <w:rsid w:val="003E03D6"/>
    <w:rsid w:val="004422E3"/>
    <w:rsid w:val="00465279"/>
    <w:rsid w:val="004E1750"/>
    <w:rsid w:val="00525147"/>
    <w:rsid w:val="005D7B91"/>
    <w:rsid w:val="005F596D"/>
    <w:rsid w:val="0062222F"/>
    <w:rsid w:val="0062670F"/>
    <w:rsid w:val="00662550"/>
    <w:rsid w:val="0067373F"/>
    <w:rsid w:val="00675172"/>
    <w:rsid w:val="00714366"/>
    <w:rsid w:val="007254DF"/>
    <w:rsid w:val="007E09CB"/>
    <w:rsid w:val="009047B0"/>
    <w:rsid w:val="0092101E"/>
    <w:rsid w:val="0092582F"/>
    <w:rsid w:val="00966206"/>
    <w:rsid w:val="00966E70"/>
    <w:rsid w:val="009716E7"/>
    <w:rsid w:val="009C6004"/>
    <w:rsid w:val="00A01504"/>
    <w:rsid w:val="00A12678"/>
    <w:rsid w:val="00AA3427"/>
    <w:rsid w:val="00AB04BF"/>
    <w:rsid w:val="00AC000C"/>
    <w:rsid w:val="00AD64A3"/>
    <w:rsid w:val="00AD78DD"/>
    <w:rsid w:val="00BC2B7F"/>
    <w:rsid w:val="00BD49AB"/>
    <w:rsid w:val="00C122B0"/>
    <w:rsid w:val="00C64195"/>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747F2"/>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8CBE3-1708-41F4-AAAF-CE8F7D52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16</cp:revision>
  <cp:lastPrinted>2019-02-18T13:08:00Z</cp:lastPrinted>
  <dcterms:created xsi:type="dcterms:W3CDTF">2024-01-02T08:00:00Z</dcterms:created>
  <dcterms:modified xsi:type="dcterms:W3CDTF">2024-01-04T13:05:00Z</dcterms:modified>
</cp:coreProperties>
</file>