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2A1C2C" w:rsidRPr="00714366" w14:paraId="3EC0EA10" w14:textId="77777777" w:rsidTr="00383329">
        <w:tc>
          <w:tcPr>
            <w:tcW w:w="9396" w:type="dxa"/>
            <w:gridSpan w:val="3"/>
          </w:tcPr>
          <w:p w14:paraId="2C4758ED" w14:textId="77777777" w:rsidR="002A1C2C" w:rsidRPr="00855EB0" w:rsidRDefault="002A1C2C" w:rsidP="002A1C2C">
            <w:pPr>
              <w:rPr>
                <w:rFonts w:ascii="Calibri" w:hAnsi="Calibri" w:cs="Calibri"/>
                <w:b/>
              </w:rPr>
            </w:pPr>
            <w:r>
              <w:rPr>
                <w:rFonts w:ascii="Calibri" w:hAnsi="Calibri" w:cs="Calibri"/>
              </w:rPr>
              <w:t xml:space="preserve">STUDY PROGRAMME: </w:t>
            </w:r>
            <w:r w:rsidRPr="00855EB0">
              <w:rPr>
                <w:rFonts w:ascii="Calibri" w:hAnsi="Calibri" w:cs="Calibri"/>
                <w:b/>
              </w:rPr>
              <w:t>RUSSIAN LANGUAGE AND LITERATURE</w:t>
            </w:r>
          </w:p>
          <w:p w14:paraId="482B4348" w14:textId="77777777" w:rsidR="002A1C2C" w:rsidRPr="00714366" w:rsidRDefault="002A1C2C" w:rsidP="002A1C2C">
            <w:pPr>
              <w:rPr>
                <w:rFonts w:ascii="Calibri" w:hAnsi="Calibri" w:cs="Calibri"/>
              </w:rPr>
            </w:pPr>
          </w:p>
        </w:tc>
      </w:tr>
      <w:tr w:rsidR="002A1C2C" w:rsidRPr="0007245F" w14:paraId="79BF66CC" w14:textId="77777777" w:rsidTr="00383329">
        <w:tc>
          <w:tcPr>
            <w:tcW w:w="9396" w:type="dxa"/>
            <w:gridSpan w:val="3"/>
          </w:tcPr>
          <w:p w14:paraId="09E0378A" w14:textId="77777777" w:rsidR="002A1C2C" w:rsidRPr="0007245F" w:rsidRDefault="002A1C2C" w:rsidP="002A1C2C">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2nd</w:t>
            </w:r>
          </w:p>
        </w:tc>
      </w:tr>
      <w:tr w:rsidR="002A1C2C" w:rsidRPr="00714366" w14:paraId="1C6845F8" w14:textId="77777777" w:rsidTr="00383329">
        <w:tc>
          <w:tcPr>
            <w:tcW w:w="9396" w:type="dxa"/>
            <w:gridSpan w:val="3"/>
          </w:tcPr>
          <w:p w14:paraId="3ED78CC1" w14:textId="77777777" w:rsidR="002A1C2C" w:rsidRPr="00855EB0" w:rsidRDefault="002A1C2C" w:rsidP="002A1C2C">
            <w:pPr>
              <w:rPr>
                <w:rFonts w:ascii="Calibri" w:hAnsi="Calibri" w:cs="Calibri"/>
                <w:b/>
              </w:rPr>
            </w:pPr>
            <w:r>
              <w:rPr>
                <w:rFonts w:ascii="Calibri" w:hAnsi="Calibri" w:cs="Calibri"/>
              </w:rPr>
              <w:t xml:space="preserve">Course Title: </w:t>
            </w:r>
            <w:r w:rsidRPr="00855EB0">
              <w:rPr>
                <w:rFonts w:ascii="Calibri" w:hAnsi="Calibri" w:cs="Calibri"/>
                <w:b/>
              </w:rPr>
              <w:t xml:space="preserve">CONTEMPORARY RUSSIAN LANGUAGE </w:t>
            </w:r>
            <w:r>
              <w:rPr>
                <w:rFonts w:ascii="Calibri" w:hAnsi="Calibri" w:cs="Calibri"/>
                <w:b/>
              </w:rPr>
              <w:t>4</w:t>
            </w:r>
          </w:p>
          <w:p w14:paraId="6E3FB0A3" w14:textId="77777777" w:rsidR="002A1C2C" w:rsidRPr="00714366" w:rsidRDefault="002A1C2C" w:rsidP="002A1C2C">
            <w:pPr>
              <w:rPr>
                <w:rFonts w:ascii="Calibri" w:hAnsi="Calibri" w:cs="Calibri"/>
              </w:rPr>
            </w:pPr>
          </w:p>
        </w:tc>
      </w:tr>
      <w:tr w:rsidR="002A1C2C" w14:paraId="26812CDA" w14:textId="77777777" w:rsidTr="00383329">
        <w:tc>
          <w:tcPr>
            <w:tcW w:w="9396" w:type="dxa"/>
            <w:gridSpan w:val="3"/>
          </w:tcPr>
          <w:p w14:paraId="6750EC2B" w14:textId="77777777" w:rsidR="002A1C2C" w:rsidRDefault="002A1C2C" w:rsidP="002A1C2C">
            <w:pPr>
              <w:rPr>
                <w:rFonts w:ascii="Calibri" w:hAnsi="Calibri" w:cs="Calibri"/>
              </w:rPr>
            </w:pPr>
            <w:r>
              <w:rPr>
                <w:rFonts w:ascii="Calibri" w:hAnsi="Calibri" w:cs="Calibri"/>
              </w:rPr>
              <w:t xml:space="preserve">Course Description: </w:t>
            </w:r>
            <w:r>
              <w:t xml:space="preserve"> </w:t>
            </w:r>
            <w:r w:rsidRPr="004E7C11">
              <w:rPr>
                <w:rFonts w:ascii="Calibri" w:hAnsi="Calibri" w:cs="Calibri"/>
              </w:rPr>
              <w:t xml:space="preserve">The aim of the course is to activate the already acquired and acquire new vocabulary specific to conversational language with topics from everyday life oriented to the specifics of contemporary Russian culture. Students develop listening, speaking, reading and writing skills in Russian and acquire linguistic, grammatical and communicative competences at the A2-B1 level. </w:t>
            </w:r>
            <w:r>
              <w:rPr>
                <w:rFonts w:ascii="Calibri" w:hAnsi="Calibri" w:cs="Calibri"/>
              </w:rPr>
              <w:t>Teaching methods are w</w:t>
            </w:r>
            <w:r w:rsidRPr="004E7C11">
              <w:rPr>
                <w:rFonts w:ascii="Calibri" w:hAnsi="Calibri" w:cs="Calibri"/>
              </w:rPr>
              <w:t xml:space="preserve">ork with the textbook, listening, speaking and writing exercises. </w:t>
            </w:r>
            <w:proofErr w:type="gramStart"/>
            <w:r w:rsidRPr="004E7C11">
              <w:rPr>
                <w:rFonts w:ascii="Calibri" w:hAnsi="Calibri" w:cs="Calibri"/>
              </w:rPr>
              <w:t>Work</w:t>
            </w:r>
            <w:proofErr w:type="gramEnd"/>
            <w:r w:rsidRPr="004E7C11">
              <w:rPr>
                <w:rFonts w:ascii="Calibri" w:hAnsi="Calibri" w:cs="Calibri"/>
              </w:rPr>
              <w:t xml:space="preserve"> with audio and video materials. Communicative games. Interaction between teachers and students in class and interaction between students in pairs or groups. Mandatory independent work by students at home which is regularly checked.</w:t>
            </w:r>
          </w:p>
        </w:tc>
      </w:tr>
      <w:tr w:rsidR="002A1C2C" w:rsidRPr="0007245F" w14:paraId="25EFEDF7" w14:textId="77777777" w:rsidTr="00383329">
        <w:tc>
          <w:tcPr>
            <w:tcW w:w="9396" w:type="dxa"/>
            <w:gridSpan w:val="3"/>
          </w:tcPr>
          <w:p w14:paraId="44A26B01" w14:textId="77777777" w:rsidR="002A1C2C" w:rsidRPr="0007245F" w:rsidRDefault="002A1C2C" w:rsidP="002A1C2C">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summer</w:t>
            </w:r>
          </w:p>
        </w:tc>
      </w:tr>
      <w:tr w:rsidR="002A1C2C" w:rsidRPr="00714366" w14:paraId="1EEFAD2A" w14:textId="77777777" w:rsidTr="00383329">
        <w:tc>
          <w:tcPr>
            <w:tcW w:w="9396" w:type="dxa"/>
            <w:gridSpan w:val="3"/>
          </w:tcPr>
          <w:p w14:paraId="0088E617" w14:textId="77777777" w:rsidR="002A1C2C" w:rsidRPr="00714366" w:rsidRDefault="002A1C2C" w:rsidP="002A1C2C">
            <w:pPr>
              <w:rPr>
                <w:rFonts w:ascii="Calibri" w:hAnsi="Calibri" w:cs="Calibri"/>
              </w:rPr>
            </w:pPr>
            <w:r>
              <w:rPr>
                <w:rFonts w:ascii="Calibri" w:hAnsi="Calibri" w:cs="Calibri"/>
              </w:rPr>
              <w:t xml:space="preserve">Lecturer(s)/Teacher(s): </w:t>
            </w:r>
            <w:r>
              <w:t xml:space="preserve"> </w:t>
            </w:r>
            <w:r w:rsidRPr="00855EB0">
              <w:rPr>
                <w:rFonts w:ascii="Calibri" w:hAnsi="Calibri" w:cs="Calibri"/>
              </w:rPr>
              <w:t xml:space="preserve">Sanja </w:t>
            </w:r>
            <w:proofErr w:type="spellStart"/>
            <w:r w:rsidRPr="00855EB0">
              <w:rPr>
                <w:rFonts w:ascii="Calibri" w:hAnsi="Calibri" w:cs="Calibri"/>
              </w:rPr>
              <w:t>Drljača</w:t>
            </w:r>
            <w:proofErr w:type="spellEnd"/>
            <w:r w:rsidRPr="00855EB0">
              <w:rPr>
                <w:rFonts w:ascii="Calibri" w:hAnsi="Calibri" w:cs="Calibri"/>
              </w:rPr>
              <w:t xml:space="preserve"> Magić, senior </w:t>
            </w:r>
            <w:r>
              <w:rPr>
                <w:rFonts w:ascii="Calibri" w:hAnsi="Calibri" w:cs="Calibri"/>
              </w:rPr>
              <w:t>lecturer</w:t>
            </w:r>
            <w:r w:rsidRPr="00855EB0">
              <w:rPr>
                <w:rFonts w:ascii="Calibri" w:hAnsi="Calibri" w:cs="Calibri"/>
              </w:rPr>
              <w:t>; Marija Popović, PhD</w:t>
            </w:r>
            <w:r>
              <w:rPr>
                <w:rFonts w:ascii="Calibri" w:hAnsi="Calibri" w:cs="Calibri"/>
              </w:rPr>
              <w:t xml:space="preserve">, lecturer; Kristina </w:t>
            </w:r>
            <w:proofErr w:type="spellStart"/>
            <w:r>
              <w:rPr>
                <w:rFonts w:ascii="Calibri" w:hAnsi="Calibri" w:cs="Calibri"/>
              </w:rPr>
              <w:t>Okuličiute</w:t>
            </w:r>
            <w:proofErr w:type="spellEnd"/>
            <w:r>
              <w:rPr>
                <w:rFonts w:ascii="Calibri" w:hAnsi="Calibri" w:cs="Calibri"/>
              </w:rPr>
              <w:t xml:space="preserve"> Mikac</w:t>
            </w:r>
          </w:p>
        </w:tc>
      </w:tr>
      <w:tr w:rsidR="002A1C2C" w14:paraId="163D3B59" w14:textId="77777777" w:rsidTr="00383329">
        <w:tc>
          <w:tcPr>
            <w:tcW w:w="9396" w:type="dxa"/>
            <w:gridSpan w:val="3"/>
          </w:tcPr>
          <w:p w14:paraId="6BD2EF8F" w14:textId="77777777" w:rsidR="002A1C2C" w:rsidRDefault="002A1C2C" w:rsidP="002A1C2C">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2A1C2C" w14:paraId="1EF3E698" w14:textId="77777777" w:rsidTr="00383329">
        <w:tc>
          <w:tcPr>
            <w:tcW w:w="9396" w:type="dxa"/>
            <w:gridSpan w:val="3"/>
          </w:tcPr>
          <w:p w14:paraId="461A80E6" w14:textId="77777777" w:rsidR="002A1C2C" w:rsidRDefault="002A1C2C" w:rsidP="002A1C2C">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w:t>
            </w:r>
            <w:r w:rsidRPr="00855EB0">
              <w:rPr>
                <w:rFonts w:ascii="Calibri" w:hAnsi="Calibri" w:cs="Calibri"/>
              </w:rPr>
              <w:t xml:space="preserve">Work with the textbook, listening, speaking and writing exercises. </w:t>
            </w:r>
            <w:proofErr w:type="gramStart"/>
            <w:r w:rsidRPr="00855EB0">
              <w:rPr>
                <w:rFonts w:ascii="Calibri" w:hAnsi="Calibri" w:cs="Calibri"/>
              </w:rPr>
              <w:t>Work</w:t>
            </w:r>
            <w:proofErr w:type="gramEnd"/>
            <w:r w:rsidRPr="00855EB0">
              <w:rPr>
                <w:rFonts w:ascii="Calibri" w:hAnsi="Calibri" w:cs="Calibri"/>
              </w:rPr>
              <w:t xml:space="preserve"> with audio and video materials. Communicative games. Interaction between teachers and students in class and interaction between students in pairs or groups. Mandatory independent work by students at </w:t>
            </w:r>
            <w:proofErr w:type="gramStart"/>
            <w:r w:rsidRPr="00855EB0">
              <w:rPr>
                <w:rFonts w:ascii="Calibri" w:hAnsi="Calibri" w:cs="Calibri"/>
              </w:rPr>
              <w:t>home which</w:t>
            </w:r>
            <w:proofErr w:type="gramEnd"/>
            <w:r w:rsidRPr="00855EB0">
              <w:rPr>
                <w:rFonts w:ascii="Calibri" w:hAnsi="Calibri" w:cs="Calibri"/>
              </w:rPr>
              <w:t xml:space="preserve"> is regularly checked.</w:t>
            </w:r>
          </w:p>
          <w:p w14:paraId="01CFE0E8" w14:textId="77777777" w:rsidR="002A1C2C" w:rsidRDefault="002A1C2C" w:rsidP="002A1C2C">
            <w:pPr>
              <w:rPr>
                <w:rFonts w:ascii="Calibri" w:hAnsi="Calibri" w:cs="Calibri"/>
              </w:rPr>
            </w:pPr>
          </w:p>
        </w:tc>
      </w:tr>
      <w:tr w:rsidR="002A1C2C" w:rsidRPr="00714366" w14:paraId="73051954" w14:textId="77777777" w:rsidTr="00383329">
        <w:tc>
          <w:tcPr>
            <w:tcW w:w="3132" w:type="dxa"/>
          </w:tcPr>
          <w:p w14:paraId="0DE2258C" w14:textId="77777777" w:rsidR="002A1C2C" w:rsidRPr="00714366" w:rsidRDefault="002A1C2C" w:rsidP="002A1C2C">
            <w:pPr>
              <w:rPr>
                <w:rFonts w:ascii="Calibri" w:hAnsi="Calibri" w:cs="Calibri"/>
              </w:rPr>
            </w:pPr>
            <w:r>
              <w:rPr>
                <w:rFonts w:ascii="Calibri" w:hAnsi="Calibri" w:cs="Calibri"/>
              </w:rPr>
              <w:t>Teaching:</w:t>
            </w:r>
          </w:p>
        </w:tc>
        <w:tc>
          <w:tcPr>
            <w:tcW w:w="3132" w:type="dxa"/>
          </w:tcPr>
          <w:p w14:paraId="37C72B8D" w14:textId="77777777" w:rsidR="002A1C2C" w:rsidRPr="00714366" w:rsidRDefault="002A1C2C" w:rsidP="002A1C2C">
            <w:pPr>
              <w:rPr>
                <w:rFonts w:ascii="Calibri" w:hAnsi="Calibri" w:cs="Calibri"/>
              </w:rPr>
            </w:pPr>
            <w:r>
              <w:rPr>
                <w:rFonts w:ascii="Calibri" w:hAnsi="Calibri" w:cs="Calibri"/>
              </w:rPr>
              <w:t>Weekly (hours)</w:t>
            </w:r>
          </w:p>
        </w:tc>
        <w:tc>
          <w:tcPr>
            <w:tcW w:w="3132" w:type="dxa"/>
          </w:tcPr>
          <w:p w14:paraId="6EDE82D5" w14:textId="77777777" w:rsidR="002A1C2C" w:rsidRDefault="002A1C2C" w:rsidP="002A1C2C">
            <w:pPr>
              <w:rPr>
                <w:rFonts w:ascii="Calibri" w:hAnsi="Calibri" w:cs="Calibri"/>
              </w:rPr>
            </w:pPr>
            <w:r>
              <w:rPr>
                <w:rFonts w:ascii="Calibri" w:hAnsi="Calibri" w:cs="Calibri"/>
              </w:rPr>
              <w:t>Semester (hours)</w:t>
            </w:r>
          </w:p>
          <w:p w14:paraId="694E1193" w14:textId="77777777" w:rsidR="002A1C2C" w:rsidRPr="00714366" w:rsidRDefault="002A1C2C" w:rsidP="002A1C2C">
            <w:pPr>
              <w:rPr>
                <w:rFonts w:ascii="Calibri" w:hAnsi="Calibri" w:cs="Calibri"/>
              </w:rPr>
            </w:pPr>
          </w:p>
        </w:tc>
      </w:tr>
      <w:tr w:rsidR="002A1C2C" w:rsidRPr="00714366" w14:paraId="787937DB" w14:textId="77777777" w:rsidTr="00383329">
        <w:tc>
          <w:tcPr>
            <w:tcW w:w="3132" w:type="dxa"/>
          </w:tcPr>
          <w:p w14:paraId="25A99F0F" w14:textId="77777777" w:rsidR="002A1C2C" w:rsidRPr="00714366" w:rsidRDefault="002A1C2C" w:rsidP="002A1C2C">
            <w:pPr>
              <w:rPr>
                <w:rFonts w:ascii="Calibri" w:hAnsi="Calibri" w:cs="Calibri"/>
              </w:rPr>
            </w:pPr>
            <w:r>
              <w:rPr>
                <w:rFonts w:ascii="Calibri" w:hAnsi="Calibri" w:cs="Calibri"/>
              </w:rPr>
              <w:t>Lectures:</w:t>
            </w:r>
          </w:p>
        </w:tc>
        <w:tc>
          <w:tcPr>
            <w:tcW w:w="3132" w:type="dxa"/>
          </w:tcPr>
          <w:p w14:paraId="7747B985" w14:textId="77777777" w:rsidR="002A1C2C" w:rsidRPr="00714366" w:rsidRDefault="002A1C2C" w:rsidP="002A1C2C">
            <w:pPr>
              <w:rPr>
                <w:rFonts w:ascii="Calibri" w:hAnsi="Calibri" w:cs="Calibri"/>
              </w:rPr>
            </w:pPr>
            <w:r>
              <w:rPr>
                <w:rFonts w:ascii="Calibri" w:hAnsi="Calibri" w:cs="Calibri"/>
              </w:rPr>
              <w:t>1</w:t>
            </w:r>
          </w:p>
        </w:tc>
        <w:tc>
          <w:tcPr>
            <w:tcW w:w="3132" w:type="dxa"/>
          </w:tcPr>
          <w:p w14:paraId="15A51091" w14:textId="77777777" w:rsidR="002A1C2C" w:rsidRPr="00714366" w:rsidRDefault="002A1C2C" w:rsidP="002A1C2C">
            <w:pPr>
              <w:rPr>
                <w:rFonts w:ascii="Calibri" w:hAnsi="Calibri" w:cs="Calibri"/>
              </w:rPr>
            </w:pPr>
            <w:r>
              <w:rPr>
                <w:rFonts w:ascii="Calibri" w:hAnsi="Calibri" w:cs="Calibri"/>
              </w:rPr>
              <w:t>15</w:t>
            </w:r>
          </w:p>
        </w:tc>
      </w:tr>
      <w:tr w:rsidR="002A1C2C" w:rsidRPr="00714366" w14:paraId="7377E652" w14:textId="77777777" w:rsidTr="00383329">
        <w:tc>
          <w:tcPr>
            <w:tcW w:w="3132" w:type="dxa"/>
          </w:tcPr>
          <w:p w14:paraId="5D60BAB4" w14:textId="77777777" w:rsidR="002A1C2C" w:rsidRPr="00714366" w:rsidRDefault="002A1C2C" w:rsidP="002A1C2C">
            <w:pPr>
              <w:rPr>
                <w:rFonts w:ascii="Calibri" w:hAnsi="Calibri" w:cs="Calibri"/>
              </w:rPr>
            </w:pPr>
            <w:r>
              <w:rPr>
                <w:rFonts w:ascii="Calibri" w:hAnsi="Calibri" w:cs="Calibri"/>
              </w:rPr>
              <w:t>Exercises:</w:t>
            </w:r>
          </w:p>
        </w:tc>
        <w:tc>
          <w:tcPr>
            <w:tcW w:w="3132" w:type="dxa"/>
          </w:tcPr>
          <w:p w14:paraId="62E765D4" w14:textId="77777777" w:rsidR="002A1C2C" w:rsidRPr="00714366" w:rsidRDefault="002A1C2C" w:rsidP="002A1C2C">
            <w:pPr>
              <w:rPr>
                <w:rFonts w:ascii="Calibri" w:hAnsi="Calibri" w:cs="Calibri"/>
              </w:rPr>
            </w:pPr>
            <w:r>
              <w:rPr>
                <w:rFonts w:ascii="Calibri" w:hAnsi="Calibri" w:cs="Calibri"/>
              </w:rPr>
              <w:t>5</w:t>
            </w:r>
          </w:p>
        </w:tc>
        <w:tc>
          <w:tcPr>
            <w:tcW w:w="3132" w:type="dxa"/>
          </w:tcPr>
          <w:p w14:paraId="623A5912" w14:textId="77777777" w:rsidR="002A1C2C" w:rsidRPr="00714366" w:rsidRDefault="002A1C2C" w:rsidP="002A1C2C">
            <w:pPr>
              <w:rPr>
                <w:rFonts w:ascii="Calibri" w:hAnsi="Calibri" w:cs="Calibri"/>
              </w:rPr>
            </w:pPr>
            <w:r>
              <w:rPr>
                <w:rFonts w:ascii="Calibri" w:hAnsi="Calibri" w:cs="Calibri"/>
              </w:rPr>
              <w:t>75</w:t>
            </w:r>
          </w:p>
        </w:tc>
      </w:tr>
      <w:tr w:rsidR="002A1C2C" w:rsidRPr="00714366" w14:paraId="4AF8DC64" w14:textId="77777777" w:rsidTr="00383329">
        <w:tc>
          <w:tcPr>
            <w:tcW w:w="3132" w:type="dxa"/>
          </w:tcPr>
          <w:p w14:paraId="59CBCF60" w14:textId="77777777" w:rsidR="002A1C2C" w:rsidRPr="00714366" w:rsidRDefault="002A1C2C" w:rsidP="002A1C2C">
            <w:pPr>
              <w:rPr>
                <w:rFonts w:ascii="Calibri" w:hAnsi="Calibri" w:cs="Calibri"/>
              </w:rPr>
            </w:pPr>
            <w:r>
              <w:rPr>
                <w:rFonts w:ascii="Calibri" w:hAnsi="Calibri" w:cs="Calibri"/>
              </w:rPr>
              <w:t>Seminars:</w:t>
            </w:r>
          </w:p>
        </w:tc>
        <w:tc>
          <w:tcPr>
            <w:tcW w:w="3132" w:type="dxa"/>
          </w:tcPr>
          <w:p w14:paraId="7ADF6BD1" w14:textId="77777777" w:rsidR="002A1C2C" w:rsidRPr="00714366" w:rsidRDefault="002A1C2C" w:rsidP="002A1C2C">
            <w:pPr>
              <w:rPr>
                <w:rFonts w:ascii="Calibri" w:hAnsi="Calibri" w:cs="Calibri"/>
              </w:rPr>
            </w:pPr>
            <w:r>
              <w:rPr>
                <w:rFonts w:ascii="Calibri" w:hAnsi="Calibri" w:cs="Calibri"/>
              </w:rPr>
              <w:t>/</w:t>
            </w:r>
          </w:p>
        </w:tc>
        <w:tc>
          <w:tcPr>
            <w:tcW w:w="3132" w:type="dxa"/>
          </w:tcPr>
          <w:p w14:paraId="683817E0" w14:textId="77777777" w:rsidR="002A1C2C" w:rsidRPr="00714366" w:rsidRDefault="002A1C2C" w:rsidP="002A1C2C">
            <w:pPr>
              <w:rPr>
                <w:rFonts w:ascii="Calibri" w:hAnsi="Calibri" w:cs="Calibri"/>
              </w:rPr>
            </w:pPr>
            <w:r>
              <w:rPr>
                <w:rFonts w:ascii="Calibri" w:hAnsi="Calibri" w:cs="Calibri"/>
              </w:rPr>
              <w:t>/</w:t>
            </w:r>
          </w:p>
        </w:tc>
      </w:tr>
      <w:tr w:rsidR="002A1C2C" w:rsidRPr="00714366" w14:paraId="54F238B1" w14:textId="77777777" w:rsidTr="00383329">
        <w:tc>
          <w:tcPr>
            <w:tcW w:w="9396" w:type="dxa"/>
            <w:gridSpan w:val="3"/>
          </w:tcPr>
          <w:p w14:paraId="482BD75F" w14:textId="77777777" w:rsidR="002A1C2C" w:rsidRPr="00714366" w:rsidRDefault="002A1C2C" w:rsidP="002A1C2C">
            <w:pPr>
              <w:rPr>
                <w:rFonts w:ascii="Calibri" w:hAnsi="Calibri" w:cs="Calibri"/>
              </w:rPr>
            </w:pPr>
            <w:r>
              <w:rPr>
                <w:rFonts w:ascii="Calibri" w:hAnsi="Calibri" w:cs="Calibri"/>
              </w:rPr>
              <w:t>ECTS: 5</w:t>
            </w:r>
          </w:p>
        </w:tc>
      </w:tr>
      <w:tr w:rsidR="002A1C2C" w:rsidRPr="009C6004" w14:paraId="5DDB364D" w14:textId="77777777" w:rsidTr="00383329">
        <w:tc>
          <w:tcPr>
            <w:tcW w:w="9396" w:type="dxa"/>
            <w:gridSpan w:val="3"/>
          </w:tcPr>
          <w:p w14:paraId="6B75CEB1" w14:textId="77777777" w:rsidR="002A1C2C" w:rsidRDefault="002A1C2C" w:rsidP="002A1C2C">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p w14:paraId="218747D3" w14:textId="77777777" w:rsidR="002A1C2C" w:rsidRPr="009C6004" w:rsidRDefault="002A1C2C" w:rsidP="002A1C2C">
            <w:pPr>
              <w:rPr>
                <w:rFonts w:ascii="Calibri" w:hAnsi="Calibri" w:cs="Calibri"/>
              </w:rPr>
            </w:pPr>
          </w:p>
        </w:tc>
      </w:tr>
      <w:tr w:rsidR="002A1C2C" w:rsidRPr="00BC2B7F" w14:paraId="3C92D960" w14:textId="77777777" w:rsidTr="00383329">
        <w:tc>
          <w:tcPr>
            <w:tcW w:w="9396" w:type="dxa"/>
            <w:gridSpan w:val="3"/>
          </w:tcPr>
          <w:p w14:paraId="3DBF2135" w14:textId="77777777" w:rsidR="002A1C2C" w:rsidRDefault="002A1C2C" w:rsidP="002A1C2C">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p w14:paraId="6869C40B" w14:textId="77777777" w:rsidR="002A1C2C" w:rsidRPr="00BC2B7F" w:rsidRDefault="002A1C2C" w:rsidP="002A1C2C">
            <w:pPr>
              <w:rPr>
                <w:rFonts w:ascii="Calibri" w:hAnsi="Calibri" w:cs="Calibri"/>
              </w:rPr>
            </w:pPr>
          </w:p>
        </w:tc>
      </w:tr>
      <w:tr w:rsidR="002A1C2C" w14:paraId="5E3FF91E" w14:textId="77777777" w:rsidTr="00383329">
        <w:tc>
          <w:tcPr>
            <w:tcW w:w="9396" w:type="dxa"/>
            <w:gridSpan w:val="3"/>
          </w:tcPr>
          <w:p w14:paraId="68AA099F" w14:textId="77777777" w:rsidR="002A1C2C" w:rsidRDefault="002A1C2C" w:rsidP="002A1C2C">
            <w:pPr>
              <w:rPr>
                <w:rFonts w:ascii="Calibri" w:hAnsi="Calibri" w:cs="Calibri"/>
              </w:rPr>
            </w:pPr>
            <w:r w:rsidRPr="003B1E7C">
              <w:rPr>
                <w:rFonts w:ascii="Calibri" w:hAnsi="Calibri" w:cs="Calibri"/>
              </w:rPr>
              <w:lastRenderedPageBreak/>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Class attendance</w:t>
            </w:r>
            <w:r w:rsidRPr="001D6055">
              <w:rPr>
                <w:rFonts w:ascii="Calibri" w:hAnsi="Calibri" w:cs="Calibri"/>
              </w:rPr>
              <w:t xml:space="preserve">. </w:t>
            </w:r>
            <w:r>
              <w:rPr>
                <w:rFonts w:ascii="Calibri" w:hAnsi="Calibri" w:cs="Calibri"/>
              </w:rPr>
              <w:t>M</w:t>
            </w:r>
            <w:r w:rsidRPr="001D6055">
              <w:rPr>
                <w:rFonts w:ascii="Calibri" w:hAnsi="Calibri" w:cs="Calibri"/>
              </w:rPr>
              <w:t>idterm</w:t>
            </w:r>
            <w:r>
              <w:rPr>
                <w:rFonts w:ascii="Calibri" w:hAnsi="Calibri" w:cs="Calibri"/>
              </w:rPr>
              <w:t xml:space="preserve"> written</w:t>
            </w:r>
            <w:r w:rsidRPr="001D6055">
              <w:rPr>
                <w:rFonts w:ascii="Calibri" w:hAnsi="Calibri" w:cs="Calibri"/>
              </w:rPr>
              <w:t xml:space="preserve"> exams. Final </w:t>
            </w:r>
            <w:proofErr w:type="gramStart"/>
            <w:r w:rsidRPr="001D6055">
              <w:rPr>
                <w:rFonts w:ascii="Calibri" w:hAnsi="Calibri" w:cs="Calibri"/>
              </w:rPr>
              <w:t>grade</w:t>
            </w:r>
            <w:proofErr w:type="gramEnd"/>
            <w:r w:rsidRPr="001D6055">
              <w:rPr>
                <w:rFonts w:ascii="Calibri" w:hAnsi="Calibri" w:cs="Calibri"/>
              </w:rPr>
              <w:t xml:space="preserve"> based on midterm exam grades and evaluation of student work during the semester.</w:t>
            </w:r>
            <w:r>
              <w:rPr>
                <w:rFonts w:ascii="Calibri" w:hAnsi="Calibri" w:cs="Calibri"/>
              </w:rPr>
              <w:t xml:space="preserve"> 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2A1C2C" w:rsidRPr="00714366" w14:paraId="08F9B647" w14:textId="77777777" w:rsidTr="00383329">
        <w:tc>
          <w:tcPr>
            <w:tcW w:w="9396" w:type="dxa"/>
            <w:gridSpan w:val="3"/>
          </w:tcPr>
          <w:p w14:paraId="5744E45D" w14:textId="77777777" w:rsidR="002A1C2C" w:rsidRPr="00714366" w:rsidRDefault="002A1C2C" w:rsidP="002A1C2C">
            <w:pPr>
              <w:rPr>
                <w:rFonts w:ascii="Calibri" w:hAnsi="Calibri" w:cs="Calibri"/>
              </w:rPr>
            </w:pPr>
            <w:r>
              <w:rPr>
                <w:rFonts w:ascii="Calibri" w:hAnsi="Calibri" w:cs="Calibri"/>
              </w:rPr>
              <w:t>Learning Outcomes:</w:t>
            </w:r>
            <w:r w:rsidRPr="001D6055">
              <w:rPr>
                <w:rFonts w:ascii="Calibri" w:hAnsi="Calibri" w:cs="Calibri"/>
              </w:rPr>
              <w:t xml:space="preserve"> </w:t>
            </w:r>
            <w:r w:rsidRPr="004E7C11">
              <w:rPr>
                <w:rFonts w:ascii="Calibri" w:hAnsi="Calibri" w:cs="Calibri"/>
              </w:rPr>
              <w:t xml:space="preserve"> The aim of the course is to activate the already acquired and acquire new vocabulary specific to conversational language with topics from everyday life oriented to the specifics of contemporary Russian culture. Students develop listening, speaking, reading and writing skills in Russian and acquire linguistic, grammatical and communicative competences at the A2-B1 level.</w:t>
            </w:r>
          </w:p>
        </w:tc>
      </w:tr>
      <w:tr w:rsidR="002A1C2C" w:rsidRPr="00E51611" w14:paraId="0F1B2FEA" w14:textId="77777777" w:rsidTr="00383329">
        <w:tc>
          <w:tcPr>
            <w:tcW w:w="9396" w:type="dxa"/>
            <w:gridSpan w:val="3"/>
          </w:tcPr>
          <w:p w14:paraId="6ED28A3F" w14:textId="77777777" w:rsidR="002A1C2C" w:rsidRDefault="002A1C2C" w:rsidP="002A1C2C">
            <w:pPr>
              <w:rPr>
                <w:rFonts w:ascii="Calibri" w:hAnsi="Calibri" w:cs="Calibri"/>
              </w:rPr>
            </w:pPr>
            <w:r>
              <w:rPr>
                <w:rFonts w:ascii="Calibri" w:hAnsi="Calibri" w:cs="Calibri"/>
              </w:rPr>
              <w:t xml:space="preserve">Literature: </w:t>
            </w:r>
          </w:p>
          <w:p w14:paraId="1E0E8588" w14:textId="77777777" w:rsidR="002A1C2C" w:rsidRDefault="002A1C2C" w:rsidP="002A1C2C">
            <w:pPr>
              <w:rPr>
                <w:rFonts w:ascii="Calibri" w:hAnsi="Calibri" w:cs="Calibri"/>
              </w:rPr>
            </w:pPr>
          </w:p>
          <w:p w14:paraId="2E256296" w14:textId="77777777" w:rsidR="002A1C2C" w:rsidRDefault="002A1C2C" w:rsidP="002A1C2C">
            <w:pPr>
              <w:rPr>
                <w:rFonts w:ascii="Calibri" w:hAnsi="Calibri" w:cs="Calibri"/>
              </w:rPr>
            </w:pPr>
            <w:proofErr w:type="spellStart"/>
            <w:r w:rsidRPr="00A3445E">
              <w:rPr>
                <w:rFonts w:ascii="Calibri" w:hAnsi="Calibri" w:cs="Calibri"/>
              </w:rPr>
              <w:t>Hrnjak</w:t>
            </w:r>
            <w:proofErr w:type="spellEnd"/>
            <w:r w:rsidRPr="00A3445E">
              <w:rPr>
                <w:rFonts w:ascii="Calibri" w:hAnsi="Calibri" w:cs="Calibri"/>
              </w:rPr>
              <w:t>, A. (2010) </w:t>
            </w:r>
            <w:proofErr w:type="spellStart"/>
            <w:r w:rsidRPr="00A3445E">
              <w:rPr>
                <w:rFonts w:ascii="Calibri" w:hAnsi="Calibri" w:cs="Calibri"/>
              </w:rPr>
              <w:t>Шаг</w:t>
            </w:r>
            <w:proofErr w:type="spellEnd"/>
            <w:r w:rsidRPr="00A3445E">
              <w:rPr>
                <w:rFonts w:ascii="Calibri" w:hAnsi="Calibri" w:cs="Calibri"/>
              </w:rPr>
              <w:t xml:space="preserve"> </w:t>
            </w:r>
            <w:proofErr w:type="spellStart"/>
            <w:r w:rsidRPr="00A3445E">
              <w:rPr>
                <w:rFonts w:ascii="Calibri" w:hAnsi="Calibri" w:cs="Calibri"/>
              </w:rPr>
              <w:t>за</w:t>
            </w:r>
            <w:proofErr w:type="spellEnd"/>
            <w:r w:rsidRPr="00A3445E">
              <w:rPr>
                <w:rFonts w:ascii="Calibri" w:hAnsi="Calibri" w:cs="Calibri"/>
              </w:rPr>
              <w:t xml:space="preserve"> </w:t>
            </w:r>
            <w:proofErr w:type="spellStart"/>
            <w:r w:rsidRPr="00A3445E">
              <w:rPr>
                <w:rFonts w:ascii="Calibri" w:hAnsi="Calibri" w:cs="Calibri"/>
              </w:rPr>
              <w:t>шагом</w:t>
            </w:r>
            <w:proofErr w:type="spellEnd"/>
            <w:r w:rsidRPr="00A3445E">
              <w:rPr>
                <w:rFonts w:ascii="Calibri" w:hAnsi="Calibri" w:cs="Calibri"/>
              </w:rPr>
              <w:t xml:space="preserve">. Zagreb: </w:t>
            </w:r>
            <w:proofErr w:type="spellStart"/>
            <w:r w:rsidRPr="00A3445E">
              <w:rPr>
                <w:rFonts w:ascii="Calibri" w:hAnsi="Calibri" w:cs="Calibri"/>
              </w:rPr>
              <w:t>Knjigra</w:t>
            </w:r>
            <w:proofErr w:type="spellEnd"/>
            <w:r w:rsidRPr="00A3445E">
              <w:rPr>
                <w:rFonts w:ascii="Calibri" w:hAnsi="Calibri" w:cs="Calibri"/>
              </w:rPr>
              <w:t xml:space="preserve">. </w:t>
            </w:r>
          </w:p>
          <w:p w14:paraId="6B43E676" w14:textId="77777777" w:rsidR="002A1C2C" w:rsidRDefault="002A1C2C" w:rsidP="002A1C2C">
            <w:pPr>
              <w:rPr>
                <w:rFonts w:ascii="Calibri" w:hAnsi="Calibri" w:cs="Calibri"/>
              </w:rPr>
            </w:pPr>
          </w:p>
          <w:p w14:paraId="26ED3222" w14:textId="77777777" w:rsidR="002A1C2C" w:rsidRDefault="002A1C2C" w:rsidP="002A1C2C">
            <w:pPr>
              <w:rPr>
                <w:rFonts w:ascii="Calibri" w:hAnsi="Calibri" w:cs="Calibri"/>
                <w:lang w:val="ru-RU"/>
              </w:rPr>
            </w:pPr>
            <w:r w:rsidRPr="00A3445E">
              <w:rPr>
                <w:rFonts w:ascii="Calibri" w:hAnsi="Calibri" w:cs="Calibri"/>
                <w:lang w:val="ru-RU"/>
              </w:rPr>
              <w:t xml:space="preserve">Миллер </w:t>
            </w:r>
            <w:proofErr w:type="gramStart"/>
            <w:r w:rsidRPr="00A3445E">
              <w:rPr>
                <w:rFonts w:ascii="Calibri" w:hAnsi="Calibri" w:cs="Calibri"/>
                <w:lang w:val="ru-RU"/>
              </w:rPr>
              <w:t>Л.В.</w:t>
            </w:r>
            <w:proofErr w:type="gramEnd"/>
            <w:r w:rsidRPr="00A3445E">
              <w:rPr>
                <w:rFonts w:ascii="Calibri" w:hAnsi="Calibri" w:cs="Calibri"/>
                <w:lang w:val="ru-RU"/>
              </w:rPr>
              <w:t xml:space="preserve">, Политова </w:t>
            </w:r>
            <w:proofErr w:type="gramStart"/>
            <w:r w:rsidRPr="00A3445E">
              <w:rPr>
                <w:rFonts w:ascii="Calibri" w:hAnsi="Calibri" w:cs="Calibri"/>
                <w:lang w:val="ru-RU"/>
              </w:rPr>
              <w:t>Л.В.</w:t>
            </w:r>
            <w:proofErr w:type="gramEnd"/>
            <w:r w:rsidRPr="00A3445E">
              <w:rPr>
                <w:rFonts w:ascii="Calibri" w:hAnsi="Calibri" w:cs="Calibri"/>
                <w:lang w:val="ru-RU"/>
              </w:rPr>
              <w:t xml:space="preserve"> (2003) Жили-были 12 уроков русского языка. Базовый уровень. Санкт-Петербург: Златоуст. </w:t>
            </w:r>
          </w:p>
          <w:p w14:paraId="74A9002A" w14:textId="77777777" w:rsidR="002A1C2C" w:rsidRDefault="002A1C2C" w:rsidP="002A1C2C">
            <w:pPr>
              <w:rPr>
                <w:rFonts w:ascii="Calibri" w:hAnsi="Calibri" w:cs="Calibri"/>
                <w:lang w:val="ru-RU"/>
              </w:rPr>
            </w:pPr>
          </w:p>
          <w:p w14:paraId="127845D8" w14:textId="77777777" w:rsidR="002A1C2C" w:rsidRDefault="002A1C2C" w:rsidP="002A1C2C">
            <w:pPr>
              <w:rPr>
                <w:rFonts w:ascii="Calibri" w:hAnsi="Calibri" w:cs="Calibri"/>
                <w:lang w:val="ru-RU"/>
              </w:rPr>
            </w:pPr>
            <w:r w:rsidRPr="00A3445E">
              <w:rPr>
                <w:rFonts w:ascii="Calibri" w:hAnsi="Calibri" w:cs="Calibri"/>
                <w:lang w:val="ru-RU"/>
              </w:rPr>
              <w:t>Осипова, И. (2008) Ключ 2. Учебник русского языка для продолжающих А2-</w:t>
            </w:r>
            <w:r w:rsidRPr="00A3445E">
              <w:rPr>
                <w:rFonts w:ascii="Calibri" w:hAnsi="Calibri" w:cs="Calibri"/>
              </w:rPr>
              <w:t>B</w:t>
            </w:r>
            <w:r w:rsidRPr="00A3445E">
              <w:rPr>
                <w:rFonts w:ascii="Calibri" w:hAnsi="Calibri" w:cs="Calibri"/>
                <w:lang w:val="ru-RU"/>
              </w:rPr>
              <w:t xml:space="preserve">2.  </w:t>
            </w:r>
            <w:r w:rsidRPr="00A3445E">
              <w:rPr>
                <w:rFonts w:ascii="Calibri" w:hAnsi="Calibri" w:cs="Calibri"/>
              </w:rPr>
              <w:t>Budapest</w:t>
            </w:r>
            <w:r w:rsidRPr="00A3445E">
              <w:rPr>
                <w:rFonts w:ascii="Calibri" w:hAnsi="Calibri" w:cs="Calibri"/>
                <w:lang w:val="ru-RU"/>
              </w:rPr>
              <w:t xml:space="preserve">: </w:t>
            </w:r>
            <w:r w:rsidRPr="00A3445E">
              <w:rPr>
                <w:rFonts w:ascii="Calibri" w:hAnsi="Calibri" w:cs="Calibri"/>
              </w:rPr>
              <w:t>Corvina</w:t>
            </w:r>
            <w:r w:rsidRPr="00A3445E">
              <w:rPr>
                <w:rFonts w:ascii="Calibri" w:hAnsi="Calibri" w:cs="Calibri"/>
                <w:lang w:val="ru-RU"/>
              </w:rPr>
              <w:t>.</w:t>
            </w:r>
          </w:p>
          <w:p w14:paraId="2B1C293D" w14:textId="77777777" w:rsidR="002A1C2C" w:rsidRDefault="002A1C2C" w:rsidP="002A1C2C">
            <w:pPr>
              <w:rPr>
                <w:rFonts w:ascii="Calibri" w:hAnsi="Calibri" w:cs="Calibri"/>
                <w:lang w:val="ru-RU"/>
              </w:rPr>
            </w:pPr>
          </w:p>
          <w:p w14:paraId="7266E4B8" w14:textId="77777777" w:rsidR="002A1C2C" w:rsidRDefault="002A1C2C" w:rsidP="002A1C2C">
            <w:pPr>
              <w:rPr>
                <w:rFonts w:ascii="Calibri" w:hAnsi="Calibri" w:cs="Calibri"/>
                <w:lang w:val="ru-RU"/>
              </w:rPr>
            </w:pPr>
            <w:proofErr w:type="spellStart"/>
            <w:r w:rsidRPr="00A3445E">
              <w:rPr>
                <w:rFonts w:ascii="Calibri" w:hAnsi="Calibri" w:cs="Calibri"/>
                <w:lang w:val="ru-RU"/>
              </w:rPr>
              <w:t>Хавронина</w:t>
            </w:r>
            <w:proofErr w:type="spellEnd"/>
            <w:r w:rsidRPr="00A3445E">
              <w:rPr>
                <w:rFonts w:ascii="Calibri" w:hAnsi="Calibri" w:cs="Calibri"/>
                <w:lang w:val="ru-RU"/>
              </w:rPr>
              <w:t xml:space="preserve">, С. А. </w:t>
            </w:r>
            <w:proofErr w:type="spellStart"/>
            <w:r w:rsidRPr="00A3445E">
              <w:rPr>
                <w:rFonts w:ascii="Calibri" w:hAnsi="Calibri" w:cs="Calibri"/>
                <w:lang w:val="ru-RU"/>
              </w:rPr>
              <w:t>Широченская</w:t>
            </w:r>
            <w:proofErr w:type="spellEnd"/>
            <w:r w:rsidRPr="00A3445E">
              <w:rPr>
                <w:rFonts w:ascii="Calibri" w:hAnsi="Calibri" w:cs="Calibri"/>
                <w:lang w:val="ru-RU"/>
              </w:rPr>
              <w:t xml:space="preserve">, А. И. (2009) Русский язык в упражнениях. Москва: Издательство Прогресс. </w:t>
            </w:r>
          </w:p>
          <w:p w14:paraId="706165B2" w14:textId="77777777" w:rsidR="002A1C2C" w:rsidRDefault="002A1C2C" w:rsidP="002A1C2C">
            <w:pPr>
              <w:rPr>
                <w:rFonts w:ascii="Calibri" w:hAnsi="Calibri" w:cs="Calibri"/>
                <w:lang w:val="ru-RU"/>
              </w:rPr>
            </w:pPr>
          </w:p>
          <w:p w14:paraId="63874B6F" w14:textId="77777777" w:rsidR="002A1C2C" w:rsidRDefault="002A1C2C" w:rsidP="002A1C2C">
            <w:pPr>
              <w:rPr>
                <w:rFonts w:ascii="Calibri" w:hAnsi="Calibri" w:cs="Calibri"/>
                <w:lang w:val="ru-RU"/>
              </w:rPr>
            </w:pPr>
            <w:r w:rsidRPr="00A3445E">
              <w:rPr>
                <w:rFonts w:ascii="Calibri" w:hAnsi="Calibri" w:cs="Calibri"/>
                <w:lang w:val="ru-RU"/>
              </w:rPr>
              <w:t>Чернышов, С., Чернышова А. (2009) Поехали! 2.</w:t>
            </w:r>
            <w:r w:rsidRPr="00A3445E">
              <w:rPr>
                <w:rFonts w:ascii="Calibri" w:hAnsi="Calibri" w:cs="Calibri"/>
              </w:rPr>
              <w:t>I</w:t>
            </w:r>
            <w:r w:rsidRPr="00A3445E">
              <w:rPr>
                <w:rFonts w:ascii="Calibri" w:hAnsi="Calibri" w:cs="Calibri"/>
                <w:lang w:val="ru-RU"/>
              </w:rPr>
              <w:t xml:space="preserve"> Санкт-Петербург: Златоуст. </w:t>
            </w:r>
          </w:p>
          <w:p w14:paraId="5865BF35" w14:textId="77777777" w:rsidR="002A1C2C" w:rsidRDefault="002A1C2C" w:rsidP="002A1C2C">
            <w:pPr>
              <w:rPr>
                <w:rFonts w:ascii="Calibri" w:hAnsi="Calibri" w:cs="Calibri"/>
                <w:lang w:val="ru-RU"/>
              </w:rPr>
            </w:pPr>
          </w:p>
          <w:p w14:paraId="526544F2" w14:textId="77777777" w:rsidR="002A1C2C" w:rsidRDefault="002A1C2C" w:rsidP="002A1C2C">
            <w:pPr>
              <w:rPr>
                <w:rFonts w:ascii="Calibri" w:hAnsi="Calibri" w:cs="Calibri"/>
                <w:lang w:val="ru-RU"/>
              </w:rPr>
            </w:pPr>
            <w:proofErr w:type="spellStart"/>
            <w:r w:rsidRPr="00A3445E">
              <w:rPr>
                <w:rFonts w:ascii="Calibri" w:hAnsi="Calibri" w:cs="Calibri"/>
                <w:lang w:val="ru-RU"/>
              </w:rPr>
              <w:t>Эсмантова</w:t>
            </w:r>
            <w:proofErr w:type="spellEnd"/>
            <w:r w:rsidRPr="00A3445E">
              <w:rPr>
                <w:rFonts w:ascii="Calibri" w:hAnsi="Calibri" w:cs="Calibri"/>
                <w:lang w:val="ru-RU"/>
              </w:rPr>
              <w:t xml:space="preserve">, Т. (2009) Русский язык: 5 элементов: уровень А2 (базовый). Санкт-Петербург: Златоуст. </w:t>
            </w:r>
          </w:p>
          <w:p w14:paraId="1212D8F3" w14:textId="77777777" w:rsidR="002A1C2C" w:rsidRDefault="002A1C2C" w:rsidP="002A1C2C">
            <w:pPr>
              <w:rPr>
                <w:rFonts w:ascii="Calibri" w:hAnsi="Calibri" w:cs="Calibri"/>
                <w:lang w:val="ru-RU"/>
              </w:rPr>
            </w:pPr>
          </w:p>
          <w:p w14:paraId="78199E5E" w14:textId="77777777" w:rsidR="002A1C2C" w:rsidRPr="00A3445E" w:rsidRDefault="002A1C2C" w:rsidP="002A1C2C">
            <w:pPr>
              <w:rPr>
                <w:rFonts w:ascii="Calibri" w:hAnsi="Calibri" w:cs="Calibri"/>
                <w:lang w:val="ru-RU"/>
              </w:rPr>
            </w:pPr>
            <w:r w:rsidRPr="00A3445E">
              <w:rPr>
                <w:rFonts w:ascii="Calibri" w:hAnsi="Calibri" w:cs="Calibri"/>
                <w:lang w:val="ru-RU"/>
              </w:rPr>
              <w:t>Ю</w:t>
            </w:r>
            <w:r w:rsidRPr="00A3445E">
              <w:rPr>
                <w:rFonts w:ascii="Calibri" w:hAnsi="Calibri" w:cs="Calibri"/>
              </w:rPr>
              <w:t>lang</w:t>
            </w:r>
            <w:r w:rsidRPr="00A3445E">
              <w:rPr>
                <w:rFonts w:ascii="Calibri" w:hAnsi="Calibri" w:cs="Calibri"/>
                <w:lang w:val="ru-RU"/>
              </w:rPr>
              <w:t xml:space="preserve"> – уроки русского языка как иностранного (</w:t>
            </w:r>
            <w:r w:rsidRPr="00A3445E">
              <w:rPr>
                <w:rFonts w:ascii="Calibri" w:hAnsi="Calibri" w:cs="Calibri"/>
              </w:rPr>
              <w:t>https</w:t>
            </w:r>
            <w:r w:rsidRPr="00A3445E">
              <w:rPr>
                <w:rFonts w:ascii="Calibri" w:hAnsi="Calibri" w:cs="Calibri"/>
                <w:lang w:val="ru-RU"/>
              </w:rPr>
              <w:t>://</w:t>
            </w:r>
            <w:proofErr w:type="spellStart"/>
            <w:r w:rsidRPr="00A3445E">
              <w:rPr>
                <w:rFonts w:ascii="Calibri" w:hAnsi="Calibri" w:cs="Calibri"/>
              </w:rPr>
              <w:t>youlang</w:t>
            </w:r>
            <w:proofErr w:type="spellEnd"/>
            <w:r w:rsidRPr="00A3445E">
              <w:rPr>
                <w:rFonts w:ascii="Calibri" w:hAnsi="Calibri" w:cs="Calibri"/>
                <w:lang w:val="ru-RU"/>
              </w:rPr>
              <w:t>.</w:t>
            </w:r>
            <w:proofErr w:type="spellStart"/>
            <w:r w:rsidRPr="00A3445E">
              <w:rPr>
                <w:rFonts w:ascii="Calibri" w:hAnsi="Calibri" w:cs="Calibri"/>
              </w:rPr>
              <w:t>ru</w:t>
            </w:r>
            <w:proofErr w:type="spellEnd"/>
            <w:r w:rsidRPr="00A3445E">
              <w:rPr>
                <w:rFonts w:ascii="Calibri" w:hAnsi="Calibri" w:cs="Calibri"/>
                <w:lang w:val="ru-RU"/>
              </w:rPr>
              <w:t xml:space="preserve">)  </w:t>
            </w:r>
          </w:p>
          <w:p w14:paraId="09DD6FEB" w14:textId="77777777" w:rsidR="002A1C2C" w:rsidRPr="00E51611" w:rsidRDefault="002A1C2C" w:rsidP="002A1C2C">
            <w:pPr>
              <w:rPr>
                <w:rFonts w:ascii="Calibri" w:hAnsi="Calibri" w:cs="Calibri"/>
                <w:lang w:val="ru-RU"/>
              </w:rPr>
            </w:pPr>
          </w:p>
        </w:tc>
      </w:tr>
    </w:tbl>
    <w:p w14:paraId="2109D790" w14:textId="77777777" w:rsidR="002A1C2C" w:rsidRPr="004662A2" w:rsidRDefault="002A1C2C" w:rsidP="002A1C2C">
      <w:pPr>
        <w:rPr>
          <w:lang w:val="ru-RU"/>
        </w:rPr>
      </w:pPr>
    </w:p>
    <w:p w14:paraId="119F6198" w14:textId="77777777" w:rsidR="002A1C2C" w:rsidRPr="004662A2" w:rsidRDefault="002A1C2C" w:rsidP="002A1C2C">
      <w:pPr>
        <w:rPr>
          <w:lang w:val="ru-RU"/>
        </w:rPr>
      </w:pPr>
    </w:p>
    <w:p w14:paraId="2A6FB320" w14:textId="77777777" w:rsidR="002A1C2C" w:rsidRPr="004662A2" w:rsidRDefault="002A1C2C" w:rsidP="002A1C2C">
      <w:pPr>
        <w:rPr>
          <w:lang w:val="ru-RU"/>
        </w:rPr>
      </w:pPr>
    </w:p>
    <w:p w14:paraId="1A37A13A" w14:textId="77777777" w:rsidR="002A1C2C" w:rsidRPr="004662A2" w:rsidRDefault="002A1C2C" w:rsidP="002A1C2C">
      <w:pPr>
        <w:rPr>
          <w:lang w:val="ru-RU"/>
        </w:rPr>
      </w:pPr>
    </w:p>
    <w:p w14:paraId="6330F64D" w14:textId="77777777" w:rsidR="002A1C2C" w:rsidRPr="004662A2" w:rsidRDefault="002A1C2C" w:rsidP="002A1C2C">
      <w:pPr>
        <w:rPr>
          <w:lang w:val="ru-RU"/>
        </w:rPr>
      </w:pPr>
    </w:p>
    <w:p w14:paraId="6865C5B5" w14:textId="77777777" w:rsidR="002A1C2C" w:rsidRPr="004662A2" w:rsidRDefault="002A1C2C" w:rsidP="002A1C2C">
      <w:pPr>
        <w:rPr>
          <w:lang w:val="ru-RU"/>
        </w:rPr>
      </w:pPr>
    </w:p>
    <w:p w14:paraId="7257EBC0" w14:textId="77777777" w:rsidR="00942E66" w:rsidRPr="002A1C2C" w:rsidRDefault="00942E66" w:rsidP="002A1C2C"/>
    <w:sectPr w:rsidR="00942E66" w:rsidRPr="002A1C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FE17" w14:textId="77777777" w:rsidR="0079628D" w:rsidRDefault="0079628D" w:rsidP="00942E66">
      <w:pPr>
        <w:spacing w:after="0" w:line="240" w:lineRule="auto"/>
      </w:pPr>
      <w:r>
        <w:separator/>
      </w:r>
    </w:p>
  </w:endnote>
  <w:endnote w:type="continuationSeparator" w:id="0">
    <w:p w14:paraId="4BD2A79A" w14:textId="77777777" w:rsidR="0079628D" w:rsidRDefault="0079628D"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70F7" w14:textId="77777777" w:rsidR="0079628D" w:rsidRDefault="0079628D" w:rsidP="00942E66">
      <w:pPr>
        <w:spacing w:after="0" w:line="240" w:lineRule="auto"/>
      </w:pPr>
      <w:r>
        <w:separator/>
      </w:r>
    </w:p>
  </w:footnote>
  <w:footnote w:type="continuationSeparator" w:id="0">
    <w:p w14:paraId="5339C7B5" w14:textId="77777777" w:rsidR="0079628D" w:rsidRDefault="0079628D" w:rsidP="00942E66">
      <w:pPr>
        <w:spacing w:after="0" w:line="240" w:lineRule="auto"/>
      </w:pPr>
      <w:r>
        <w:continuationSeparator/>
      </w:r>
    </w:p>
  </w:footnote>
  <w:footnote w:id="1">
    <w:p w14:paraId="7C82FD96" w14:textId="77777777" w:rsidR="002A1C2C" w:rsidRPr="00D12733" w:rsidRDefault="002A1C2C" w:rsidP="002A1C2C">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4847638B" w14:textId="77777777" w:rsidR="002A1C2C" w:rsidRPr="00D12733" w:rsidRDefault="002A1C2C" w:rsidP="002A1C2C">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5C2B5AB" w14:textId="77777777" w:rsidR="002A1C2C" w:rsidRPr="00C64195" w:rsidRDefault="002A1C2C" w:rsidP="002A1C2C">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49C049B9" w14:textId="77777777" w:rsidR="002A1C2C" w:rsidRPr="00D12733" w:rsidRDefault="002A1C2C" w:rsidP="002A1C2C">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70D9078F" w14:textId="77777777" w:rsidR="002A1C2C" w:rsidRPr="00D12733" w:rsidRDefault="002A1C2C" w:rsidP="002A1C2C">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5103F27B" w14:textId="77777777" w:rsidR="002A1C2C" w:rsidRDefault="002A1C2C" w:rsidP="002A1C2C">
      <w:pPr>
        <w:pStyle w:val="FootnoteText"/>
        <w:jc w:val="both"/>
      </w:pPr>
      <w:r w:rsidRPr="00D12733">
        <w:rPr>
          <w:rStyle w:val="FootnoteReference"/>
        </w:rPr>
        <w:footnoteRef/>
      </w:r>
      <w:r>
        <w:t xml:space="preserve"> </w:t>
      </w:r>
      <w:r w:rsidRPr="00D933EA">
        <w:rPr>
          <w:b/>
        </w:rPr>
        <w:t>Language options for guest (exchange) students):</w:t>
      </w:r>
    </w:p>
    <w:p w14:paraId="1F7A4A81" w14:textId="77777777" w:rsidR="002A1C2C" w:rsidRPr="00D12733" w:rsidRDefault="002A1C2C" w:rsidP="002A1C2C">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3188E6F8" w14:textId="77777777" w:rsidR="002A1C2C" w:rsidRPr="00D12733" w:rsidRDefault="002A1C2C" w:rsidP="002A1C2C">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6C118318" w14:textId="77777777" w:rsidR="002A1C2C" w:rsidRPr="00D12733" w:rsidRDefault="002A1C2C" w:rsidP="002A1C2C">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76DF2919" w14:textId="77777777" w:rsidR="002A1C2C" w:rsidRPr="00D12733" w:rsidRDefault="002A1C2C" w:rsidP="002A1C2C">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6A38AE2C" w14:textId="77777777" w:rsidR="002A1C2C" w:rsidRPr="00D12733" w:rsidRDefault="002A1C2C" w:rsidP="002A1C2C">
      <w:pPr>
        <w:spacing w:after="0" w:line="240" w:lineRule="auto"/>
        <w:jc w:val="both"/>
        <w:rPr>
          <w:sz w:val="20"/>
          <w:szCs w:val="20"/>
        </w:rPr>
      </w:pPr>
      <w:r w:rsidRPr="00D12733">
        <w:rPr>
          <w:sz w:val="20"/>
          <w:szCs w:val="20"/>
        </w:rPr>
        <w:t xml:space="preserve">Additional: </w:t>
      </w:r>
    </w:p>
    <w:p w14:paraId="1B7EC533" w14:textId="77777777" w:rsidR="002A1C2C" w:rsidRPr="00D12733" w:rsidRDefault="002A1C2C" w:rsidP="002A1C2C">
      <w:pPr>
        <w:spacing w:after="0" w:line="240" w:lineRule="auto"/>
        <w:jc w:val="both"/>
        <w:rPr>
          <w:sz w:val="20"/>
          <w:szCs w:val="20"/>
        </w:rPr>
      </w:pPr>
      <w:r w:rsidRPr="00D12733">
        <w:rPr>
          <w:sz w:val="20"/>
          <w:szCs w:val="20"/>
        </w:rPr>
        <w:t>RA - Regular Attendance (No ECTS credits awarded for course attendance only)</w:t>
      </w:r>
    </w:p>
    <w:p w14:paraId="695FE8A0" w14:textId="77777777" w:rsidR="002A1C2C" w:rsidRPr="00D12733" w:rsidRDefault="002A1C2C" w:rsidP="002A1C2C">
      <w:pPr>
        <w:spacing w:after="0" w:line="240" w:lineRule="auto"/>
        <w:jc w:val="both"/>
        <w:rPr>
          <w:sz w:val="20"/>
          <w:szCs w:val="20"/>
        </w:rPr>
      </w:pPr>
      <w:r w:rsidRPr="00D12733">
        <w:rPr>
          <w:sz w:val="20"/>
          <w:szCs w:val="20"/>
        </w:rPr>
        <w:t>C - Completed (Student has completed proscribed obligations/no ECTS credits awarded)</w:t>
      </w:r>
    </w:p>
    <w:p w14:paraId="1F6C3DAF" w14:textId="77777777" w:rsidR="002A1C2C" w:rsidRPr="00D12733" w:rsidRDefault="002A1C2C" w:rsidP="002A1C2C">
      <w:pPr>
        <w:spacing w:after="0" w:line="240" w:lineRule="auto"/>
        <w:jc w:val="both"/>
        <w:rPr>
          <w:sz w:val="20"/>
          <w:szCs w:val="20"/>
        </w:rPr>
      </w:pPr>
      <w:r w:rsidRPr="00D12733">
        <w:rPr>
          <w:sz w:val="20"/>
          <w:szCs w:val="20"/>
        </w:rPr>
        <w:t>C+ – Completed + ECTS (Student has completed proscribed obligations + ECTS credits awarded)</w:t>
      </w:r>
    </w:p>
    <w:p w14:paraId="16872A35" w14:textId="77777777" w:rsidR="002A1C2C" w:rsidRPr="00D12733" w:rsidRDefault="002A1C2C" w:rsidP="002A1C2C">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84AED"/>
    <w:rsid w:val="002A1C2C"/>
    <w:rsid w:val="0079628D"/>
    <w:rsid w:val="007D56F6"/>
    <w:rsid w:val="00942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2026-02-18T07:51:00Z</dcterms:created>
  <dcterms:modified xsi:type="dcterms:W3CDTF">2026-02-18T07:51:00Z</dcterms:modified>
</cp:coreProperties>
</file>