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885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714366" w14:paraId="64309FBB" w14:textId="77777777" w:rsidTr="00714366">
        <w:tc>
          <w:tcPr>
            <w:tcW w:w="9396" w:type="dxa"/>
            <w:gridSpan w:val="3"/>
          </w:tcPr>
          <w:p w14:paraId="24872DDF" w14:textId="77777777" w:rsidR="00714366" w:rsidRDefault="00714366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STUDY PROGRAMME:</w:t>
            </w:r>
            <w:r w:rsidR="00120BC5">
              <w:rPr>
                <w:rFonts w:ascii="Calibri" w:hAnsi="Calibri" w:cs="Calibri"/>
              </w:rPr>
              <w:t xml:space="preserve"> </w:t>
            </w:r>
          </w:p>
          <w:p w14:paraId="70F78EDD" w14:textId="77777777" w:rsidR="00EB59AF" w:rsidRPr="00714366" w:rsidRDefault="00457EE0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Swedish Language and Culture</w:t>
            </w:r>
          </w:p>
        </w:tc>
      </w:tr>
      <w:tr w:rsidR="005D7B91" w14:paraId="3D6AB80C" w14:textId="77777777" w:rsidTr="00714366">
        <w:tc>
          <w:tcPr>
            <w:tcW w:w="9396" w:type="dxa"/>
            <w:gridSpan w:val="3"/>
          </w:tcPr>
          <w:p w14:paraId="386CB50E" w14:textId="77777777" w:rsidR="005D7B91" w:rsidRPr="0007245F" w:rsidRDefault="005D7B91" w:rsidP="00465279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>Level</w:t>
            </w:r>
            <w:r w:rsidR="00EB59AF">
              <w:rPr>
                <w:rFonts w:ascii="Calibri" w:hAnsi="Calibri" w:cs="Calibri"/>
              </w:rPr>
              <w:t xml:space="preserve"> and Year</w:t>
            </w:r>
            <w:r w:rsidR="007254DF">
              <w:rPr>
                <w:rStyle w:val="FootnoteReference"/>
                <w:rFonts w:ascii="Calibri" w:hAnsi="Calibri" w:cs="Calibri"/>
              </w:rPr>
              <w:footnoteReference w:id="1"/>
            </w:r>
            <w:r>
              <w:rPr>
                <w:rFonts w:ascii="Calibri" w:hAnsi="Calibri" w:cs="Calibri"/>
              </w:rPr>
              <w:t>:</w:t>
            </w:r>
            <w:r w:rsidR="0007245F">
              <w:rPr>
                <w:rFonts w:ascii="Calibri" w:hAnsi="Calibri" w:cs="Calibri"/>
              </w:rPr>
              <w:t xml:space="preserve"> </w:t>
            </w:r>
            <w:r w:rsidR="0007245F">
              <w:rPr>
                <w:rFonts w:ascii="Calibri" w:hAnsi="Calibri" w:cs="Calibri"/>
                <w:color w:val="FF0000"/>
              </w:rPr>
              <w:t xml:space="preserve"> </w:t>
            </w:r>
            <w:r w:rsidR="00C62D04" w:rsidRPr="008B1B8F">
              <w:rPr>
                <w:rFonts w:ascii="Calibri" w:hAnsi="Calibri" w:cs="Calibri"/>
              </w:rPr>
              <w:t>MA, 1st year</w:t>
            </w:r>
          </w:p>
        </w:tc>
      </w:tr>
      <w:tr w:rsidR="00A01504" w14:paraId="03902263" w14:textId="77777777" w:rsidTr="00B77E7E">
        <w:tc>
          <w:tcPr>
            <w:tcW w:w="9396" w:type="dxa"/>
            <w:gridSpan w:val="3"/>
          </w:tcPr>
          <w:p w14:paraId="422375A8" w14:textId="77777777" w:rsidR="00A01504" w:rsidRDefault="00A01504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Course Title:</w:t>
            </w:r>
          </w:p>
          <w:p w14:paraId="65658AF1" w14:textId="77777777" w:rsidR="00A01504" w:rsidRPr="00714366" w:rsidRDefault="00A97374" w:rsidP="00714366">
            <w:pPr>
              <w:rPr>
                <w:rFonts w:ascii="Calibri" w:hAnsi="Calibri" w:cs="Calibri"/>
              </w:rPr>
            </w:pPr>
            <w:r>
              <w:t>Lexicology and Lexicography</w:t>
            </w:r>
          </w:p>
        </w:tc>
      </w:tr>
      <w:tr w:rsidR="005D7B91" w14:paraId="250572E3" w14:textId="77777777" w:rsidTr="00714366">
        <w:tc>
          <w:tcPr>
            <w:tcW w:w="9396" w:type="dxa"/>
            <w:gridSpan w:val="3"/>
          </w:tcPr>
          <w:p w14:paraId="4B83D37B" w14:textId="77777777" w:rsidR="005D7B91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Course Description:</w:t>
            </w:r>
          </w:p>
          <w:p w14:paraId="1B54F346" w14:textId="77777777" w:rsidR="00EB59AF" w:rsidRPr="00426686" w:rsidRDefault="00426686" w:rsidP="000A1897">
            <w:pPr>
              <w:rPr>
                <w:rFonts w:ascii="Calibri" w:hAnsi="Calibri" w:cs="Calibri"/>
                <w:lang w:val="hr-HR"/>
              </w:rPr>
            </w:pPr>
            <w:r w:rsidRPr="00426686">
              <w:rPr>
                <w:rFonts w:ascii="Calibri" w:hAnsi="Calibri" w:cs="Calibri"/>
              </w:rPr>
              <w:t xml:space="preserve">The aim of the course is to introduce students to the basic concepts of lexicology, to consider different </w:t>
            </w:r>
            <w:r w:rsidR="000A1897">
              <w:rPr>
                <w:rFonts w:ascii="Calibri" w:hAnsi="Calibri" w:cs="Calibri"/>
              </w:rPr>
              <w:t>characteristics of the Swedish lexis;</w:t>
            </w:r>
            <w:r w:rsidRPr="00426686">
              <w:rPr>
                <w:rFonts w:ascii="Calibri" w:hAnsi="Calibri" w:cs="Calibri"/>
              </w:rPr>
              <w:t xml:space="preserve"> to </w:t>
            </w:r>
            <w:r>
              <w:rPr>
                <w:rFonts w:ascii="Calibri" w:hAnsi="Calibri" w:cs="Calibri"/>
              </w:rPr>
              <w:t>get acquainted</w:t>
            </w:r>
            <w:r w:rsidRPr="00426686">
              <w:rPr>
                <w:rFonts w:ascii="Calibri" w:hAnsi="Calibri" w:cs="Calibri"/>
              </w:rPr>
              <w:t xml:space="preserve"> with basic</w:t>
            </w:r>
            <w:r w:rsidR="000A1897">
              <w:rPr>
                <w:rFonts w:ascii="Calibri" w:hAnsi="Calibri" w:cs="Calibri"/>
              </w:rPr>
              <w:t xml:space="preserve"> principles of</w:t>
            </w:r>
            <w:r w:rsidRPr="00426686">
              <w:rPr>
                <w:rFonts w:ascii="Calibri" w:hAnsi="Calibri" w:cs="Calibri"/>
              </w:rPr>
              <w:t xml:space="preserve"> lexicography and </w:t>
            </w:r>
            <w:r w:rsidR="000A1897">
              <w:rPr>
                <w:rFonts w:ascii="Calibri" w:hAnsi="Calibri" w:cs="Calibri"/>
              </w:rPr>
              <w:t xml:space="preserve">become familiar with </w:t>
            </w:r>
            <w:r w:rsidRPr="00426686">
              <w:rPr>
                <w:rFonts w:ascii="Calibri" w:hAnsi="Calibri" w:cs="Calibri"/>
              </w:rPr>
              <w:t>Swedish lexicography.</w:t>
            </w:r>
          </w:p>
        </w:tc>
      </w:tr>
      <w:tr w:rsidR="005D7B91" w14:paraId="1250435C" w14:textId="77777777" w:rsidTr="00714366">
        <w:tc>
          <w:tcPr>
            <w:tcW w:w="9396" w:type="dxa"/>
            <w:gridSpan w:val="3"/>
          </w:tcPr>
          <w:p w14:paraId="5D15399E" w14:textId="68DE09C0" w:rsidR="005D7B91" w:rsidRPr="008B1B8F" w:rsidRDefault="005D7B91" w:rsidP="00465279">
            <w:pPr>
              <w:rPr>
                <w:rFonts w:ascii="Calibri" w:hAnsi="Calibri" w:cs="Calibri"/>
              </w:rPr>
            </w:pPr>
            <w:r w:rsidRPr="008B1B8F">
              <w:rPr>
                <w:rFonts w:ascii="Calibri" w:hAnsi="Calibri" w:cs="Calibri"/>
              </w:rPr>
              <w:t>Semester</w:t>
            </w:r>
            <w:r w:rsidR="007254DF" w:rsidRPr="008B1B8F">
              <w:rPr>
                <w:rStyle w:val="FootnoteReference"/>
                <w:rFonts w:ascii="Calibri" w:hAnsi="Calibri" w:cs="Calibri"/>
              </w:rPr>
              <w:footnoteReference w:id="2"/>
            </w:r>
            <w:r w:rsidRPr="008B1B8F">
              <w:rPr>
                <w:rFonts w:ascii="Calibri" w:hAnsi="Calibri" w:cs="Calibri"/>
              </w:rPr>
              <w:t>:</w:t>
            </w:r>
            <w:r w:rsidR="0007245F" w:rsidRPr="008B1B8F">
              <w:rPr>
                <w:rFonts w:ascii="Calibri" w:hAnsi="Calibri" w:cs="Calibri"/>
              </w:rPr>
              <w:t xml:space="preserve"> </w:t>
            </w:r>
            <w:r w:rsidR="00F55875" w:rsidRPr="008B1B8F">
              <w:rPr>
                <w:rFonts w:ascii="Calibri" w:hAnsi="Calibri" w:cs="Calibri"/>
              </w:rPr>
              <w:t xml:space="preserve"> Summer 202</w:t>
            </w:r>
            <w:r w:rsidR="00B4608B" w:rsidRPr="008B1B8F">
              <w:rPr>
                <w:rFonts w:ascii="Calibri" w:hAnsi="Calibri" w:cs="Calibri"/>
              </w:rPr>
              <w:t>6</w:t>
            </w:r>
          </w:p>
        </w:tc>
      </w:tr>
      <w:tr w:rsidR="00714366" w14:paraId="1C66D40F" w14:textId="77777777" w:rsidTr="00714366">
        <w:tc>
          <w:tcPr>
            <w:tcW w:w="9396" w:type="dxa"/>
            <w:gridSpan w:val="3"/>
          </w:tcPr>
          <w:p w14:paraId="2C34D58C" w14:textId="77777777" w:rsidR="00714366" w:rsidRDefault="00714366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Lecturer</w:t>
            </w:r>
            <w:r w:rsidR="007254DF">
              <w:rPr>
                <w:rFonts w:ascii="Calibri" w:hAnsi="Calibri" w:cs="Calibri"/>
              </w:rPr>
              <w:t>(s)/Teacher(s)</w:t>
            </w:r>
            <w:r>
              <w:rPr>
                <w:rFonts w:ascii="Calibri" w:hAnsi="Calibri" w:cs="Calibri"/>
              </w:rPr>
              <w:t>:</w:t>
            </w:r>
          </w:p>
          <w:p w14:paraId="01F12D63" w14:textId="77777777" w:rsidR="00C64195" w:rsidRPr="00714366" w:rsidRDefault="007E2FF5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 Goranka Antunović, PhD</w:t>
            </w:r>
          </w:p>
        </w:tc>
      </w:tr>
      <w:tr w:rsidR="00A01504" w14:paraId="0A497099" w14:textId="77777777" w:rsidTr="00714366">
        <w:tc>
          <w:tcPr>
            <w:tcW w:w="9396" w:type="dxa"/>
            <w:gridSpan w:val="3"/>
          </w:tcPr>
          <w:p w14:paraId="2FE1F38F" w14:textId="77777777" w:rsidR="00E203E8" w:rsidRDefault="00E203E8" w:rsidP="000A189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Teaching Language (regular)</w:t>
            </w:r>
            <w:r w:rsidR="00C64195">
              <w:rPr>
                <w:rStyle w:val="FootnoteReference"/>
                <w:rFonts w:ascii="Calibri" w:hAnsi="Calibri" w:cs="Calibri"/>
              </w:rPr>
              <w:footnoteReference w:id="3"/>
            </w:r>
            <w:r w:rsidR="007254DF">
              <w:rPr>
                <w:rFonts w:ascii="Calibri" w:hAnsi="Calibri" w:cs="Calibri"/>
              </w:rPr>
              <w:t>:</w:t>
            </w:r>
            <w:r w:rsidR="00711548">
              <w:rPr>
                <w:rFonts w:ascii="Calibri" w:hAnsi="Calibri" w:cs="Calibri"/>
              </w:rPr>
              <w:t xml:space="preserve"> Swedish</w:t>
            </w:r>
            <w:r w:rsidR="000A1897">
              <w:rPr>
                <w:rFonts w:ascii="Calibri" w:hAnsi="Calibri" w:cs="Calibri"/>
              </w:rPr>
              <w:t xml:space="preserve"> or English</w:t>
            </w:r>
          </w:p>
        </w:tc>
      </w:tr>
      <w:tr w:rsidR="007254DF" w14:paraId="788693D4" w14:textId="77777777" w:rsidTr="00714366">
        <w:tc>
          <w:tcPr>
            <w:tcW w:w="9396" w:type="dxa"/>
            <w:gridSpan w:val="3"/>
          </w:tcPr>
          <w:p w14:paraId="3E71412C" w14:textId="77777777" w:rsidR="007254DF" w:rsidRDefault="007254DF" w:rsidP="00714366">
            <w:pPr>
              <w:rPr>
                <w:rFonts w:ascii="Calibri" w:hAnsi="Calibri" w:cs="Calibri"/>
              </w:rPr>
            </w:pPr>
            <w:r w:rsidRPr="007254DF">
              <w:rPr>
                <w:rFonts w:ascii="Calibri" w:hAnsi="Calibri" w:cs="Calibri"/>
              </w:rPr>
              <w:t>Teaching Methods</w:t>
            </w:r>
            <w:r>
              <w:rPr>
                <w:rFonts w:ascii="Calibri" w:hAnsi="Calibri" w:cs="Calibri"/>
              </w:rPr>
              <w:t xml:space="preserve"> (regular):</w:t>
            </w:r>
            <w:r>
              <w:rPr>
                <w:rStyle w:val="FootnoteReference"/>
                <w:rFonts w:ascii="Calibri" w:hAnsi="Calibri" w:cs="Calibri"/>
              </w:rPr>
              <w:footnoteReference w:id="4"/>
            </w:r>
          </w:p>
          <w:p w14:paraId="19DE198A" w14:textId="77777777" w:rsidR="009C6004" w:rsidRPr="00711548" w:rsidRDefault="00711548" w:rsidP="000A1897">
            <w:pPr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</w:rPr>
              <w:t>L</w:t>
            </w:r>
            <w:r w:rsidRPr="00711548">
              <w:rPr>
                <w:rFonts w:ascii="Calibri" w:hAnsi="Calibri" w:cs="Calibri"/>
              </w:rPr>
              <w:t>ecture</w:t>
            </w:r>
            <w:r>
              <w:rPr>
                <w:rFonts w:ascii="Calibri" w:hAnsi="Calibri" w:cs="Calibri"/>
              </w:rPr>
              <w:t>s</w:t>
            </w:r>
            <w:r w:rsidRPr="00711548">
              <w:rPr>
                <w:rFonts w:ascii="Calibri" w:hAnsi="Calibri" w:cs="Calibri"/>
              </w:rPr>
              <w:t>, discussion</w:t>
            </w:r>
            <w:r>
              <w:rPr>
                <w:rFonts w:ascii="Calibri" w:hAnsi="Calibri" w:cs="Calibri"/>
              </w:rPr>
              <w:t>s in class</w:t>
            </w:r>
            <w:r w:rsidR="000A1897">
              <w:rPr>
                <w:rFonts w:ascii="Calibri" w:hAnsi="Calibri" w:cs="Calibri"/>
              </w:rPr>
              <w:t xml:space="preserve">, consultation regarding group assignment and </w:t>
            </w:r>
            <w:r w:rsidRPr="00711548">
              <w:rPr>
                <w:rFonts w:ascii="Calibri" w:hAnsi="Calibri" w:cs="Calibri"/>
              </w:rPr>
              <w:t>individual seminar assignment</w:t>
            </w:r>
            <w:r w:rsidR="000A1897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714366" w14:paraId="36C440F0" w14:textId="77777777" w:rsidTr="00334931">
        <w:tc>
          <w:tcPr>
            <w:tcW w:w="3132" w:type="dxa"/>
          </w:tcPr>
          <w:p w14:paraId="5DE21DE8" w14:textId="77777777" w:rsidR="00714366" w:rsidRPr="00714366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Teaching</w:t>
            </w:r>
            <w:r w:rsidR="00465279">
              <w:rPr>
                <w:rFonts w:ascii="Calibri" w:hAnsi="Calibri" w:cs="Calibri"/>
              </w:rPr>
              <w:t>:</w:t>
            </w:r>
          </w:p>
        </w:tc>
        <w:tc>
          <w:tcPr>
            <w:tcW w:w="3132" w:type="dxa"/>
          </w:tcPr>
          <w:p w14:paraId="46A22AB7" w14:textId="77777777" w:rsidR="00714366" w:rsidRPr="00714366" w:rsidRDefault="005D7B91" w:rsidP="00C122B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Weekly</w:t>
            </w:r>
            <w:r w:rsidR="00C122B0">
              <w:rPr>
                <w:rFonts w:ascii="Calibri" w:hAnsi="Calibri" w:cs="Calibri"/>
              </w:rPr>
              <w:t xml:space="preserve"> (hours)</w:t>
            </w:r>
          </w:p>
        </w:tc>
        <w:tc>
          <w:tcPr>
            <w:tcW w:w="3132" w:type="dxa"/>
          </w:tcPr>
          <w:p w14:paraId="564D9BBA" w14:textId="77777777" w:rsidR="00714366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Semester</w:t>
            </w:r>
            <w:r w:rsidR="00C122B0">
              <w:rPr>
                <w:rFonts w:ascii="Calibri" w:hAnsi="Calibri" w:cs="Calibri"/>
              </w:rPr>
              <w:t xml:space="preserve"> (hours)</w:t>
            </w:r>
          </w:p>
          <w:p w14:paraId="7A5C01F6" w14:textId="77777777" w:rsidR="00465279" w:rsidRPr="00714366" w:rsidRDefault="00465279" w:rsidP="00714366">
            <w:pPr>
              <w:rPr>
                <w:rFonts w:ascii="Calibri" w:hAnsi="Calibri" w:cs="Calibri"/>
              </w:rPr>
            </w:pPr>
          </w:p>
        </w:tc>
      </w:tr>
      <w:tr w:rsidR="00714366" w14:paraId="48C06042" w14:textId="77777777" w:rsidTr="00DB754C">
        <w:tc>
          <w:tcPr>
            <w:tcW w:w="3132" w:type="dxa"/>
          </w:tcPr>
          <w:p w14:paraId="21FC19B8" w14:textId="77777777" w:rsidR="00714366" w:rsidRPr="00714366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Lectures:</w:t>
            </w:r>
          </w:p>
        </w:tc>
        <w:tc>
          <w:tcPr>
            <w:tcW w:w="3132" w:type="dxa"/>
          </w:tcPr>
          <w:p w14:paraId="5F737C36" w14:textId="77777777" w:rsidR="00714366" w:rsidRPr="00714366" w:rsidRDefault="00EC6FE3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132" w:type="dxa"/>
          </w:tcPr>
          <w:p w14:paraId="6C7111AF" w14:textId="77777777" w:rsidR="00714366" w:rsidRPr="00714366" w:rsidRDefault="00EC6FE3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714366" w14:paraId="12791710" w14:textId="77777777" w:rsidTr="001C572C">
        <w:tc>
          <w:tcPr>
            <w:tcW w:w="3132" w:type="dxa"/>
          </w:tcPr>
          <w:p w14:paraId="17399D38" w14:textId="77777777" w:rsidR="00714366" w:rsidRPr="00714366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Exercises:</w:t>
            </w:r>
          </w:p>
        </w:tc>
        <w:tc>
          <w:tcPr>
            <w:tcW w:w="3132" w:type="dxa"/>
          </w:tcPr>
          <w:p w14:paraId="18512DA3" w14:textId="77777777" w:rsidR="00714366" w:rsidRPr="00714366" w:rsidRDefault="00EC6FE3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3132" w:type="dxa"/>
          </w:tcPr>
          <w:p w14:paraId="7D5073D8" w14:textId="77777777" w:rsidR="00714366" w:rsidRPr="00714366" w:rsidRDefault="00EC6FE3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714366" w14:paraId="1260372B" w14:textId="77777777" w:rsidTr="00591030">
        <w:tc>
          <w:tcPr>
            <w:tcW w:w="3132" w:type="dxa"/>
          </w:tcPr>
          <w:p w14:paraId="4A768260" w14:textId="77777777" w:rsidR="00714366" w:rsidRPr="00714366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Seminars:</w:t>
            </w:r>
          </w:p>
        </w:tc>
        <w:tc>
          <w:tcPr>
            <w:tcW w:w="3132" w:type="dxa"/>
          </w:tcPr>
          <w:p w14:paraId="3F74743E" w14:textId="77777777" w:rsidR="00714366" w:rsidRPr="00714366" w:rsidRDefault="00EC6FE3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132" w:type="dxa"/>
          </w:tcPr>
          <w:p w14:paraId="719C406B" w14:textId="77777777" w:rsidR="00714366" w:rsidRPr="00714366" w:rsidRDefault="00EC6FE3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714366" w14:paraId="49D117EC" w14:textId="77777777" w:rsidTr="00714366">
        <w:tc>
          <w:tcPr>
            <w:tcW w:w="9396" w:type="dxa"/>
            <w:gridSpan w:val="3"/>
          </w:tcPr>
          <w:p w14:paraId="10312E7C" w14:textId="77777777" w:rsidR="00714366" w:rsidRPr="00714366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ECTS:</w:t>
            </w:r>
            <w:r w:rsidR="00AF69E6">
              <w:rPr>
                <w:rFonts w:ascii="Calibri" w:hAnsi="Calibri" w:cs="Calibri"/>
              </w:rPr>
              <w:t xml:space="preserve"> 4</w:t>
            </w:r>
          </w:p>
        </w:tc>
      </w:tr>
      <w:tr w:rsidR="00BC2B7F" w14:paraId="7C9B18F4" w14:textId="77777777" w:rsidTr="00714366">
        <w:tc>
          <w:tcPr>
            <w:tcW w:w="9396" w:type="dxa"/>
            <w:gridSpan w:val="3"/>
          </w:tcPr>
          <w:p w14:paraId="758FA082" w14:textId="77777777" w:rsidR="00BC2B7F" w:rsidRDefault="00BC2B7F" w:rsidP="00714366">
            <w:pPr>
              <w:rPr>
                <w:rFonts w:ascii="Calibri" w:hAnsi="Calibri" w:cs="Calibri"/>
              </w:rPr>
            </w:pPr>
            <w:r w:rsidRPr="00BC2B7F">
              <w:rPr>
                <w:rFonts w:ascii="Calibri" w:hAnsi="Calibri" w:cs="Calibri"/>
              </w:rPr>
              <w:t>Teaching language and level</w:t>
            </w:r>
            <w:r>
              <w:rPr>
                <w:rStyle w:val="FootnoteReference"/>
                <w:rFonts w:ascii="Calibri" w:hAnsi="Calibri" w:cs="Calibri"/>
              </w:rPr>
              <w:footnoteReference w:id="5"/>
            </w:r>
            <w:r w:rsidRPr="00BC2B7F">
              <w:rPr>
                <w:rFonts w:ascii="Calibri" w:hAnsi="Calibri" w:cs="Calibri"/>
              </w:rPr>
              <w:t xml:space="preserve">  for guest</w:t>
            </w:r>
            <w:r>
              <w:rPr>
                <w:rFonts w:ascii="Calibri" w:hAnsi="Calibri" w:cs="Calibri"/>
              </w:rPr>
              <w:t xml:space="preserve"> </w:t>
            </w:r>
            <w:r w:rsidRPr="00BC2B7F">
              <w:rPr>
                <w:rFonts w:ascii="Calibri" w:hAnsi="Calibri" w:cs="Calibri"/>
              </w:rPr>
              <w:t>(exchange) students:</w:t>
            </w:r>
          </w:p>
          <w:p w14:paraId="220D8B06" w14:textId="77777777" w:rsidR="00C64195" w:rsidRPr="009C6004" w:rsidRDefault="000A1897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Swedish B2 or </w:t>
            </w:r>
            <w:r w:rsidR="002755DD">
              <w:rPr>
                <w:rFonts w:ascii="Calibri" w:hAnsi="Calibri" w:cs="Calibri"/>
              </w:rPr>
              <w:t>English B2</w:t>
            </w:r>
          </w:p>
        </w:tc>
      </w:tr>
      <w:tr w:rsidR="00BC2B7F" w14:paraId="3026F76F" w14:textId="77777777" w:rsidTr="00714366">
        <w:tc>
          <w:tcPr>
            <w:tcW w:w="9396" w:type="dxa"/>
            <w:gridSpan w:val="3"/>
          </w:tcPr>
          <w:p w14:paraId="6519362F" w14:textId="77777777" w:rsidR="00BC2B7F" w:rsidRDefault="00BC2B7F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Teaching Methods</w:t>
            </w:r>
            <w:r>
              <w:rPr>
                <w:rStyle w:val="FootnoteReference"/>
                <w:rFonts w:ascii="Calibri" w:hAnsi="Calibri" w:cs="Calibri"/>
              </w:rPr>
              <w:footnoteReference w:id="6"/>
            </w:r>
            <w:r>
              <w:rPr>
                <w:rFonts w:ascii="Calibri" w:hAnsi="Calibri" w:cs="Calibri"/>
              </w:rPr>
              <w:t xml:space="preserve"> </w:t>
            </w:r>
            <w:r w:rsidRPr="00BC2B7F">
              <w:rPr>
                <w:rFonts w:ascii="Calibri" w:hAnsi="Calibri" w:cs="Calibri"/>
              </w:rPr>
              <w:t>for guest (exchange) students</w:t>
            </w:r>
            <w:r>
              <w:rPr>
                <w:rFonts w:ascii="Calibri" w:hAnsi="Calibri" w:cs="Calibri"/>
              </w:rPr>
              <w:t>:</w:t>
            </w:r>
          </w:p>
          <w:p w14:paraId="1340987F" w14:textId="77777777" w:rsidR="00C64195" w:rsidRPr="00BC2B7F" w:rsidRDefault="002755DD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L1</w:t>
            </w:r>
          </w:p>
        </w:tc>
      </w:tr>
      <w:tr w:rsidR="00EB59AF" w14:paraId="03DDA003" w14:textId="77777777" w:rsidTr="00714366">
        <w:tc>
          <w:tcPr>
            <w:tcW w:w="9396" w:type="dxa"/>
            <w:gridSpan w:val="3"/>
          </w:tcPr>
          <w:p w14:paraId="61EF391C" w14:textId="77777777" w:rsidR="00EB59AF" w:rsidRPr="003B1E7C" w:rsidRDefault="003804F7" w:rsidP="00714366">
            <w:pPr>
              <w:rPr>
                <w:rFonts w:ascii="Calibri" w:hAnsi="Calibri" w:cs="Calibri"/>
              </w:rPr>
            </w:pPr>
            <w:r w:rsidRPr="003B1E7C">
              <w:rPr>
                <w:rFonts w:ascii="Calibri" w:hAnsi="Calibri" w:cs="Calibri"/>
              </w:rPr>
              <w:lastRenderedPageBreak/>
              <w:t>Evaluation</w:t>
            </w:r>
            <w:r w:rsidR="00EB59AF" w:rsidRPr="003B1E7C">
              <w:rPr>
                <w:rFonts w:ascii="Calibri" w:hAnsi="Calibri" w:cs="Calibri"/>
              </w:rPr>
              <w:t xml:space="preserve"> Methods</w:t>
            </w:r>
            <w:r w:rsidR="00D12733">
              <w:rPr>
                <w:rStyle w:val="FootnoteReference"/>
                <w:rFonts w:ascii="Calibri" w:hAnsi="Calibri" w:cs="Calibri"/>
              </w:rPr>
              <w:footnoteReference w:id="7"/>
            </w:r>
            <w:r w:rsidR="00381EEA" w:rsidRPr="003B1E7C">
              <w:rPr>
                <w:rFonts w:ascii="Calibri" w:hAnsi="Calibri" w:cs="Calibri"/>
              </w:rPr>
              <w:t xml:space="preserve"> and Grading</w:t>
            </w:r>
            <w:r w:rsidR="00D12733">
              <w:rPr>
                <w:rStyle w:val="FootnoteReference"/>
                <w:rFonts w:ascii="Calibri" w:hAnsi="Calibri" w:cs="Calibri"/>
              </w:rPr>
              <w:footnoteReference w:id="8"/>
            </w:r>
            <w:r w:rsidR="00381EEA" w:rsidRPr="003B1E7C">
              <w:rPr>
                <w:rFonts w:ascii="Calibri" w:hAnsi="Calibri" w:cs="Calibri"/>
              </w:rPr>
              <w:t>:</w:t>
            </w:r>
          </w:p>
          <w:p w14:paraId="316ED492" w14:textId="77777777" w:rsidR="00EB59AF" w:rsidRPr="00D03E3B" w:rsidRDefault="00D03E3B" w:rsidP="008D096B">
            <w:pPr>
              <w:rPr>
                <w:rFonts w:ascii="Calibri" w:hAnsi="Calibri" w:cs="Calibri"/>
              </w:rPr>
            </w:pPr>
            <w:r w:rsidRPr="00D03E3B">
              <w:rPr>
                <w:rFonts w:ascii="Calibri" w:hAnsi="Calibri" w:cs="Calibri"/>
              </w:rPr>
              <w:t xml:space="preserve">Evaluation of individual elements: written exam, two seminar </w:t>
            </w:r>
            <w:proofErr w:type="spellStart"/>
            <w:r w:rsidR="008D096B">
              <w:rPr>
                <w:rFonts w:ascii="Calibri" w:hAnsi="Calibri" w:cs="Calibri"/>
              </w:rPr>
              <w:t>asignment</w:t>
            </w:r>
            <w:r w:rsidRPr="00D03E3B">
              <w:rPr>
                <w:rFonts w:ascii="Calibri" w:hAnsi="Calibri" w:cs="Calibri"/>
              </w:rPr>
              <w:t>s</w:t>
            </w:r>
            <w:proofErr w:type="spellEnd"/>
            <w:r w:rsidRPr="00D03E3B">
              <w:rPr>
                <w:rFonts w:ascii="Calibri" w:hAnsi="Calibri" w:cs="Calibri"/>
              </w:rPr>
              <w:t xml:space="preserve"> (group and individual), </w:t>
            </w:r>
            <w:r w:rsidR="008D096B">
              <w:rPr>
                <w:rFonts w:ascii="Calibri" w:hAnsi="Calibri" w:cs="Calibri"/>
              </w:rPr>
              <w:t xml:space="preserve">an oral </w:t>
            </w:r>
            <w:r w:rsidRPr="00D03E3B">
              <w:rPr>
                <w:rFonts w:ascii="Calibri" w:hAnsi="Calibri" w:cs="Calibri"/>
              </w:rPr>
              <w:t>presentation,</w:t>
            </w:r>
            <w:r>
              <w:rPr>
                <w:rFonts w:ascii="Calibri" w:hAnsi="Calibri" w:cs="Calibri"/>
              </w:rPr>
              <w:t xml:space="preserve"> individual</w:t>
            </w:r>
            <w:r w:rsidRPr="00D03E3B">
              <w:rPr>
                <w:rFonts w:ascii="Calibri" w:hAnsi="Calibri" w:cs="Calibri"/>
              </w:rPr>
              <w:t xml:space="preserve"> contribution </w:t>
            </w:r>
            <w:r w:rsidR="008D096B">
              <w:rPr>
                <w:rFonts w:ascii="Calibri" w:hAnsi="Calibri" w:cs="Calibri"/>
              </w:rPr>
              <w:t>during</w:t>
            </w:r>
            <w:r>
              <w:rPr>
                <w:rFonts w:ascii="Calibri" w:hAnsi="Calibri" w:cs="Calibri"/>
              </w:rPr>
              <w:t xml:space="preserve"> class</w:t>
            </w:r>
            <w:r w:rsidR="008D096B">
              <w:rPr>
                <w:rFonts w:ascii="Calibri" w:hAnsi="Calibri" w:cs="Calibri"/>
              </w:rPr>
              <w:t>es</w:t>
            </w:r>
            <w:r w:rsidRPr="00D03E3B">
              <w:rPr>
                <w:rFonts w:ascii="Calibri" w:hAnsi="Calibri" w:cs="Calibri"/>
              </w:rPr>
              <w:t>.</w:t>
            </w:r>
            <w:r w:rsidR="002E5B2B">
              <w:rPr>
                <w:rFonts w:ascii="Calibri" w:hAnsi="Calibri" w:cs="Calibri"/>
              </w:rPr>
              <w:t xml:space="preserve"> / Standard grading system, C+</w:t>
            </w:r>
          </w:p>
        </w:tc>
      </w:tr>
      <w:tr w:rsidR="00714366" w14:paraId="3743AA75" w14:textId="77777777" w:rsidTr="00714366">
        <w:tc>
          <w:tcPr>
            <w:tcW w:w="9396" w:type="dxa"/>
            <w:gridSpan w:val="3"/>
          </w:tcPr>
          <w:p w14:paraId="685044B1" w14:textId="77777777" w:rsidR="00714366" w:rsidRPr="007F715E" w:rsidRDefault="005D7B91" w:rsidP="00714366">
            <w:pPr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</w:rPr>
              <w:t>Learning Outcomes:</w:t>
            </w:r>
            <w:r w:rsidR="007F715E">
              <w:rPr>
                <w:rFonts w:ascii="Calibri" w:hAnsi="Calibri" w:cs="Calibri"/>
              </w:rPr>
              <w:t xml:space="preserve"> </w:t>
            </w:r>
          </w:p>
          <w:p w14:paraId="6A681D94" w14:textId="77777777" w:rsidR="00EB59AF" w:rsidRPr="007F715E" w:rsidRDefault="007F715E" w:rsidP="002F20F4">
            <w:pPr>
              <w:rPr>
                <w:rFonts w:ascii="Calibri" w:hAnsi="Calibri" w:cs="Calibri"/>
                <w:lang w:val="hr-HR"/>
              </w:rPr>
            </w:pPr>
            <w:r w:rsidRPr="007F715E">
              <w:rPr>
                <w:rFonts w:ascii="Calibri" w:hAnsi="Calibri" w:cs="Calibri"/>
              </w:rPr>
              <w:t xml:space="preserve">Students will be able to describe </w:t>
            </w:r>
            <w:r>
              <w:rPr>
                <w:rFonts w:ascii="Calibri" w:hAnsi="Calibri" w:cs="Calibri"/>
              </w:rPr>
              <w:t>characteristics and specifics of Swedish lexis</w:t>
            </w:r>
            <w:r w:rsidRPr="007F715E">
              <w:rPr>
                <w:rFonts w:ascii="Calibri" w:hAnsi="Calibri" w:cs="Calibri"/>
              </w:rPr>
              <w:t xml:space="preserve"> a</w:t>
            </w:r>
            <w:r w:rsidR="008D096B">
              <w:rPr>
                <w:rFonts w:ascii="Calibri" w:hAnsi="Calibri" w:cs="Calibri"/>
              </w:rPr>
              <w:t>t various linguistic levels in the</w:t>
            </w:r>
            <w:r w:rsidRPr="007F715E">
              <w:rPr>
                <w:rFonts w:ascii="Calibri" w:hAnsi="Calibri" w:cs="Calibri"/>
              </w:rPr>
              <w:t xml:space="preserve"> linguistic meta</w:t>
            </w:r>
            <w:r>
              <w:rPr>
                <w:rFonts w:ascii="Calibri" w:hAnsi="Calibri" w:cs="Calibri"/>
              </w:rPr>
              <w:t>language</w:t>
            </w:r>
            <w:r w:rsidRPr="007F715E">
              <w:rPr>
                <w:rFonts w:ascii="Calibri" w:hAnsi="Calibri" w:cs="Calibri"/>
              </w:rPr>
              <w:t>;</w:t>
            </w:r>
            <w:r w:rsidR="000A144A">
              <w:rPr>
                <w:rFonts w:ascii="Calibri" w:hAnsi="Calibri" w:cs="Calibri"/>
              </w:rPr>
              <w:t xml:space="preserve"> to expl</w:t>
            </w:r>
            <w:r w:rsidRPr="007F715E">
              <w:rPr>
                <w:rFonts w:ascii="Calibri" w:hAnsi="Calibri" w:cs="Calibri"/>
              </w:rPr>
              <w:t>ain the terms 'le</w:t>
            </w:r>
            <w:r w:rsidR="000A144A">
              <w:rPr>
                <w:rFonts w:ascii="Calibri" w:hAnsi="Calibri" w:cs="Calibri"/>
              </w:rPr>
              <w:t>m</w:t>
            </w:r>
            <w:r w:rsidRPr="007F715E">
              <w:rPr>
                <w:rFonts w:ascii="Calibri" w:hAnsi="Calibri" w:cs="Calibri"/>
              </w:rPr>
              <w:t>ma', '</w:t>
            </w:r>
            <w:proofErr w:type="spellStart"/>
            <w:r w:rsidRPr="007F715E">
              <w:rPr>
                <w:rFonts w:ascii="Calibri" w:hAnsi="Calibri" w:cs="Calibri"/>
              </w:rPr>
              <w:t>graford</w:t>
            </w:r>
            <w:proofErr w:type="spellEnd"/>
            <w:r w:rsidRPr="007F715E">
              <w:rPr>
                <w:rFonts w:ascii="Calibri" w:hAnsi="Calibri" w:cs="Calibri"/>
              </w:rPr>
              <w:t>', '</w:t>
            </w:r>
            <w:proofErr w:type="spellStart"/>
            <w:r w:rsidRPr="007F715E">
              <w:rPr>
                <w:rFonts w:ascii="Calibri" w:hAnsi="Calibri" w:cs="Calibri"/>
              </w:rPr>
              <w:t>lexem</w:t>
            </w:r>
            <w:proofErr w:type="spellEnd"/>
            <w:r w:rsidRPr="007F715E">
              <w:rPr>
                <w:rFonts w:ascii="Calibri" w:hAnsi="Calibri" w:cs="Calibri"/>
              </w:rPr>
              <w:t xml:space="preserve">'; to explain the </w:t>
            </w:r>
            <w:r w:rsidR="000A144A">
              <w:rPr>
                <w:rFonts w:ascii="Calibri" w:hAnsi="Calibri" w:cs="Calibri"/>
              </w:rPr>
              <w:t>ambiguity associated with</w:t>
            </w:r>
            <w:r w:rsidRPr="007F715E">
              <w:rPr>
                <w:rFonts w:ascii="Calibri" w:hAnsi="Calibri" w:cs="Calibri"/>
              </w:rPr>
              <w:t xml:space="preserve"> the term 'word'</w:t>
            </w:r>
            <w:r>
              <w:rPr>
                <w:rFonts w:ascii="Calibri" w:hAnsi="Calibri" w:cs="Calibri"/>
              </w:rPr>
              <w:t>;</w:t>
            </w:r>
            <w:r w:rsidR="000A144A">
              <w:rPr>
                <w:rFonts w:ascii="Calibri" w:hAnsi="Calibri" w:cs="Calibri"/>
              </w:rPr>
              <w:t xml:space="preserve"> e</w:t>
            </w:r>
            <w:r w:rsidRPr="007F715E">
              <w:rPr>
                <w:rFonts w:ascii="Calibri" w:hAnsi="Calibri" w:cs="Calibri"/>
              </w:rPr>
              <w:t xml:space="preserve">xplain </w:t>
            </w:r>
            <w:r w:rsidR="000A144A">
              <w:rPr>
                <w:rFonts w:ascii="Calibri" w:hAnsi="Calibri" w:cs="Calibri"/>
              </w:rPr>
              <w:t>main</w:t>
            </w:r>
            <w:r w:rsidRPr="007F715E">
              <w:rPr>
                <w:rFonts w:ascii="Calibri" w:hAnsi="Calibri" w:cs="Calibri"/>
              </w:rPr>
              <w:t xml:space="preserve"> lexicographic categories and describe differen</w:t>
            </w:r>
            <w:r w:rsidR="000A144A">
              <w:rPr>
                <w:rFonts w:ascii="Calibri" w:hAnsi="Calibri" w:cs="Calibri"/>
              </w:rPr>
              <w:t>t types of lexicographic</w:t>
            </w:r>
            <w:r w:rsidR="00906D1A">
              <w:rPr>
                <w:rFonts w:ascii="Calibri" w:hAnsi="Calibri" w:cs="Calibri"/>
              </w:rPr>
              <w:t xml:space="preserve"> publications</w:t>
            </w:r>
            <w:r w:rsidRPr="007F715E">
              <w:rPr>
                <w:rFonts w:ascii="Calibri" w:hAnsi="Calibri" w:cs="Calibri"/>
              </w:rPr>
              <w:t>;</w:t>
            </w:r>
            <w:r w:rsidR="00906D1A">
              <w:rPr>
                <w:rFonts w:ascii="Calibri" w:hAnsi="Calibri" w:cs="Calibri"/>
              </w:rPr>
              <w:t xml:space="preserve"> be familiar with</w:t>
            </w:r>
            <w:r w:rsidRPr="007F715E">
              <w:rPr>
                <w:rFonts w:ascii="Calibri" w:hAnsi="Calibri" w:cs="Calibri"/>
              </w:rPr>
              <w:t xml:space="preserve"> important Swedish language </w:t>
            </w:r>
            <w:r w:rsidR="00906D1A">
              <w:rPr>
                <w:rFonts w:ascii="Calibri" w:hAnsi="Calibri" w:cs="Calibri"/>
              </w:rPr>
              <w:t>l</w:t>
            </w:r>
            <w:r w:rsidRPr="007F715E">
              <w:rPr>
                <w:rFonts w:ascii="Calibri" w:hAnsi="Calibri" w:cs="Calibri"/>
              </w:rPr>
              <w:t>exicograph</w:t>
            </w:r>
            <w:r w:rsidR="00906D1A">
              <w:rPr>
                <w:rFonts w:ascii="Calibri" w:hAnsi="Calibri" w:cs="Calibri"/>
              </w:rPr>
              <w:t>ic works</w:t>
            </w:r>
            <w:r w:rsidRPr="007F715E">
              <w:rPr>
                <w:rFonts w:ascii="Calibri" w:hAnsi="Calibri" w:cs="Calibri"/>
              </w:rPr>
              <w:t>;</w:t>
            </w:r>
            <w:r w:rsidR="00906D1A">
              <w:rPr>
                <w:rFonts w:ascii="Calibri" w:hAnsi="Calibri" w:cs="Calibri"/>
              </w:rPr>
              <w:t xml:space="preserve"> be</w:t>
            </w:r>
            <w:r w:rsidR="006A10E7">
              <w:rPr>
                <w:rFonts w:ascii="Calibri" w:hAnsi="Calibri" w:cs="Calibri"/>
              </w:rPr>
              <w:t xml:space="preserve"> acquainted with</w:t>
            </w:r>
            <w:r w:rsidRPr="007F715E">
              <w:rPr>
                <w:rFonts w:ascii="Calibri" w:hAnsi="Calibri" w:cs="Calibri"/>
              </w:rPr>
              <w:t xml:space="preserve"> electronic language</w:t>
            </w:r>
            <w:r w:rsidR="006A10E7">
              <w:rPr>
                <w:rFonts w:ascii="Calibri" w:hAnsi="Calibri" w:cs="Calibri"/>
              </w:rPr>
              <w:t xml:space="preserve"> corpuses</w:t>
            </w:r>
            <w:r w:rsidRPr="007F715E">
              <w:rPr>
                <w:rFonts w:ascii="Calibri" w:hAnsi="Calibri" w:cs="Calibri"/>
              </w:rPr>
              <w:t xml:space="preserve"> of the Swedish language.</w:t>
            </w:r>
          </w:p>
        </w:tc>
      </w:tr>
      <w:tr w:rsidR="00714366" w:rsidRPr="00F26ECF" w14:paraId="75F2029A" w14:textId="77777777" w:rsidTr="00714366">
        <w:tc>
          <w:tcPr>
            <w:tcW w:w="9396" w:type="dxa"/>
            <w:gridSpan w:val="3"/>
          </w:tcPr>
          <w:p w14:paraId="39EF0F5D" w14:textId="77777777" w:rsidR="00714366" w:rsidRDefault="00EB59AF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Literature:</w:t>
            </w:r>
          </w:p>
          <w:p w14:paraId="232D39DB" w14:textId="77777777" w:rsidR="0007727C" w:rsidRPr="0007727C" w:rsidRDefault="0007727C" w:rsidP="0007727C">
            <w:pPr>
              <w:numPr>
                <w:ilvl w:val="0"/>
                <w:numId w:val="1"/>
              </w:numPr>
              <w:rPr>
                <w:rFonts w:ascii="Calibri" w:hAnsi="Calibri" w:cs="Calibri"/>
                <w:lang w:val="hr-HR"/>
              </w:rPr>
            </w:pPr>
            <w:r w:rsidRPr="0007727C">
              <w:rPr>
                <w:rFonts w:ascii="Calibri" w:hAnsi="Calibri" w:cs="Calibri"/>
                <w:lang w:val="hr-HR"/>
              </w:rPr>
              <w:t xml:space="preserve">Malmgren, S-G. (1994). Svensk lexikologi, ord, ordbildning, ordböcker och orddatabaser; Lund: Studentlitteratur </w:t>
            </w:r>
          </w:p>
          <w:p w14:paraId="19113C96" w14:textId="77777777" w:rsidR="0007727C" w:rsidRPr="0007727C" w:rsidRDefault="0007727C" w:rsidP="0007727C">
            <w:pPr>
              <w:numPr>
                <w:ilvl w:val="0"/>
                <w:numId w:val="1"/>
              </w:numPr>
              <w:rPr>
                <w:rFonts w:ascii="Calibri" w:hAnsi="Calibri" w:cs="Calibri"/>
                <w:lang w:val="hr-HR"/>
              </w:rPr>
            </w:pPr>
            <w:r w:rsidRPr="0007727C">
              <w:rPr>
                <w:rFonts w:ascii="Calibri" w:hAnsi="Calibri" w:cs="Calibri"/>
                <w:lang w:val="hr-HR"/>
              </w:rPr>
              <w:t xml:space="preserve">Svensén, B. (1987). Handbok i lexikografi, TNC. Esselte Studium: Stockholm </w:t>
            </w:r>
          </w:p>
          <w:p w14:paraId="454DF88B" w14:textId="77777777" w:rsidR="00EB59AF" w:rsidRDefault="00EB59AF" w:rsidP="00714366">
            <w:pPr>
              <w:rPr>
                <w:rFonts w:ascii="Calibri" w:hAnsi="Calibri" w:cs="Calibri"/>
              </w:rPr>
            </w:pPr>
          </w:p>
          <w:p w14:paraId="5B44D339" w14:textId="77777777" w:rsidR="0007727C" w:rsidRDefault="0007727C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Complementary:</w:t>
            </w:r>
          </w:p>
          <w:p w14:paraId="7A680CAB" w14:textId="77777777" w:rsidR="0007727C" w:rsidRPr="0007727C" w:rsidRDefault="0007727C" w:rsidP="0007727C">
            <w:pPr>
              <w:numPr>
                <w:ilvl w:val="0"/>
                <w:numId w:val="2"/>
              </w:numPr>
              <w:rPr>
                <w:rFonts w:ascii="Calibri" w:hAnsi="Calibri" w:cs="Calibri"/>
                <w:lang w:val="hr-HR"/>
              </w:rPr>
            </w:pPr>
            <w:r w:rsidRPr="0007727C">
              <w:rPr>
                <w:rFonts w:ascii="Calibri" w:hAnsi="Calibri" w:cs="Calibri"/>
                <w:lang w:val="hr-HR"/>
              </w:rPr>
              <w:t>af Trampe, Peter (1990). Språkbrukaren och orden, Lund: Studentlitteratur</w:t>
            </w:r>
          </w:p>
          <w:p w14:paraId="04BAE998" w14:textId="77777777" w:rsidR="0007727C" w:rsidRPr="0007727C" w:rsidRDefault="0007727C" w:rsidP="0007727C">
            <w:pPr>
              <w:numPr>
                <w:ilvl w:val="0"/>
                <w:numId w:val="2"/>
              </w:numPr>
              <w:rPr>
                <w:rFonts w:ascii="Calibri" w:hAnsi="Calibri" w:cs="Calibri"/>
                <w:lang w:val="hr-HR"/>
              </w:rPr>
            </w:pPr>
            <w:r w:rsidRPr="0007727C">
              <w:rPr>
                <w:rFonts w:ascii="Calibri" w:hAnsi="Calibri" w:cs="Calibri"/>
                <w:lang w:val="hr-HR"/>
              </w:rPr>
              <w:t xml:space="preserve">Grünbaum, Ch. (2000). I sällskap med språket, Stockholm: Bokförlaget DN </w:t>
            </w:r>
          </w:p>
          <w:p w14:paraId="11A02E3C" w14:textId="77777777" w:rsidR="0007727C" w:rsidRPr="0007727C" w:rsidRDefault="0007727C" w:rsidP="0007727C">
            <w:pPr>
              <w:numPr>
                <w:ilvl w:val="0"/>
                <w:numId w:val="2"/>
              </w:numPr>
              <w:rPr>
                <w:rFonts w:ascii="Calibri" w:hAnsi="Calibri" w:cs="Calibri"/>
                <w:lang w:val="hr-HR"/>
              </w:rPr>
            </w:pPr>
            <w:r w:rsidRPr="0007727C">
              <w:rPr>
                <w:rFonts w:ascii="Calibri" w:hAnsi="Calibri" w:cs="Calibri"/>
                <w:lang w:val="hr-HR"/>
              </w:rPr>
              <w:t xml:space="preserve">Sjöström, S. (2001). Semantisk förändring: Hur ord får nya betydelser. Lund: Studentlitteratur </w:t>
            </w:r>
          </w:p>
          <w:p w14:paraId="491A683F" w14:textId="77777777" w:rsidR="0007727C" w:rsidRPr="0007727C" w:rsidRDefault="0007727C" w:rsidP="0007727C">
            <w:pPr>
              <w:numPr>
                <w:ilvl w:val="0"/>
                <w:numId w:val="2"/>
              </w:numPr>
              <w:rPr>
                <w:rFonts w:ascii="Calibri" w:hAnsi="Calibri" w:cs="Calibri"/>
                <w:lang w:val="hr-HR"/>
              </w:rPr>
            </w:pPr>
            <w:r w:rsidRPr="0007727C">
              <w:rPr>
                <w:rFonts w:ascii="Calibri" w:hAnsi="Calibri" w:cs="Calibri"/>
                <w:lang w:val="hr-HR"/>
              </w:rPr>
              <w:t xml:space="preserve">Sköldberg, E. (2007). „Birds of a feather and sheep´s clothing: on unique constituents in Swedish“ </w:t>
            </w:r>
            <w:r>
              <w:rPr>
                <w:rFonts w:ascii="Calibri" w:hAnsi="Calibri" w:cs="Calibri"/>
                <w:lang w:val="hr-HR"/>
              </w:rPr>
              <w:t>in</w:t>
            </w:r>
            <w:r w:rsidRPr="0007727C">
              <w:rPr>
                <w:rFonts w:ascii="Calibri" w:hAnsi="Calibri" w:cs="Calibri"/>
                <w:lang w:val="hr-HR"/>
              </w:rPr>
              <w:t>: Collocations and Idioms 1, Joensuu University Press</w:t>
            </w:r>
          </w:p>
          <w:p w14:paraId="151E186C" w14:textId="77777777" w:rsidR="0007727C" w:rsidRPr="0007727C" w:rsidRDefault="0007727C" w:rsidP="0007727C">
            <w:pPr>
              <w:numPr>
                <w:ilvl w:val="0"/>
                <w:numId w:val="2"/>
              </w:numPr>
              <w:rPr>
                <w:rFonts w:ascii="Calibri" w:hAnsi="Calibri" w:cs="Calibri"/>
                <w:lang w:val="hr-HR"/>
              </w:rPr>
            </w:pPr>
            <w:r w:rsidRPr="0007727C">
              <w:rPr>
                <w:rFonts w:ascii="Calibri" w:hAnsi="Calibri" w:cs="Calibri"/>
                <w:lang w:val="hr-HR"/>
              </w:rPr>
              <w:t xml:space="preserve">Thorell, O. (1981): Svensk ordbildning, Stockholm </w:t>
            </w:r>
          </w:p>
          <w:p w14:paraId="3E9BB16A" w14:textId="77777777" w:rsidR="0007727C" w:rsidRPr="0007727C" w:rsidRDefault="0007727C" w:rsidP="007E73C6">
            <w:pPr>
              <w:numPr>
                <w:ilvl w:val="0"/>
                <w:numId w:val="2"/>
              </w:numPr>
              <w:rPr>
                <w:rFonts w:ascii="Calibri" w:hAnsi="Calibri" w:cs="Calibri"/>
                <w:lang w:val="hr-HR"/>
              </w:rPr>
            </w:pPr>
            <w:r w:rsidRPr="0007727C">
              <w:rPr>
                <w:rFonts w:ascii="Calibri" w:hAnsi="Calibri" w:cs="Calibri"/>
                <w:lang w:val="hr-HR"/>
              </w:rPr>
              <w:t xml:space="preserve">Melin, L. i Melin, M. (2006). Språket </w:t>
            </w:r>
            <w:r w:rsidR="007E73C6">
              <w:rPr>
                <w:rFonts w:ascii="Calibri" w:hAnsi="Calibri" w:cs="Calibri"/>
                <w:lang w:val="hr-HR"/>
              </w:rPr>
              <w:t>–</w:t>
            </w:r>
            <w:r w:rsidRPr="0007727C">
              <w:rPr>
                <w:rFonts w:ascii="Calibri" w:hAnsi="Calibri" w:cs="Calibri"/>
                <w:lang w:val="hr-HR"/>
              </w:rPr>
              <w:t xml:space="preserve"> så funkar det. Norstedts</w:t>
            </w:r>
          </w:p>
        </w:tc>
      </w:tr>
    </w:tbl>
    <w:p w14:paraId="605AB8A4" w14:textId="77777777" w:rsidR="00F117E5" w:rsidRPr="00F26ECF" w:rsidRDefault="00F117E5" w:rsidP="00714366">
      <w:pPr>
        <w:rPr>
          <w:lang w:val="sv-SE"/>
        </w:rPr>
      </w:pPr>
    </w:p>
    <w:sectPr w:rsidR="00F117E5" w:rsidRPr="00F26ECF" w:rsidSect="00D12733">
      <w:pgSz w:w="12240" w:h="15840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280D8" w14:textId="77777777" w:rsidR="00CC4D39" w:rsidRDefault="00CC4D39" w:rsidP="00714366">
      <w:pPr>
        <w:spacing w:after="0" w:line="240" w:lineRule="auto"/>
      </w:pPr>
      <w:r>
        <w:separator/>
      </w:r>
    </w:p>
  </w:endnote>
  <w:endnote w:type="continuationSeparator" w:id="0">
    <w:p w14:paraId="50B22528" w14:textId="77777777" w:rsidR="00CC4D39" w:rsidRDefault="00CC4D39" w:rsidP="00714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F438D" w14:textId="77777777" w:rsidR="00CC4D39" w:rsidRDefault="00CC4D39" w:rsidP="00714366">
      <w:pPr>
        <w:spacing w:after="0" w:line="240" w:lineRule="auto"/>
      </w:pPr>
      <w:r>
        <w:separator/>
      </w:r>
    </w:p>
  </w:footnote>
  <w:footnote w:type="continuationSeparator" w:id="0">
    <w:p w14:paraId="468424B8" w14:textId="77777777" w:rsidR="00CC4D39" w:rsidRDefault="00CC4D39" w:rsidP="00714366">
      <w:pPr>
        <w:spacing w:after="0" w:line="240" w:lineRule="auto"/>
      </w:pPr>
      <w:r>
        <w:continuationSeparator/>
      </w:r>
    </w:p>
  </w:footnote>
  <w:footnote w:id="1">
    <w:p w14:paraId="6E38BD37" w14:textId="77777777" w:rsidR="007F715E" w:rsidRDefault="007F715E" w:rsidP="007E09CB">
      <w:pPr>
        <w:spacing w:after="0" w:line="240" w:lineRule="auto"/>
        <w:jc w:val="both"/>
        <w:rPr>
          <w:sz w:val="20"/>
          <w:szCs w:val="20"/>
        </w:rPr>
      </w:pPr>
    </w:p>
    <w:p w14:paraId="11BFC77E" w14:textId="77777777" w:rsidR="007F715E" w:rsidRDefault="007F715E" w:rsidP="007E09CB">
      <w:pPr>
        <w:spacing w:after="0" w:line="240" w:lineRule="auto"/>
        <w:jc w:val="both"/>
        <w:rPr>
          <w:sz w:val="20"/>
          <w:szCs w:val="20"/>
        </w:rPr>
      </w:pPr>
    </w:p>
    <w:p w14:paraId="0554DE74" w14:textId="77777777" w:rsidR="007F715E" w:rsidRDefault="007F715E" w:rsidP="007E09CB">
      <w:pPr>
        <w:spacing w:after="0" w:line="240" w:lineRule="auto"/>
        <w:jc w:val="both"/>
        <w:rPr>
          <w:sz w:val="20"/>
          <w:szCs w:val="20"/>
        </w:rPr>
      </w:pPr>
    </w:p>
    <w:p w14:paraId="23E6CC07" w14:textId="77777777" w:rsidR="007F715E" w:rsidRDefault="007F715E" w:rsidP="007E09CB">
      <w:pPr>
        <w:spacing w:after="0" w:line="240" w:lineRule="auto"/>
        <w:jc w:val="both"/>
        <w:rPr>
          <w:sz w:val="20"/>
          <w:szCs w:val="20"/>
        </w:rPr>
      </w:pPr>
    </w:p>
    <w:p w14:paraId="682DF1BF" w14:textId="77777777" w:rsidR="007F715E" w:rsidRDefault="007F715E" w:rsidP="007E09CB">
      <w:pPr>
        <w:spacing w:after="0" w:line="240" w:lineRule="auto"/>
        <w:jc w:val="both"/>
        <w:rPr>
          <w:sz w:val="20"/>
          <w:szCs w:val="20"/>
        </w:rPr>
      </w:pPr>
    </w:p>
    <w:p w14:paraId="45A017FC" w14:textId="77777777" w:rsidR="007F715E" w:rsidRDefault="007F715E" w:rsidP="007E09CB">
      <w:pPr>
        <w:spacing w:after="0" w:line="240" w:lineRule="auto"/>
        <w:jc w:val="both"/>
        <w:rPr>
          <w:sz w:val="20"/>
          <w:szCs w:val="20"/>
        </w:rPr>
      </w:pPr>
    </w:p>
    <w:p w14:paraId="29C4F218" w14:textId="77777777" w:rsidR="007F715E" w:rsidRDefault="007F715E" w:rsidP="007E09CB">
      <w:pPr>
        <w:spacing w:after="0" w:line="240" w:lineRule="auto"/>
        <w:jc w:val="both"/>
        <w:rPr>
          <w:sz w:val="20"/>
          <w:szCs w:val="20"/>
        </w:rPr>
      </w:pPr>
    </w:p>
    <w:p w14:paraId="03884A81" w14:textId="77777777" w:rsidR="007F715E" w:rsidRDefault="007F715E" w:rsidP="007E09CB">
      <w:pPr>
        <w:spacing w:after="0" w:line="240" w:lineRule="auto"/>
        <w:jc w:val="both"/>
        <w:rPr>
          <w:sz w:val="20"/>
          <w:szCs w:val="20"/>
        </w:rPr>
      </w:pPr>
    </w:p>
    <w:p w14:paraId="1E9EEACA" w14:textId="77777777" w:rsidR="007F715E" w:rsidRDefault="007F715E" w:rsidP="007E09CB">
      <w:pPr>
        <w:spacing w:after="0" w:line="240" w:lineRule="auto"/>
        <w:jc w:val="both"/>
        <w:rPr>
          <w:sz w:val="20"/>
          <w:szCs w:val="20"/>
        </w:rPr>
      </w:pPr>
    </w:p>
    <w:p w14:paraId="51A21C80" w14:textId="77777777" w:rsidR="007F715E" w:rsidRDefault="007F715E" w:rsidP="007E09CB">
      <w:pPr>
        <w:spacing w:after="0" w:line="240" w:lineRule="auto"/>
        <w:jc w:val="both"/>
        <w:rPr>
          <w:sz w:val="20"/>
          <w:szCs w:val="20"/>
        </w:rPr>
      </w:pPr>
    </w:p>
    <w:p w14:paraId="532C4187" w14:textId="77777777" w:rsidR="007254DF" w:rsidRPr="00D12733" w:rsidRDefault="007254DF" w:rsidP="007E09CB">
      <w:pPr>
        <w:spacing w:after="0" w:line="240" w:lineRule="auto"/>
        <w:jc w:val="both"/>
        <w:rPr>
          <w:sz w:val="20"/>
          <w:szCs w:val="20"/>
          <w:lang w:val="hr-HR"/>
        </w:rPr>
      </w:pPr>
      <w:r w:rsidRPr="00D12733">
        <w:rPr>
          <w:rStyle w:val="FootnoteReference"/>
          <w:sz w:val="20"/>
          <w:szCs w:val="20"/>
        </w:rPr>
        <w:footnoteRef/>
      </w:r>
      <w:r w:rsidRPr="00D12733">
        <w:rPr>
          <w:sz w:val="20"/>
          <w:szCs w:val="20"/>
        </w:rPr>
        <w:t xml:space="preserve"> BA,</w:t>
      </w:r>
      <w:r w:rsidR="00C64195">
        <w:rPr>
          <w:sz w:val="20"/>
          <w:szCs w:val="20"/>
        </w:rPr>
        <w:t xml:space="preserve"> MA, PhD; 2</w:t>
      </w:r>
      <w:r w:rsidR="00C64195" w:rsidRPr="00C64195">
        <w:rPr>
          <w:sz w:val="20"/>
          <w:szCs w:val="20"/>
          <w:vertAlign w:val="superscript"/>
        </w:rPr>
        <w:t>nd</w:t>
      </w:r>
      <w:r w:rsidR="00C64195">
        <w:rPr>
          <w:sz w:val="20"/>
          <w:szCs w:val="20"/>
        </w:rPr>
        <w:t xml:space="preserve"> </w:t>
      </w:r>
      <w:r w:rsidRPr="00D12733">
        <w:rPr>
          <w:sz w:val="20"/>
          <w:szCs w:val="20"/>
        </w:rPr>
        <w:t>year</w:t>
      </w:r>
      <w:r w:rsidR="00C64195">
        <w:rPr>
          <w:sz w:val="20"/>
          <w:szCs w:val="20"/>
        </w:rPr>
        <w:t xml:space="preserve"> …</w:t>
      </w:r>
    </w:p>
  </w:footnote>
  <w:footnote w:id="2">
    <w:p w14:paraId="63DAA884" w14:textId="77777777" w:rsidR="007254DF" w:rsidRPr="00D12733" w:rsidRDefault="007254DF" w:rsidP="007E09CB">
      <w:pPr>
        <w:spacing w:after="0" w:line="240" w:lineRule="auto"/>
        <w:jc w:val="both"/>
        <w:rPr>
          <w:sz w:val="20"/>
          <w:szCs w:val="20"/>
          <w:lang w:val="hr-HR"/>
        </w:rPr>
      </w:pPr>
      <w:r w:rsidRPr="00D12733">
        <w:rPr>
          <w:rStyle w:val="FootnoteReference"/>
          <w:sz w:val="20"/>
          <w:szCs w:val="20"/>
        </w:rPr>
        <w:footnoteRef/>
      </w:r>
      <w:r w:rsidRPr="00D12733">
        <w:rPr>
          <w:sz w:val="20"/>
          <w:szCs w:val="20"/>
        </w:rPr>
        <w:t xml:space="preserve"> Winter, Summer, Academic Year</w:t>
      </w:r>
    </w:p>
  </w:footnote>
  <w:footnote w:id="3">
    <w:p w14:paraId="567FACF0" w14:textId="77777777" w:rsidR="00C64195" w:rsidRPr="00C64195" w:rsidRDefault="00C64195" w:rsidP="007E09CB">
      <w:pPr>
        <w:pStyle w:val="FootnoteText"/>
        <w:jc w:val="both"/>
        <w:rPr>
          <w:lang w:val="hr-HR"/>
        </w:rPr>
      </w:pPr>
      <w:r>
        <w:rPr>
          <w:rStyle w:val="FootnoteReference"/>
        </w:rPr>
        <w:footnoteRef/>
      </w:r>
      <w:r>
        <w:t xml:space="preserve"> Teaching language according to </w:t>
      </w:r>
      <w:r w:rsidR="007E09CB">
        <w:t>the regular</w:t>
      </w:r>
      <w:r>
        <w:t xml:space="preserve"> </w:t>
      </w:r>
      <w:proofErr w:type="spellStart"/>
      <w:r>
        <w:t>programme</w:t>
      </w:r>
      <w:proofErr w:type="spellEnd"/>
      <w:r>
        <w:t xml:space="preserve"> (e.g. Croatian, French, Slovenian…)</w:t>
      </w:r>
    </w:p>
  </w:footnote>
  <w:footnote w:id="4">
    <w:p w14:paraId="7B1A5CFC" w14:textId="77777777" w:rsidR="007254DF" w:rsidRPr="00D12733" w:rsidRDefault="007254DF" w:rsidP="007E09CB">
      <w:pPr>
        <w:pStyle w:val="FootnoteText"/>
        <w:jc w:val="both"/>
        <w:rPr>
          <w:lang w:val="hr-HR"/>
        </w:rPr>
      </w:pPr>
      <w:r w:rsidRPr="00D12733">
        <w:rPr>
          <w:rStyle w:val="FootnoteReference"/>
        </w:rPr>
        <w:footnoteRef/>
      </w:r>
      <w:r w:rsidRPr="00D12733">
        <w:t xml:space="preserve"> Direct instructions: teaching through lectures/seminars/exercises and teacher-led demonstrations in the classroom; Presentations; Classroom discussion; E-Learning (Omega, etc.); Fieldwork; Other (specify)</w:t>
      </w:r>
    </w:p>
  </w:footnote>
  <w:footnote w:id="5">
    <w:p w14:paraId="3D6E1BAB" w14:textId="77777777" w:rsidR="00BC2B7F" w:rsidRPr="00D12733" w:rsidRDefault="00BC2B7F" w:rsidP="007E09CB">
      <w:pPr>
        <w:pStyle w:val="FootnoteText"/>
        <w:jc w:val="both"/>
        <w:rPr>
          <w:lang w:val="hr-HR"/>
        </w:rPr>
      </w:pPr>
      <w:r w:rsidRPr="00D12733">
        <w:rPr>
          <w:rStyle w:val="FootnoteReference"/>
        </w:rPr>
        <w:footnoteRef/>
      </w:r>
      <w:r w:rsidRPr="00D12733">
        <w:t xml:space="preserve"> </w:t>
      </w:r>
      <w:r w:rsidRPr="00D12733">
        <w:rPr>
          <w:lang w:val="hr-HR"/>
        </w:rPr>
        <w:t>According to CEFR (e.g. English B2, German C1…)</w:t>
      </w:r>
    </w:p>
  </w:footnote>
  <w:footnote w:id="6">
    <w:p w14:paraId="44284D28" w14:textId="77777777" w:rsidR="00C64195" w:rsidRDefault="00BC2B7F" w:rsidP="007E09CB">
      <w:pPr>
        <w:pStyle w:val="FootnoteText"/>
        <w:jc w:val="both"/>
      </w:pPr>
      <w:r w:rsidRPr="00D12733">
        <w:rPr>
          <w:rStyle w:val="FootnoteReference"/>
        </w:rPr>
        <w:footnoteRef/>
      </w:r>
      <w:r w:rsidR="00C64195">
        <w:t xml:space="preserve"> </w:t>
      </w:r>
      <w:r w:rsidR="00C64195" w:rsidRPr="00D933EA">
        <w:rPr>
          <w:b/>
        </w:rPr>
        <w:t>Language options for guest (exchange) students):</w:t>
      </w:r>
    </w:p>
    <w:p w14:paraId="5924CFCC" w14:textId="77777777" w:rsidR="00D12733" w:rsidRPr="00D12733" w:rsidRDefault="00D12733" w:rsidP="007E09CB">
      <w:pPr>
        <w:pStyle w:val="FootnoteText"/>
        <w:jc w:val="both"/>
      </w:pPr>
      <w:r w:rsidRPr="00D12733">
        <w:t>L1 - All teaching activities will be held in regular teaching language. However, guest (</w:t>
      </w:r>
      <w:r w:rsidRPr="00D06704">
        <w:t>exchange) students will have the opportunity to attend additional consultations with the lecturer and teaching assistants in foreign language</w:t>
      </w:r>
      <w:r w:rsidR="00CD030E" w:rsidRPr="00D06704">
        <w:t xml:space="preserve"> (indicated as teaching language</w:t>
      </w:r>
      <w:r w:rsidR="00662550" w:rsidRPr="00D06704">
        <w:t xml:space="preserve"> for guest (exchange) students</w:t>
      </w:r>
      <w:r w:rsidR="00E471DE" w:rsidRPr="00D06704">
        <w:t>)</w:t>
      </w:r>
      <w:r w:rsidR="00662550" w:rsidRPr="00D06704">
        <w:t>,</w:t>
      </w:r>
      <w:r w:rsidRPr="00D06704">
        <w:t xml:space="preserve"> to help master the course materials. Additionally,</w:t>
      </w:r>
      <w:r w:rsidRPr="00D12733">
        <w:t xml:space="preserve"> the lecturer will refer guest (exchange) students to the corresponding literature in foreign </w:t>
      </w:r>
      <w:r w:rsidR="00AB04BF" w:rsidRPr="00D12733">
        <w:t>language</w:t>
      </w:r>
      <w:r w:rsidR="00AB04BF">
        <w:t>,</w:t>
      </w:r>
      <w:r w:rsidRPr="00D12733">
        <w:t xml:space="preserve"> as well as give them the possibility of taking the associated exams in foreign language.</w:t>
      </w:r>
    </w:p>
    <w:p w14:paraId="74449DE6" w14:textId="77777777" w:rsidR="00BC2B7F" w:rsidRPr="00D12733" w:rsidRDefault="00D12733" w:rsidP="007E09CB">
      <w:pPr>
        <w:pStyle w:val="FootnoteText"/>
        <w:jc w:val="both"/>
        <w:rPr>
          <w:lang w:val="hr-HR"/>
        </w:rPr>
      </w:pPr>
      <w:r w:rsidRPr="00D12733">
        <w:t>L2 - All teaching activities will be held</w:t>
      </w:r>
      <w:r w:rsidR="00C64195">
        <w:t xml:space="preserve"> </w:t>
      </w:r>
      <w:r w:rsidR="00C64195" w:rsidRPr="00D12733">
        <w:t>in</w:t>
      </w:r>
      <w:r w:rsidRPr="00D12733">
        <w:t xml:space="preserve"> regular teaching language</w:t>
      </w:r>
      <w:r w:rsidR="00C64195">
        <w:t xml:space="preserve"> only</w:t>
      </w:r>
      <w:r w:rsidRPr="00D12733">
        <w:t>.</w:t>
      </w:r>
    </w:p>
  </w:footnote>
  <w:footnote w:id="7">
    <w:p w14:paraId="076A63C3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  <w:lang w:val="hr-HR"/>
        </w:rPr>
      </w:pPr>
      <w:r w:rsidRPr="00D12733">
        <w:rPr>
          <w:rStyle w:val="FootnoteReference"/>
          <w:sz w:val="20"/>
          <w:szCs w:val="20"/>
        </w:rPr>
        <w:footnoteRef/>
      </w:r>
      <w:r w:rsidRPr="00D12733">
        <w:rPr>
          <w:sz w:val="20"/>
          <w:szCs w:val="20"/>
        </w:rPr>
        <w:t xml:space="preserve"> Class attendance, Essay, Preliminary exam, Seminar paper, Practical work, Written exam, Oral Exam, Other (specify)</w:t>
      </w:r>
    </w:p>
  </w:footnote>
  <w:footnote w:id="8">
    <w:p w14:paraId="1781F633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rStyle w:val="FootnoteReference"/>
          <w:sz w:val="20"/>
          <w:szCs w:val="20"/>
        </w:rPr>
        <w:footnoteRef/>
      </w:r>
      <w:r w:rsidRPr="00D12733">
        <w:rPr>
          <w:sz w:val="20"/>
          <w:szCs w:val="20"/>
        </w:rPr>
        <w:t xml:space="preserve"> Standard - the institutional grading system (5 Excellent; 4 Very good; 3 Good; 2 Sufficient; 1 Fail)</w:t>
      </w:r>
    </w:p>
    <w:p w14:paraId="6FCECB81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sz w:val="20"/>
          <w:szCs w:val="20"/>
        </w:rPr>
        <w:t xml:space="preserve">Additional: </w:t>
      </w:r>
    </w:p>
    <w:p w14:paraId="6B6210EB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sz w:val="20"/>
          <w:szCs w:val="20"/>
        </w:rPr>
        <w:t>RA - Regular Attendance (No ECTS credits awarded for course attendance only)</w:t>
      </w:r>
    </w:p>
    <w:p w14:paraId="2C2FE75B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sz w:val="20"/>
          <w:szCs w:val="20"/>
        </w:rPr>
        <w:t>C - Completed (Student has completed proscribed obligations/no ECTS credits awarded)</w:t>
      </w:r>
    </w:p>
    <w:p w14:paraId="44CB5BC2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sz w:val="20"/>
          <w:szCs w:val="20"/>
        </w:rPr>
        <w:t>C+ – Completed + ECTS (Student has completed proscribed obligations + ECTS credits awarded)</w:t>
      </w:r>
    </w:p>
    <w:p w14:paraId="488C092D" w14:textId="77777777" w:rsidR="00D12733" w:rsidRPr="00D12733" w:rsidRDefault="00D12733">
      <w:pPr>
        <w:pStyle w:val="FootnoteText"/>
        <w:rPr>
          <w:lang w:val="hr-H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3328"/>
    <w:multiLevelType w:val="multilevel"/>
    <w:tmpl w:val="A6767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9D3CA1"/>
    <w:multiLevelType w:val="multilevel"/>
    <w:tmpl w:val="6C80F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6266714">
    <w:abstractNumId w:val="1"/>
  </w:num>
  <w:num w:numId="2" w16cid:durableId="570624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366"/>
    <w:rsid w:val="00034999"/>
    <w:rsid w:val="000417DC"/>
    <w:rsid w:val="0007245F"/>
    <w:rsid w:val="0007727C"/>
    <w:rsid w:val="000A144A"/>
    <w:rsid w:val="000A1897"/>
    <w:rsid w:val="000E6D5A"/>
    <w:rsid w:val="00120BC5"/>
    <w:rsid w:val="00195BAC"/>
    <w:rsid w:val="00230887"/>
    <w:rsid w:val="002755DD"/>
    <w:rsid w:val="00284934"/>
    <w:rsid w:val="00297469"/>
    <w:rsid w:val="002C46D1"/>
    <w:rsid w:val="002C68F2"/>
    <w:rsid w:val="002E5B2B"/>
    <w:rsid w:val="002F20F4"/>
    <w:rsid w:val="003231AD"/>
    <w:rsid w:val="003804F7"/>
    <w:rsid w:val="00381EEA"/>
    <w:rsid w:val="003B1E7C"/>
    <w:rsid w:val="003E03D6"/>
    <w:rsid w:val="003E431B"/>
    <w:rsid w:val="00426686"/>
    <w:rsid w:val="00457EE0"/>
    <w:rsid w:val="00465279"/>
    <w:rsid w:val="00525147"/>
    <w:rsid w:val="005D7B91"/>
    <w:rsid w:val="0062222F"/>
    <w:rsid w:val="00662550"/>
    <w:rsid w:val="00675172"/>
    <w:rsid w:val="006A10E7"/>
    <w:rsid w:val="006C5DA3"/>
    <w:rsid w:val="00711548"/>
    <w:rsid w:val="00714366"/>
    <w:rsid w:val="007254DF"/>
    <w:rsid w:val="00791843"/>
    <w:rsid w:val="007E09CB"/>
    <w:rsid w:val="007E2FF5"/>
    <w:rsid w:val="007E73C6"/>
    <w:rsid w:val="007F715E"/>
    <w:rsid w:val="00897568"/>
    <w:rsid w:val="008B1B8F"/>
    <w:rsid w:val="008D096B"/>
    <w:rsid w:val="009047B0"/>
    <w:rsid w:val="00906D1A"/>
    <w:rsid w:val="0092582F"/>
    <w:rsid w:val="00966206"/>
    <w:rsid w:val="00966E70"/>
    <w:rsid w:val="009C6004"/>
    <w:rsid w:val="00A01504"/>
    <w:rsid w:val="00A97374"/>
    <w:rsid w:val="00AB04BF"/>
    <w:rsid w:val="00AC000C"/>
    <w:rsid w:val="00AD64A3"/>
    <w:rsid w:val="00AF69E6"/>
    <w:rsid w:val="00B4608B"/>
    <w:rsid w:val="00B826D4"/>
    <w:rsid w:val="00BA621C"/>
    <w:rsid w:val="00BC2B7F"/>
    <w:rsid w:val="00C122B0"/>
    <w:rsid w:val="00C62D04"/>
    <w:rsid w:val="00C64195"/>
    <w:rsid w:val="00C67B33"/>
    <w:rsid w:val="00CC4D39"/>
    <w:rsid w:val="00CD030E"/>
    <w:rsid w:val="00D03E3B"/>
    <w:rsid w:val="00D06704"/>
    <w:rsid w:val="00D12733"/>
    <w:rsid w:val="00D82DC3"/>
    <w:rsid w:val="00D933EA"/>
    <w:rsid w:val="00DE40AD"/>
    <w:rsid w:val="00E203E8"/>
    <w:rsid w:val="00E471DE"/>
    <w:rsid w:val="00EB59AF"/>
    <w:rsid w:val="00EC6FE3"/>
    <w:rsid w:val="00EF3067"/>
    <w:rsid w:val="00F117E5"/>
    <w:rsid w:val="00F13B6B"/>
    <w:rsid w:val="00F24889"/>
    <w:rsid w:val="00F26ECF"/>
    <w:rsid w:val="00F55875"/>
    <w:rsid w:val="00F929BB"/>
    <w:rsid w:val="00FE2CF5"/>
    <w:rsid w:val="00FF2C6A"/>
    <w:rsid w:val="00FF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B62B"/>
  <w15:docId w15:val="{E713C6C9-B4E8-46E5-B12C-B80C83A3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8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143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43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436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E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4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5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2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883EF-CCD9-4DCC-8465-C472AB81D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2034</Characters>
  <Application>Microsoft Office Word</Application>
  <DocSecurity>0</DocSecurity>
  <Lines>70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Tamara Šveljo</cp:lastModifiedBy>
  <cp:revision>2</cp:revision>
  <cp:lastPrinted>2019-02-18T13:08:00Z</cp:lastPrinted>
  <dcterms:created xsi:type="dcterms:W3CDTF">2026-02-10T12:56:00Z</dcterms:created>
  <dcterms:modified xsi:type="dcterms:W3CDTF">2026-02-10T12:56:00Z</dcterms:modified>
</cp:coreProperties>
</file>