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271"/>
        <w:gridCol w:w="3109"/>
        <w:gridCol w:w="3242"/>
      </w:tblGrid>
      <w:tr w:rsidR="00714366" w14:paraId="6BB8D908" w14:textId="77777777" w:rsidTr="00714366">
        <w:tc>
          <w:tcPr>
            <w:tcW w:w="9396" w:type="dxa"/>
            <w:gridSpan w:val="3"/>
          </w:tcPr>
          <w:p w14:paraId="6C72E6C8" w14:textId="27EDF153" w:rsidR="00714366" w:rsidRPr="00E44D53" w:rsidRDefault="00714366" w:rsidP="00714366">
            <w:pPr>
              <w:rPr>
                <w:rFonts w:ascii="Calibri" w:hAnsi="Calibri" w:cs="Calibri"/>
              </w:rPr>
            </w:pPr>
            <w:r w:rsidRPr="00E44D53">
              <w:rPr>
                <w:rFonts w:ascii="Calibri" w:hAnsi="Calibri" w:cs="Calibri"/>
              </w:rPr>
              <w:t>STUDY PROGRAMME:</w:t>
            </w:r>
            <w:r w:rsidR="00120BC5" w:rsidRPr="00E44D53">
              <w:rPr>
                <w:rFonts w:ascii="Calibri" w:hAnsi="Calibri" w:cs="Calibri"/>
              </w:rPr>
              <w:t xml:space="preserve"> </w:t>
            </w:r>
            <w:r w:rsidR="00265DC0" w:rsidRPr="003417CC">
              <w:rPr>
                <w:rFonts w:ascii="Calibri" w:hAnsi="Calibri" w:cs="Calibri"/>
                <w:b/>
                <w:bCs/>
              </w:rPr>
              <w:t xml:space="preserve">Ukrainian </w:t>
            </w:r>
            <w:r w:rsidR="003417CC" w:rsidRPr="003417CC">
              <w:rPr>
                <w:rFonts w:ascii="Calibri" w:hAnsi="Calibri" w:cs="Calibri"/>
                <w:b/>
                <w:bCs/>
              </w:rPr>
              <w:t>L</w:t>
            </w:r>
            <w:r w:rsidR="00265DC0" w:rsidRPr="003417CC">
              <w:rPr>
                <w:rFonts w:ascii="Calibri" w:hAnsi="Calibri" w:cs="Calibri"/>
                <w:b/>
                <w:bCs/>
              </w:rPr>
              <w:t xml:space="preserve">anguage and </w:t>
            </w:r>
            <w:r w:rsidR="003417CC" w:rsidRPr="003417CC">
              <w:rPr>
                <w:rFonts w:ascii="Calibri" w:hAnsi="Calibri" w:cs="Calibri"/>
                <w:b/>
                <w:bCs/>
              </w:rPr>
              <w:t>L</w:t>
            </w:r>
            <w:r w:rsidR="00265DC0" w:rsidRPr="003417CC">
              <w:rPr>
                <w:rFonts w:ascii="Calibri" w:hAnsi="Calibri" w:cs="Calibri"/>
                <w:b/>
                <w:bCs/>
              </w:rPr>
              <w:t>iterature</w:t>
            </w:r>
          </w:p>
          <w:p w14:paraId="0F0C7388" w14:textId="77777777" w:rsidR="00EB59AF" w:rsidRPr="00E44D53" w:rsidRDefault="00EB59AF" w:rsidP="00714366">
            <w:pPr>
              <w:rPr>
                <w:rFonts w:ascii="Calibri" w:hAnsi="Calibri" w:cs="Calibri"/>
              </w:rPr>
            </w:pPr>
          </w:p>
        </w:tc>
      </w:tr>
      <w:tr w:rsidR="005D7B91" w14:paraId="7D795378" w14:textId="77777777" w:rsidTr="00714366">
        <w:tc>
          <w:tcPr>
            <w:tcW w:w="9396" w:type="dxa"/>
            <w:gridSpan w:val="3"/>
          </w:tcPr>
          <w:p w14:paraId="2D6B03B0" w14:textId="053BA717" w:rsidR="005D7B91" w:rsidRPr="00E44D53" w:rsidRDefault="005D7B91" w:rsidP="00265DC0">
            <w:pPr>
              <w:rPr>
                <w:rFonts w:ascii="Calibri" w:hAnsi="Calibri" w:cs="Calibri"/>
              </w:rPr>
            </w:pPr>
            <w:r w:rsidRPr="00E44D53">
              <w:rPr>
                <w:rFonts w:ascii="Calibri" w:hAnsi="Calibri" w:cs="Calibri"/>
              </w:rPr>
              <w:t>Level</w:t>
            </w:r>
            <w:r w:rsidR="00EB59AF" w:rsidRPr="00E44D53">
              <w:rPr>
                <w:rFonts w:ascii="Calibri" w:hAnsi="Calibri" w:cs="Calibri"/>
              </w:rPr>
              <w:t xml:space="preserve"> and Year</w:t>
            </w:r>
            <w:r w:rsidR="007254DF" w:rsidRPr="00E44D53">
              <w:rPr>
                <w:rStyle w:val="FootnoteReference"/>
                <w:rFonts w:ascii="Calibri" w:hAnsi="Calibri" w:cs="Calibri"/>
              </w:rPr>
              <w:footnoteReference w:id="1"/>
            </w:r>
            <w:r w:rsidRPr="00E44D53">
              <w:rPr>
                <w:rFonts w:ascii="Calibri" w:hAnsi="Calibri" w:cs="Calibri"/>
              </w:rPr>
              <w:t>:</w:t>
            </w:r>
            <w:r w:rsidR="0007245F" w:rsidRPr="00E44D53">
              <w:rPr>
                <w:rFonts w:ascii="Calibri" w:hAnsi="Calibri" w:cs="Calibri"/>
              </w:rPr>
              <w:t xml:space="preserve">  </w:t>
            </w:r>
            <w:r w:rsidR="00D7745B" w:rsidRPr="003417CC">
              <w:rPr>
                <w:rFonts w:ascii="Calibri" w:hAnsi="Calibri" w:cs="Calibri"/>
                <w:b/>
                <w:bCs/>
              </w:rPr>
              <w:t>BA, 3</w:t>
            </w:r>
            <w:r w:rsidR="005A1AA6" w:rsidRPr="003417CC">
              <w:rPr>
                <w:rFonts w:ascii="Calibri" w:hAnsi="Calibri" w:cs="Calibri"/>
                <w:b/>
                <w:bCs/>
              </w:rPr>
              <w:t>r</w:t>
            </w:r>
            <w:r w:rsidR="00265DC0" w:rsidRPr="003417CC">
              <w:rPr>
                <w:rFonts w:ascii="Calibri" w:hAnsi="Calibri" w:cs="Calibri"/>
                <w:b/>
                <w:bCs/>
              </w:rPr>
              <w:t>d year</w:t>
            </w:r>
          </w:p>
        </w:tc>
      </w:tr>
      <w:tr w:rsidR="00A01504" w14:paraId="6F6D4E86" w14:textId="77777777" w:rsidTr="00B77E7E">
        <w:tc>
          <w:tcPr>
            <w:tcW w:w="9396" w:type="dxa"/>
            <w:gridSpan w:val="3"/>
          </w:tcPr>
          <w:p w14:paraId="32842F4F" w14:textId="4AE52CFA" w:rsidR="00A01504" w:rsidRPr="00E44D53" w:rsidRDefault="00A01504" w:rsidP="00714366">
            <w:pPr>
              <w:rPr>
                <w:rFonts w:ascii="Calibri" w:hAnsi="Calibri" w:cs="Calibri"/>
              </w:rPr>
            </w:pPr>
            <w:r w:rsidRPr="00E44D53">
              <w:rPr>
                <w:rFonts w:ascii="Calibri" w:hAnsi="Calibri" w:cs="Calibri"/>
              </w:rPr>
              <w:t>Course Title:</w:t>
            </w:r>
            <w:r w:rsidR="00265DC0" w:rsidRPr="00E44D53">
              <w:rPr>
                <w:rFonts w:ascii="Calibri" w:hAnsi="Calibri" w:cs="Calibri"/>
                <w:lang w:val="en-GB"/>
              </w:rPr>
              <w:t xml:space="preserve"> </w:t>
            </w:r>
            <w:r w:rsidR="00EA1621" w:rsidRPr="003417CC">
              <w:rPr>
                <w:rFonts w:ascii="Calibri" w:hAnsi="Calibri" w:cs="Calibri"/>
                <w:b/>
                <w:bCs/>
                <w:lang w:val="en-GB"/>
              </w:rPr>
              <w:t>Sy</w:t>
            </w:r>
            <w:r w:rsidR="00717A5D" w:rsidRPr="003417CC">
              <w:rPr>
                <w:rFonts w:ascii="Calibri" w:hAnsi="Calibri" w:cs="Calibri"/>
                <w:b/>
                <w:bCs/>
                <w:lang w:val="en-GB"/>
              </w:rPr>
              <w:t>ntax of the Ukrainian Language 2</w:t>
            </w:r>
          </w:p>
          <w:p w14:paraId="1417C856" w14:textId="77777777" w:rsidR="00A01504" w:rsidRPr="00E44D53" w:rsidRDefault="00A01504" w:rsidP="00714366">
            <w:pPr>
              <w:rPr>
                <w:rFonts w:ascii="Calibri" w:hAnsi="Calibri" w:cs="Calibri"/>
              </w:rPr>
            </w:pPr>
          </w:p>
        </w:tc>
      </w:tr>
      <w:tr w:rsidR="005D7B91" w14:paraId="65E02FD9" w14:textId="77777777" w:rsidTr="00714366">
        <w:tc>
          <w:tcPr>
            <w:tcW w:w="9396" w:type="dxa"/>
            <w:gridSpan w:val="3"/>
          </w:tcPr>
          <w:p w14:paraId="4F6A6F3A" w14:textId="54FB5906" w:rsidR="005D7B91" w:rsidRDefault="005D7B91" w:rsidP="00714366">
            <w:pPr>
              <w:rPr>
                <w:rFonts w:ascii="Calibri" w:hAnsi="Calibri" w:cs="Calibri"/>
                <w:color w:val="FF0000"/>
              </w:rPr>
            </w:pPr>
            <w:r>
              <w:rPr>
                <w:rFonts w:ascii="Calibri" w:hAnsi="Calibri" w:cs="Calibri"/>
              </w:rPr>
              <w:t>Course Description:</w:t>
            </w:r>
            <w:r w:rsidR="003F7D7C">
              <w:rPr>
                <w:rFonts w:ascii="Calibri" w:hAnsi="Calibri" w:cs="Calibri"/>
              </w:rPr>
              <w:t xml:space="preserve"> </w:t>
            </w:r>
          </w:p>
          <w:p w14:paraId="4139EA59" w14:textId="074CF1E9" w:rsidR="00EB59AF" w:rsidRPr="003417CC" w:rsidRDefault="005A1AA6" w:rsidP="002D5D12">
            <w:pPr>
              <w:jc w:val="both"/>
              <w:rPr>
                <w:rFonts w:ascii="Calibri" w:hAnsi="Calibri" w:cs="Calibri"/>
                <w:b/>
                <w:bCs/>
              </w:rPr>
            </w:pPr>
            <w:r w:rsidRPr="003417CC">
              <w:rPr>
                <w:rFonts w:ascii="Calibri" w:hAnsi="Calibri" w:cs="Calibri"/>
                <w:b/>
                <w:bCs/>
              </w:rPr>
              <w:t>To acquire syntax and punctuation of the contemporary Ukrainian standard language. To compare Ukrainian syntactic description with Croatian</w:t>
            </w:r>
            <w:r w:rsidR="00717A5D" w:rsidRPr="003417CC">
              <w:rPr>
                <w:rFonts w:ascii="Calibri" w:hAnsi="Calibri" w:cs="Calibri"/>
                <w:b/>
                <w:bCs/>
              </w:rPr>
              <w:t xml:space="preserve">. </w:t>
            </w:r>
            <w:r w:rsidRPr="003417CC">
              <w:rPr>
                <w:rFonts w:ascii="Calibri" w:hAnsi="Calibri" w:cs="Calibri"/>
                <w:b/>
                <w:bCs/>
              </w:rPr>
              <w:t>To acquire syntactic units –</w:t>
            </w:r>
            <w:r w:rsidR="00717A5D" w:rsidRPr="003417CC">
              <w:rPr>
                <w:rFonts w:ascii="Calibri" w:hAnsi="Calibri" w:cs="Calibri"/>
                <w:b/>
                <w:bCs/>
              </w:rPr>
              <w:t xml:space="preserve"> </w:t>
            </w:r>
            <w:r w:rsidRPr="003417CC">
              <w:rPr>
                <w:rFonts w:ascii="Calibri" w:hAnsi="Calibri" w:cs="Calibri"/>
                <w:b/>
                <w:bCs/>
              </w:rPr>
              <w:t>incomplete sentences</w:t>
            </w:r>
            <w:r w:rsidR="00717A5D" w:rsidRPr="003417CC">
              <w:rPr>
                <w:rFonts w:ascii="Calibri" w:hAnsi="Calibri" w:cs="Calibri"/>
                <w:b/>
                <w:bCs/>
              </w:rPr>
              <w:t xml:space="preserve">, </w:t>
            </w:r>
            <w:r w:rsidRPr="003417CC">
              <w:rPr>
                <w:rFonts w:ascii="Calibri" w:hAnsi="Calibri" w:cs="Calibri"/>
                <w:b/>
                <w:bCs/>
              </w:rPr>
              <w:t xml:space="preserve">constructions with ordering and subsequent adding as well as half predicate constructions, compound sentences (syndetic and asyndetic). To use direct and indirect speech and transform sentences </w:t>
            </w:r>
            <w:r w:rsidR="002D5D12" w:rsidRPr="003417CC">
              <w:rPr>
                <w:rFonts w:ascii="Calibri" w:hAnsi="Calibri" w:cs="Calibri"/>
                <w:b/>
                <w:bCs/>
              </w:rPr>
              <w:t xml:space="preserve">from direct speech to indirect speech. </w:t>
            </w:r>
          </w:p>
        </w:tc>
      </w:tr>
      <w:tr w:rsidR="005D7B91" w14:paraId="48339ACF" w14:textId="77777777" w:rsidTr="00714366">
        <w:tc>
          <w:tcPr>
            <w:tcW w:w="9396" w:type="dxa"/>
            <w:gridSpan w:val="3"/>
          </w:tcPr>
          <w:p w14:paraId="649877AA" w14:textId="4C7D1C9B" w:rsidR="005D7B91" w:rsidRPr="00E44D53" w:rsidRDefault="005D7B91" w:rsidP="00E44D53">
            <w:pPr>
              <w:rPr>
                <w:rFonts w:ascii="Calibri" w:hAnsi="Calibri" w:cs="Calibri"/>
              </w:rPr>
            </w:pPr>
            <w:r w:rsidRPr="00E44D53">
              <w:rPr>
                <w:rFonts w:ascii="Calibri" w:hAnsi="Calibri" w:cs="Calibri"/>
              </w:rPr>
              <w:t>Semester</w:t>
            </w:r>
            <w:r w:rsidR="007254DF" w:rsidRPr="00E44D53">
              <w:rPr>
                <w:rStyle w:val="FootnoteReference"/>
                <w:rFonts w:ascii="Calibri" w:hAnsi="Calibri" w:cs="Calibri"/>
              </w:rPr>
              <w:footnoteReference w:id="2"/>
            </w:r>
            <w:r w:rsidRPr="00E44D53">
              <w:rPr>
                <w:rFonts w:ascii="Calibri" w:hAnsi="Calibri" w:cs="Calibri"/>
              </w:rPr>
              <w:t>:</w:t>
            </w:r>
            <w:r w:rsidR="0007245F" w:rsidRPr="00E44D53">
              <w:rPr>
                <w:rFonts w:ascii="Calibri" w:hAnsi="Calibri" w:cs="Calibri"/>
              </w:rPr>
              <w:t xml:space="preserve"> </w:t>
            </w:r>
            <w:r w:rsidR="00E44D53" w:rsidRPr="003417CC">
              <w:rPr>
                <w:rFonts w:ascii="Calibri" w:hAnsi="Calibri" w:cs="Calibri"/>
                <w:b/>
                <w:bCs/>
              </w:rPr>
              <w:t>Summer</w:t>
            </w:r>
          </w:p>
        </w:tc>
      </w:tr>
      <w:tr w:rsidR="00714366" w14:paraId="54489DA3" w14:textId="77777777" w:rsidTr="00714366">
        <w:tc>
          <w:tcPr>
            <w:tcW w:w="9396" w:type="dxa"/>
            <w:gridSpan w:val="3"/>
          </w:tcPr>
          <w:p w14:paraId="7EC6E02C" w14:textId="761C5CD4" w:rsidR="00714366" w:rsidRPr="00E44D53" w:rsidRDefault="00714366" w:rsidP="00714366">
            <w:pPr>
              <w:rPr>
                <w:rFonts w:ascii="Calibri" w:hAnsi="Calibri" w:cs="Calibri"/>
              </w:rPr>
            </w:pPr>
            <w:r w:rsidRPr="00E44D53">
              <w:rPr>
                <w:rFonts w:ascii="Calibri" w:hAnsi="Calibri" w:cs="Calibri"/>
              </w:rPr>
              <w:t>Lecturer</w:t>
            </w:r>
            <w:r w:rsidR="007254DF" w:rsidRPr="00E44D53">
              <w:rPr>
                <w:rFonts w:ascii="Calibri" w:hAnsi="Calibri" w:cs="Calibri"/>
              </w:rPr>
              <w:t>(s)/Teacher(s)</w:t>
            </w:r>
            <w:r w:rsidRPr="00E44D53">
              <w:rPr>
                <w:rFonts w:ascii="Calibri" w:hAnsi="Calibri" w:cs="Calibri"/>
              </w:rPr>
              <w:t>:</w:t>
            </w:r>
            <w:r w:rsidR="003F7D7C" w:rsidRPr="00E44D53">
              <w:rPr>
                <w:rFonts w:ascii="Calibri" w:hAnsi="Calibri" w:cs="Calibri"/>
              </w:rPr>
              <w:t xml:space="preserve"> </w:t>
            </w:r>
            <w:r w:rsidR="00EA1621" w:rsidRPr="003417CC">
              <w:rPr>
                <w:rFonts w:ascii="Calibri" w:hAnsi="Calibri" w:cs="Calibri"/>
                <w:b/>
                <w:bCs/>
              </w:rPr>
              <w:t>Tetyana Fuderer</w:t>
            </w:r>
          </w:p>
          <w:p w14:paraId="2E92E42F" w14:textId="77777777" w:rsidR="00C64195" w:rsidRPr="00E44D53" w:rsidRDefault="00C64195" w:rsidP="00714366">
            <w:pPr>
              <w:rPr>
                <w:rFonts w:ascii="Calibri" w:hAnsi="Calibri" w:cs="Calibri"/>
              </w:rPr>
            </w:pPr>
          </w:p>
        </w:tc>
      </w:tr>
      <w:tr w:rsidR="00A01504" w14:paraId="6FE9EE65" w14:textId="77777777" w:rsidTr="00714366">
        <w:tc>
          <w:tcPr>
            <w:tcW w:w="9396" w:type="dxa"/>
            <w:gridSpan w:val="3"/>
          </w:tcPr>
          <w:p w14:paraId="00D469C2" w14:textId="572F317B" w:rsidR="00E203E8" w:rsidRPr="00E44D53" w:rsidRDefault="00E203E8" w:rsidP="00714366">
            <w:pPr>
              <w:rPr>
                <w:rFonts w:ascii="Calibri" w:hAnsi="Calibri" w:cs="Calibri"/>
              </w:rPr>
            </w:pPr>
            <w:r w:rsidRPr="00E44D53">
              <w:rPr>
                <w:rFonts w:ascii="Calibri" w:hAnsi="Calibri" w:cs="Calibri"/>
              </w:rPr>
              <w:t>Teaching Language (regular)</w:t>
            </w:r>
            <w:r w:rsidR="00C64195" w:rsidRPr="00E44D53">
              <w:rPr>
                <w:rStyle w:val="FootnoteReference"/>
                <w:rFonts w:ascii="Calibri" w:hAnsi="Calibri" w:cs="Calibri"/>
              </w:rPr>
              <w:footnoteReference w:id="3"/>
            </w:r>
            <w:r w:rsidR="007254DF" w:rsidRPr="00E44D53">
              <w:rPr>
                <w:rFonts w:ascii="Calibri" w:hAnsi="Calibri" w:cs="Calibri"/>
              </w:rPr>
              <w:t>:</w:t>
            </w:r>
            <w:r w:rsidR="003F7D7C" w:rsidRPr="00E44D53">
              <w:rPr>
                <w:rFonts w:ascii="Calibri" w:hAnsi="Calibri" w:cs="Calibri"/>
              </w:rPr>
              <w:t xml:space="preserve"> </w:t>
            </w:r>
            <w:r w:rsidR="003F7D7C" w:rsidRPr="003417CC">
              <w:rPr>
                <w:rFonts w:ascii="Calibri" w:hAnsi="Calibri" w:cs="Calibri"/>
                <w:b/>
                <w:bCs/>
              </w:rPr>
              <w:t>Ukrainian</w:t>
            </w:r>
          </w:p>
        </w:tc>
      </w:tr>
      <w:tr w:rsidR="007254DF" w14:paraId="75DA87D9" w14:textId="77777777" w:rsidTr="00714366">
        <w:tc>
          <w:tcPr>
            <w:tcW w:w="9396" w:type="dxa"/>
            <w:gridSpan w:val="3"/>
          </w:tcPr>
          <w:p w14:paraId="47A73CF6" w14:textId="0B0FFDA1" w:rsidR="009C6004" w:rsidRPr="00E44D53" w:rsidRDefault="007254DF" w:rsidP="00EA1621">
            <w:pPr>
              <w:rPr>
                <w:rFonts w:ascii="Calibri" w:hAnsi="Calibri" w:cs="Calibri"/>
              </w:rPr>
            </w:pPr>
            <w:r w:rsidRPr="00E44D53">
              <w:rPr>
                <w:rFonts w:ascii="Calibri" w:hAnsi="Calibri" w:cs="Calibri"/>
              </w:rPr>
              <w:t>Teaching Methods (regular):</w:t>
            </w:r>
            <w:r w:rsidRPr="00E44D53">
              <w:rPr>
                <w:rStyle w:val="FootnoteReference"/>
                <w:rFonts w:ascii="Calibri" w:hAnsi="Calibri" w:cs="Calibri"/>
              </w:rPr>
              <w:footnoteReference w:id="4"/>
            </w:r>
            <w:r w:rsidR="003F7D7C" w:rsidRPr="00E44D53">
              <w:rPr>
                <w:rFonts w:ascii="Calibri" w:hAnsi="Calibri" w:cs="Calibri"/>
              </w:rPr>
              <w:t xml:space="preserve"> </w:t>
            </w:r>
            <w:r w:rsidR="003417CC">
              <w:t xml:space="preserve"> </w:t>
            </w:r>
            <w:r w:rsidR="003417CC" w:rsidRPr="003417CC">
              <w:rPr>
                <w:rFonts w:ascii="Calibri" w:hAnsi="Calibri" w:cs="Calibri"/>
                <w:b/>
                <w:bCs/>
              </w:rPr>
              <w:t>Oral presentation, visual method, method of comparison and analogy, method of analysis and synthesis, method of practical essays, interaction with students, e-learning</w:t>
            </w:r>
          </w:p>
        </w:tc>
      </w:tr>
      <w:tr w:rsidR="00714366" w14:paraId="1CCC8D46" w14:textId="77777777" w:rsidTr="00334931">
        <w:tc>
          <w:tcPr>
            <w:tcW w:w="3132" w:type="dxa"/>
          </w:tcPr>
          <w:p w14:paraId="5B9A91E8" w14:textId="77777777" w:rsidR="00714366" w:rsidRPr="00E44D53" w:rsidRDefault="005D7B91" w:rsidP="00714366">
            <w:pPr>
              <w:rPr>
                <w:rFonts w:ascii="Calibri" w:hAnsi="Calibri" w:cs="Calibri"/>
              </w:rPr>
            </w:pPr>
            <w:r w:rsidRPr="00E44D53">
              <w:rPr>
                <w:rFonts w:ascii="Calibri" w:hAnsi="Calibri" w:cs="Calibri"/>
              </w:rPr>
              <w:t>Teaching</w:t>
            </w:r>
            <w:r w:rsidR="00465279" w:rsidRPr="00E44D53">
              <w:rPr>
                <w:rFonts w:ascii="Calibri" w:hAnsi="Calibri" w:cs="Calibri"/>
              </w:rPr>
              <w:t>:</w:t>
            </w:r>
          </w:p>
        </w:tc>
        <w:tc>
          <w:tcPr>
            <w:tcW w:w="3132" w:type="dxa"/>
          </w:tcPr>
          <w:p w14:paraId="53DC57B5" w14:textId="77777777" w:rsidR="00714366" w:rsidRPr="00E44D53" w:rsidRDefault="005D7B91" w:rsidP="00C122B0">
            <w:pPr>
              <w:rPr>
                <w:rFonts w:ascii="Calibri" w:hAnsi="Calibri" w:cs="Calibri"/>
              </w:rPr>
            </w:pPr>
            <w:r w:rsidRPr="00E44D53">
              <w:rPr>
                <w:rFonts w:ascii="Calibri" w:hAnsi="Calibri" w:cs="Calibri"/>
              </w:rPr>
              <w:t>Weekly</w:t>
            </w:r>
            <w:r w:rsidR="00C122B0" w:rsidRPr="00E44D53">
              <w:rPr>
                <w:rFonts w:ascii="Calibri" w:hAnsi="Calibri" w:cs="Calibri"/>
              </w:rPr>
              <w:t xml:space="preserve"> (hours)</w:t>
            </w:r>
          </w:p>
        </w:tc>
        <w:tc>
          <w:tcPr>
            <w:tcW w:w="3132" w:type="dxa"/>
          </w:tcPr>
          <w:p w14:paraId="471DA035" w14:textId="77777777" w:rsidR="00714366" w:rsidRPr="00E44D53" w:rsidRDefault="005D7B91" w:rsidP="00714366">
            <w:pPr>
              <w:rPr>
                <w:rFonts w:ascii="Calibri" w:hAnsi="Calibri" w:cs="Calibri"/>
              </w:rPr>
            </w:pPr>
            <w:r w:rsidRPr="00E44D53">
              <w:rPr>
                <w:rFonts w:ascii="Calibri" w:hAnsi="Calibri" w:cs="Calibri"/>
              </w:rPr>
              <w:t>Semester</w:t>
            </w:r>
            <w:r w:rsidR="00C122B0" w:rsidRPr="00E44D53">
              <w:rPr>
                <w:rFonts w:ascii="Calibri" w:hAnsi="Calibri" w:cs="Calibri"/>
              </w:rPr>
              <w:t xml:space="preserve"> (hours)</w:t>
            </w:r>
          </w:p>
          <w:p w14:paraId="5697E8D8" w14:textId="77777777" w:rsidR="00465279" w:rsidRPr="00E44D53" w:rsidRDefault="00465279" w:rsidP="00714366">
            <w:pPr>
              <w:rPr>
                <w:rFonts w:ascii="Calibri" w:hAnsi="Calibri" w:cs="Calibri"/>
              </w:rPr>
            </w:pPr>
          </w:p>
        </w:tc>
      </w:tr>
      <w:tr w:rsidR="00714366" w14:paraId="7F0022C5" w14:textId="77777777" w:rsidTr="00DB754C">
        <w:tc>
          <w:tcPr>
            <w:tcW w:w="3132" w:type="dxa"/>
          </w:tcPr>
          <w:p w14:paraId="6E5471FF" w14:textId="77777777" w:rsidR="00714366" w:rsidRPr="00E44D53" w:rsidRDefault="005D7B91" w:rsidP="00714366">
            <w:pPr>
              <w:rPr>
                <w:rFonts w:ascii="Calibri" w:hAnsi="Calibri" w:cs="Calibri"/>
              </w:rPr>
            </w:pPr>
            <w:r w:rsidRPr="00E44D53">
              <w:rPr>
                <w:rFonts w:ascii="Calibri" w:hAnsi="Calibri" w:cs="Calibri"/>
              </w:rPr>
              <w:t>Lectures:</w:t>
            </w:r>
          </w:p>
        </w:tc>
        <w:tc>
          <w:tcPr>
            <w:tcW w:w="3132" w:type="dxa"/>
          </w:tcPr>
          <w:p w14:paraId="38A62CFD" w14:textId="408F57AE" w:rsidR="00714366" w:rsidRPr="00E44D53" w:rsidRDefault="00EA1621" w:rsidP="00714366">
            <w:pPr>
              <w:rPr>
                <w:rFonts w:ascii="Calibri" w:hAnsi="Calibri" w:cs="Calibri"/>
              </w:rPr>
            </w:pPr>
            <w:r w:rsidRPr="00E44D53">
              <w:rPr>
                <w:rFonts w:ascii="Calibri" w:hAnsi="Calibri" w:cs="Calibri"/>
              </w:rPr>
              <w:t>2</w:t>
            </w:r>
          </w:p>
        </w:tc>
        <w:tc>
          <w:tcPr>
            <w:tcW w:w="3132" w:type="dxa"/>
          </w:tcPr>
          <w:p w14:paraId="5A18A85F" w14:textId="2E4F1391" w:rsidR="00714366" w:rsidRPr="00E44D53" w:rsidRDefault="00EA1621" w:rsidP="00714366">
            <w:pPr>
              <w:rPr>
                <w:rFonts w:ascii="Calibri" w:hAnsi="Calibri" w:cs="Calibri"/>
              </w:rPr>
            </w:pPr>
            <w:r w:rsidRPr="00E44D53">
              <w:rPr>
                <w:rFonts w:ascii="Calibri" w:hAnsi="Calibri" w:cs="Calibri"/>
              </w:rPr>
              <w:t>30</w:t>
            </w:r>
          </w:p>
        </w:tc>
      </w:tr>
      <w:tr w:rsidR="00714366" w14:paraId="393B58D6" w14:textId="77777777" w:rsidTr="001C572C">
        <w:tc>
          <w:tcPr>
            <w:tcW w:w="3132" w:type="dxa"/>
          </w:tcPr>
          <w:p w14:paraId="4342CCBD" w14:textId="77777777" w:rsidR="00714366" w:rsidRPr="00E44D53" w:rsidRDefault="005D7B91" w:rsidP="00714366">
            <w:pPr>
              <w:rPr>
                <w:rFonts w:ascii="Calibri" w:hAnsi="Calibri" w:cs="Calibri"/>
              </w:rPr>
            </w:pPr>
            <w:r w:rsidRPr="00E44D53">
              <w:rPr>
                <w:rFonts w:ascii="Calibri" w:hAnsi="Calibri" w:cs="Calibri"/>
              </w:rPr>
              <w:t>Exercises:</w:t>
            </w:r>
          </w:p>
        </w:tc>
        <w:tc>
          <w:tcPr>
            <w:tcW w:w="3132" w:type="dxa"/>
          </w:tcPr>
          <w:p w14:paraId="74B53B29" w14:textId="7F1C32C8" w:rsidR="00714366" w:rsidRPr="00E44D53" w:rsidRDefault="00EA1621" w:rsidP="00714366">
            <w:pPr>
              <w:rPr>
                <w:rFonts w:ascii="Calibri" w:hAnsi="Calibri" w:cs="Calibri"/>
              </w:rPr>
            </w:pPr>
            <w:r w:rsidRPr="00E44D53">
              <w:rPr>
                <w:rFonts w:ascii="Calibri" w:hAnsi="Calibri" w:cs="Calibri"/>
              </w:rPr>
              <w:t>1</w:t>
            </w:r>
          </w:p>
        </w:tc>
        <w:tc>
          <w:tcPr>
            <w:tcW w:w="3132" w:type="dxa"/>
          </w:tcPr>
          <w:p w14:paraId="67AB7F31" w14:textId="46B2A327" w:rsidR="00714366" w:rsidRPr="00E44D53" w:rsidRDefault="00EA1621" w:rsidP="00714366">
            <w:pPr>
              <w:rPr>
                <w:rFonts w:ascii="Calibri" w:hAnsi="Calibri" w:cs="Calibri"/>
              </w:rPr>
            </w:pPr>
            <w:r w:rsidRPr="00E44D53">
              <w:rPr>
                <w:rFonts w:ascii="Calibri" w:hAnsi="Calibri" w:cs="Calibri"/>
              </w:rPr>
              <w:t>15</w:t>
            </w:r>
          </w:p>
        </w:tc>
      </w:tr>
      <w:tr w:rsidR="00714366" w14:paraId="72818140" w14:textId="77777777" w:rsidTr="00591030">
        <w:tc>
          <w:tcPr>
            <w:tcW w:w="3132" w:type="dxa"/>
          </w:tcPr>
          <w:p w14:paraId="34CBE202" w14:textId="77777777" w:rsidR="00714366" w:rsidRPr="00E44D53" w:rsidRDefault="005D7B91" w:rsidP="00714366">
            <w:pPr>
              <w:rPr>
                <w:rFonts w:ascii="Calibri" w:hAnsi="Calibri" w:cs="Calibri"/>
              </w:rPr>
            </w:pPr>
            <w:r w:rsidRPr="00E44D53">
              <w:rPr>
                <w:rFonts w:ascii="Calibri" w:hAnsi="Calibri" w:cs="Calibri"/>
              </w:rPr>
              <w:t>Seminars:</w:t>
            </w:r>
          </w:p>
        </w:tc>
        <w:tc>
          <w:tcPr>
            <w:tcW w:w="3132" w:type="dxa"/>
          </w:tcPr>
          <w:p w14:paraId="0CAA3F85" w14:textId="59041361" w:rsidR="00714366" w:rsidRPr="00E44D53" w:rsidRDefault="003F7D7C" w:rsidP="00714366">
            <w:pPr>
              <w:rPr>
                <w:rFonts w:ascii="Calibri" w:hAnsi="Calibri" w:cs="Calibri"/>
              </w:rPr>
            </w:pPr>
            <w:r w:rsidRPr="00E44D53">
              <w:rPr>
                <w:rFonts w:ascii="Calibri" w:hAnsi="Calibri" w:cs="Calibri"/>
              </w:rPr>
              <w:t>0</w:t>
            </w:r>
          </w:p>
        </w:tc>
        <w:tc>
          <w:tcPr>
            <w:tcW w:w="3132" w:type="dxa"/>
          </w:tcPr>
          <w:p w14:paraId="7A538E28" w14:textId="0C6847E8" w:rsidR="00714366" w:rsidRPr="00E44D53" w:rsidRDefault="003F7D7C" w:rsidP="00714366">
            <w:pPr>
              <w:rPr>
                <w:rFonts w:ascii="Calibri" w:hAnsi="Calibri" w:cs="Calibri"/>
              </w:rPr>
            </w:pPr>
            <w:r w:rsidRPr="00E44D53">
              <w:rPr>
                <w:rFonts w:ascii="Calibri" w:hAnsi="Calibri" w:cs="Calibri"/>
              </w:rPr>
              <w:t>0</w:t>
            </w:r>
          </w:p>
        </w:tc>
      </w:tr>
      <w:tr w:rsidR="00714366" w14:paraId="0D2474DC" w14:textId="77777777" w:rsidTr="00714366">
        <w:tc>
          <w:tcPr>
            <w:tcW w:w="9396" w:type="dxa"/>
            <w:gridSpan w:val="3"/>
          </w:tcPr>
          <w:p w14:paraId="6D4863AA" w14:textId="179B56B1" w:rsidR="00714366" w:rsidRPr="00E44D53" w:rsidRDefault="005D7B91" w:rsidP="00714366">
            <w:pPr>
              <w:rPr>
                <w:rFonts w:ascii="Calibri" w:hAnsi="Calibri" w:cs="Calibri"/>
              </w:rPr>
            </w:pPr>
            <w:r w:rsidRPr="00E44D53">
              <w:rPr>
                <w:rFonts w:ascii="Calibri" w:hAnsi="Calibri" w:cs="Calibri"/>
              </w:rPr>
              <w:t>ECTS:</w:t>
            </w:r>
            <w:r w:rsidR="003F7D7C" w:rsidRPr="00E44D53">
              <w:rPr>
                <w:rFonts w:ascii="Calibri" w:hAnsi="Calibri" w:cs="Calibri"/>
              </w:rPr>
              <w:t xml:space="preserve"> 5</w:t>
            </w:r>
          </w:p>
        </w:tc>
      </w:tr>
      <w:tr w:rsidR="00BC2B7F" w14:paraId="4CAC54D7" w14:textId="77777777" w:rsidTr="00714366">
        <w:tc>
          <w:tcPr>
            <w:tcW w:w="9396" w:type="dxa"/>
            <w:gridSpan w:val="3"/>
          </w:tcPr>
          <w:p w14:paraId="4AA3D864" w14:textId="0C54FDE1" w:rsidR="00BC2B7F" w:rsidRPr="00E44D53" w:rsidRDefault="00BC2B7F" w:rsidP="00714366">
            <w:pPr>
              <w:rPr>
                <w:rFonts w:ascii="Calibri" w:hAnsi="Calibri" w:cs="Calibri"/>
              </w:rPr>
            </w:pPr>
            <w:r w:rsidRPr="00E44D53">
              <w:rPr>
                <w:rFonts w:ascii="Calibri" w:hAnsi="Calibri" w:cs="Calibri"/>
              </w:rPr>
              <w:t>Teaching language and level</w:t>
            </w:r>
            <w:r w:rsidRPr="00E44D53">
              <w:rPr>
                <w:rStyle w:val="FootnoteReference"/>
                <w:rFonts w:ascii="Calibri" w:hAnsi="Calibri" w:cs="Calibri"/>
              </w:rPr>
              <w:footnoteReference w:id="5"/>
            </w:r>
            <w:r w:rsidR="00EA1621" w:rsidRPr="00E44D53">
              <w:rPr>
                <w:rFonts w:ascii="Calibri" w:hAnsi="Calibri" w:cs="Calibri"/>
              </w:rPr>
              <w:t xml:space="preserve"> </w:t>
            </w:r>
            <w:r w:rsidRPr="00E44D53">
              <w:rPr>
                <w:rFonts w:ascii="Calibri" w:hAnsi="Calibri" w:cs="Calibri"/>
              </w:rPr>
              <w:t>for guest (exchange) students:</w:t>
            </w:r>
            <w:r w:rsidR="003F7D7C" w:rsidRPr="00E44D53">
              <w:rPr>
                <w:rFonts w:ascii="Calibri" w:hAnsi="Calibri" w:cs="Calibri"/>
              </w:rPr>
              <w:t xml:space="preserve"> </w:t>
            </w:r>
            <w:r w:rsidR="00EA1621" w:rsidRPr="00E44D53">
              <w:rPr>
                <w:rFonts w:ascii="Calibri" w:hAnsi="Calibri" w:cs="Calibri"/>
              </w:rPr>
              <w:t>C1</w:t>
            </w:r>
          </w:p>
          <w:p w14:paraId="0AB13E36" w14:textId="77777777" w:rsidR="00C64195" w:rsidRPr="00E44D53" w:rsidRDefault="00C64195" w:rsidP="00714366">
            <w:pPr>
              <w:rPr>
                <w:rFonts w:ascii="Calibri" w:hAnsi="Calibri" w:cs="Calibri"/>
              </w:rPr>
            </w:pPr>
          </w:p>
        </w:tc>
      </w:tr>
      <w:tr w:rsidR="00BC2B7F" w14:paraId="10953B36" w14:textId="77777777" w:rsidTr="00714366">
        <w:tc>
          <w:tcPr>
            <w:tcW w:w="9396" w:type="dxa"/>
            <w:gridSpan w:val="3"/>
          </w:tcPr>
          <w:p w14:paraId="0A3F90EE" w14:textId="2CED381D" w:rsidR="00BC2B7F" w:rsidRPr="00E44D53" w:rsidRDefault="00BC2B7F" w:rsidP="00714366">
            <w:pPr>
              <w:rPr>
                <w:rFonts w:ascii="Calibri" w:hAnsi="Calibri" w:cs="Calibri"/>
              </w:rPr>
            </w:pPr>
            <w:r w:rsidRPr="00E44D53">
              <w:rPr>
                <w:rFonts w:ascii="Calibri" w:hAnsi="Calibri" w:cs="Calibri"/>
              </w:rPr>
              <w:t>Teaching Methods</w:t>
            </w:r>
            <w:r w:rsidRPr="00E44D53">
              <w:rPr>
                <w:rStyle w:val="FootnoteReference"/>
                <w:rFonts w:ascii="Calibri" w:hAnsi="Calibri" w:cs="Calibri"/>
              </w:rPr>
              <w:footnoteReference w:id="6"/>
            </w:r>
            <w:r w:rsidRPr="00E44D53">
              <w:rPr>
                <w:rFonts w:ascii="Calibri" w:hAnsi="Calibri" w:cs="Calibri"/>
              </w:rPr>
              <w:t xml:space="preserve"> for guest (exchange) students:</w:t>
            </w:r>
            <w:r w:rsidR="003F7D7C" w:rsidRPr="00E44D53">
              <w:rPr>
                <w:rFonts w:ascii="Calibri" w:hAnsi="Calibri" w:cs="Calibri"/>
              </w:rPr>
              <w:t xml:space="preserve"> L2</w:t>
            </w:r>
          </w:p>
          <w:p w14:paraId="43A79F40" w14:textId="77777777" w:rsidR="00C64195" w:rsidRPr="00E44D53" w:rsidRDefault="00C64195" w:rsidP="00714366">
            <w:pPr>
              <w:rPr>
                <w:rFonts w:ascii="Calibri" w:hAnsi="Calibri" w:cs="Calibri"/>
              </w:rPr>
            </w:pPr>
          </w:p>
        </w:tc>
      </w:tr>
      <w:tr w:rsidR="00EB59AF" w14:paraId="760FFB4F" w14:textId="77777777" w:rsidTr="00714366">
        <w:tc>
          <w:tcPr>
            <w:tcW w:w="9396" w:type="dxa"/>
            <w:gridSpan w:val="3"/>
          </w:tcPr>
          <w:p w14:paraId="2AC40DB2" w14:textId="2BBD6F90" w:rsidR="003417CC" w:rsidRPr="003417CC" w:rsidRDefault="003804F7" w:rsidP="003417CC">
            <w:pPr>
              <w:rPr>
                <w:rFonts w:ascii="Calibri" w:hAnsi="Calibri" w:cs="Calibri"/>
              </w:rPr>
            </w:pPr>
            <w:r w:rsidRPr="00E44D53">
              <w:rPr>
                <w:rFonts w:ascii="Calibri" w:hAnsi="Calibri" w:cs="Calibri"/>
              </w:rPr>
              <w:t>Evaluation</w:t>
            </w:r>
            <w:r w:rsidR="00EB59AF" w:rsidRPr="00E44D53">
              <w:rPr>
                <w:rFonts w:ascii="Calibri" w:hAnsi="Calibri" w:cs="Calibri"/>
              </w:rPr>
              <w:t xml:space="preserve"> Methods</w:t>
            </w:r>
            <w:r w:rsidR="00D12733" w:rsidRPr="00E44D53">
              <w:rPr>
                <w:rStyle w:val="FootnoteReference"/>
                <w:rFonts w:ascii="Calibri" w:hAnsi="Calibri" w:cs="Calibri"/>
              </w:rPr>
              <w:footnoteReference w:id="7"/>
            </w:r>
            <w:r w:rsidR="00381EEA" w:rsidRPr="00E44D53">
              <w:rPr>
                <w:rFonts w:ascii="Calibri" w:hAnsi="Calibri" w:cs="Calibri"/>
              </w:rPr>
              <w:t xml:space="preserve"> and Grading</w:t>
            </w:r>
            <w:r w:rsidR="00D12733" w:rsidRPr="00E44D53">
              <w:rPr>
                <w:rStyle w:val="FootnoteReference"/>
                <w:rFonts w:ascii="Calibri" w:hAnsi="Calibri" w:cs="Calibri"/>
              </w:rPr>
              <w:footnoteReference w:id="8"/>
            </w:r>
            <w:r w:rsidR="00381EEA" w:rsidRPr="00E44D53">
              <w:rPr>
                <w:rFonts w:ascii="Calibri" w:hAnsi="Calibri" w:cs="Calibri"/>
              </w:rPr>
              <w:t>:</w:t>
            </w:r>
            <w:r w:rsidR="003F7D7C" w:rsidRPr="00E44D53">
              <w:rPr>
                <w:rFonts w:ascii="Calibri" w:hAnsi="Calibri" w:cs="Calibri"/>
              </w:rPr>
              <w:t xml:space="preserve"> </w:t>
            </w:r>
            <w:r w:rsidR="003417CC" w:rsidRPr="003417CC">
              <w:rPr>
                <w:rFonts w:ascii="Times New Roman" w:eastAsia="Times New Roman" w:hAnsi="Times New Roman" w:cs="Times New Roman"/>
                <w:sz w:val="24"/>
                <w:szCs w:val="24"/>
              </w:rPr>
              <w:t xml:space="preserve"> </w:t>
            </w:r>
            <w:r w:rsidR="003417CC" w:rsidRPr="003417CC">
              <w:rPr>
                <w:rFonts w:ascii="Times New Roman" w:eastAsia="Times New Roman" w:hAnsi="Times New Roman" w:cs="Times New Roman"/>
                <w:b/>
                <w:bCs/>
                <w:sz w:val="24"/>
                <w:szCs w:val="24"/>
              </w:rPr>
              <w:t>c</w:t>
            </w:r>
            <w:r w:rsidR="003417CC" w:rsidRPr="003417CC">
              <w:rPr>
                <w:rFonts w:ascii="Calibri" w:hAnsi="Calibri" w:cs="Calibri"/>
                <w:b/>
                <w:bCs/>
              </w:rPr>
              <w:t>ontinuous evaluation or oral and written exam</w:t>
            </w:r>
          </w:p>
          <w:p w14:paraId="480D3BBE" w14:textId="3E4E359D" w:rsidR="00EB59AF" w:rsidRPr="00E44D53" w:rsidRDefault="00EB59AF" w:rsidP="00714366">
            <w:pPr>
              <w:rPr>
                <w:rFonts w:ascii="Calibri" w:hAnsi="Calibri" w:cs="Calibri"/>
              </w:rPr>
            </w:pPr>
          </w:p>
          <w:p w14:paraId="3EB9B98C" w14:textId="77777777" w:rsidR="00EB59AF" w:rsidRPr="00E44D53" w:rsidRDefault="00EB59AF" w:rsidP="00714366">
            <w:pPr>
              <w:rPr>
                <w:rFonts w:ascii="Calibri" w:hAnsi="Calibri" w:cs="Calibri"/>
              </w:rPr>
            </w:pPr>
          </w:p>
        </w:tc>
      </w:tr>
      <w:tr w:rsidR="00714366" w:rsidRPr="00612FBA" w14:paraId="1563DCE9" w14:textId="77777777" w:rsidTr="003417CC">
        <w:trPr>
          <w:trHeight w:val="2684"/>
        </w:trPr>
        <w:tc>
          <w:tcPr>
            <w:tcW w:w="9396" w:type="dxa"/>
            <w:gridSpan w:val="3"/>
          </w:tcPr>
          <w:p w14:paraId="5E290287" w14:textId="3A714892" w:rsidR="00714366" w:rsidRDefault="005D7B91" w:rsidP="00714366">
            <w:pPr>
              <w:rPr>
                <w:rFonts w:ascii="Calibri" w:hAnsi="Calibri" w:cs="Calibri"/>
              </w:rPr>
            </w:pPr>
            <w:r>
              <w:rPr>
                <w:rFonts w:ascii="Calibri" w:hAnsi="Calibri" w:cs="Calibri"/>
              </w:rPr>
              <w:lastRenderedPageBreak/>
              <w:t>Learning Outcomes:</w:t>
            </w:r>
            <w:r w:rsidR="00B95FCA">
              <w:rPr>
                <w:rFonts w:ascii="Calibri" w:hAnsi="Calibri" w:cs="Calibri"/>
              </w:rPr>
              <w:t xml:space="preserve"> </w:t>
            </w:r>
          </w:p>
          <w:p w14:paraId="5D336731" w14:textId="77777777" w:rsidR="003417CC" w:rsidRDefault="003417CC" w:rsidP="00714366">
            <w:pPr>
              <w:rPr>
                <w:rFonts w:ascii="Calibri" w:hAnsi="Calibri" w:cs="Calibri"/>
              </w:rPr>
            </w:pPr>
          </w:p>
          <w:p w14:paraId="1D0A3539" w14:textId="7FC76F38" w:rsidR="003417CC" w:rsidRPr="003417CC" w:rsidRDefault="003417CC" w:rsidP="003417CC">
            <w:pPr>
              <w:numPr>
                <w:ilvl w:val="0"/>
                <w:numId w:val="3"/>
              </w:numPr>
              <w:rPr>
                <w:rFonts w:ascii="Calibri" w:hAnsi="Calibri" w:cs="Calibri"/>
                <w:b/>
                <w:bCs/>
              </w:rPr>
            </w:pPr>
            <w:r w:rsidRPr="003417CC">
              <w:rPr>
                <w:rFonts w:ascii="Calibri" w:hAnsi="Calibri" w:cs="Calibri"/>
                <w:b/>
                <w:bCs/>
              </w:rPr>
              <w:t xml:space="preserve">categorize functional elements of the Ukrainian sentence and use different types of sentences, understand the similarities and differences between syntactic systems of Ukrainian and Croatian language and differences between traditions of syntactic description </w:t>
            </w:r>
          </w:p>
          <w:p w14:paraId="2BA87C90" w14:textId="77777777" w:rsidR="003417CC" w:rsidRPr="003417CC" w:rsidRDefault="003417CC" w:rsidP="003417CC">
            <w:pPr>
              <w:numPr>
                <w:ilvl w:val="0"/>
                <w:numId w:val="3"/>
              </w:numPr>
              <w:rPr>
                <w:rFonts w:ascii="Calibri" w:hAnsi="Calibri" w:cs="Calibri"/>
                <w:b/>
                <w:bCs/>
              </w:rPr>
            </w:pPr>
            <w:r w:rsidRPr="003417CC">
              <w:rPr>
                <w:rFonts w:ascii="Calibri" w:hAnsi="Calibri" w:cs="Calibri"/>
                <w:b/>
                <w:bCs/>
              </w:rPr>
              <w:t xml:space="preserve">explain and use the metalanguage of linguistics on various levels of language study and use it in the analysis of phonetic, phonology, morphology, word building, syntax, lexicology, phraseology and stylistics of the Ukrainian language </w:t>
            </w:r>
          </w:p>
          <w:p w14:paraId="79BF6445" w14:textId="77777777" w:rsidR="003417CC" w:rsidRPr="003417CC" w:rsidRDefault="003417CC" w:rsidP="003417CC">
            <w:pPr>
              <w:numPr>
                <w:ilvl w:val="0"/>
                <w:numId w:val="3"/>
              </w:numPr>
              <w:rPr>
                <w:rFonts w:ascii="Calibri" w:hAnsi="Calibri" w:cs="Calibri"/>
                <w:b/>
                <w:bCs/>
              </w:rPr>
            </w:pPr>
            <w:r w:rsidRPr="003417CC">
              <w:rPr>
                <w:rFonts w:ascii="Calibri" w:hAnsi="Calibri" w:cs="Calibri"/>
                <w:b/>
                <w:bCs/>
              </w:rPr>
              <w:t>state the basic rules and norms of Ukrainian orthography and punctuation and use them in written expression in the Ukrainian language</w:t>
            </w:r>
          </w:p>
          <w:p w14:paraId="3E76A19A" w14:textId="77777777" w:rsidR="003417CC" w:rsidRPr="003417CC" w:rsidRDefault="003417CC" w:rsidP="003417CC">
            <w:pPr>
              <w:numPr>
                <w:ilvl w:val="0"/>
                <w:numId w:val="3"/>
              </w:numPr>
              <w:rPr>
                <w:rFonts w:ascii="Calibri" w:hAnsi="Calibri" w:cs="Calibri"/>
                <w:b/>
                <w:bCs/>
              </w:rPr>
            </w:pPr>
            <w:r w:rsidRPr="003417CC">
              <w:rPr>
                <w:rFonts w:ascii="Calibri" w:hAnsi="Calibri" w:cs="Calibri"/>
                <w:b/>
                <w:bCs/>
              </w:rPr>
              <w:t>evaluate personal interests and competences and choose appropriate areas for continued education</w:t>
            </w:r>
          </w:p>
          <w:p w14:paraId="68227892" w14:textId="0192D8D0" w:rsidR="003417CC" w:rsidRPr="003417CC" w:rsidRDefault="003417CC" w:rsidP="003417CC">
            <w:pPr>
              <w:numPr>
                <w:ilvl w:val="0"/>
                <w:numId w:val="3"/>
              </w:numPr>
              <w:rPr>
                <w:rFonts w:ascii="Calibri" w:hAnsi="Calibri" w:cs="Calibri"/>
                <w:b/>
                <w:bCs/>
              </w:rPr>
            </w:pPr>
            <w:r w:rsidRPr="003417CC">
              <w:rPr>
                <w:rFonts w:ascii="Calibri" w:hAnsi="Calibri" w:cs="Calibri"/>
                <w:b/>
                <w:bCs/>
              </w:rPr>
              <w:t xml:space="preserve">use expert and scholarly literature for the purpose </w:t>
            </w:r>
            <w:r w:rsidRPr="003417CC">
              <w:rPr>
                <w:rFonts w:ascii="Calibri" w:hAnsi="Calibri" w:cs="Calibri"/>
                <w:b/>
                <w:bCs/>
              </w:rPr>
              <w:t>of</w:t>
            </w:r>
            <w:r w:rsidRPr="003417CC">
              <w:rPr>
                <w:rFonts w:ascii="Calibri" w:hAnsi="Calibri" w:cs="Calibri"/>
                <w:b/>
                <w:bCs/>
              </w:rPr>
              <w:t xml:space="preserve"> professional development</w:t>
            </w:r>
          </w:p>
          <w:p w14:paraId="6652E68F" w14:textId="0D785AE6" w:rsidR="00EB59AF" w:rsidRPr="004579B8" w:rsidRDefault="00EB59AF" w:rsidP="004579B8">
            <w:pPr>
              <w:rPr>
                <w:rFonts w:ascii="Calibri" w:hAnsi="Calibri" w:cs="Calibri"/>
              </w:rPr>
            </w:pPr>
          </w:p>
        </w:tc>
      </w:tr>
      <w:tr w:rsidR="00714366" w:rsidRPr="004C447F" w14:paraId="26F5FBCF" w14:textId="77777777" w:rsidTr="00714366">
        <w:tc>
          <w:tcPr>
            <w:tcW w:w="9396" w:type="dxa"/>
            <w:gridSpan w:val="3"/>
          </w:tcPr>
          <w:p w14:paraId="331E8BC5" w14:textId="3D3C9E4D" w:rsidR="00714366" w:rsidRDefault="00EB59AF" w:rsidP="00714366">
            <w:pPr>
              <w:rPr>
                <w:rFonts w:ascii="Calibri" w:hAnsi="Calibri" w:cs="Calibri"/>
              </w:rPr>
            </w:pPr>
            <w:r w:rsidRPr="004579B8">
              <w:rPr>
                <w:rFonts w:ascii="Calibri" w:hAnsi="Calibri" w:cs="Calibri"/>
              </w:rPr>
              <w:t>Literature:</w:t>
            </w:r>
          </w:p>
          <w:p w14:paraId="156DB4C3" w14:textId="77777777" w:rsidR="003417CC" w:rsidRPr="004579B8" w:rsidRDefault="003417CC" w:rsidP="00714366">
            <w:pPr>
              <w:rPr>
                <w:rFonts w:ascii="Calibri" w:hAnsi="Calibri" w:cs="Calibri"/>
              </w:rPr>
            </w:pPr>
          </w:p>
          <w:p w14:paraId="6EE0AE7D" w14:textId="77777777" w:rsidR="003417CC" w:rsidRPr="003417CC" w:rsidRDefault="003417CC" w:rsidP="003417CC">
            <w:pPr>
              <w:numPr>
                <w:ilvl w:val="0"/>
                <w:numId w:val="2"/>
              </w:numPr>
              <w:rPr>
                <w:rFonts w:ascii="Calibri" w:hAnsi="Calibri" w:cs="Calibri"/>
                <w:b/>
                <w:bCs/>
              </w:rPr>
            </w:pPr>
            <w:r w:rsidRPr="003417CC">
              <w:rPr>
                <w:rFonts w:ascii="Calibri" w:hAnsi="Calibri" w:cs="Calibri"/>
                <w:b/>
                <w:bCs/>
              </w:rPr>
              <w:t>Сучасна українська літературна мова: підручник / Плющ М.Я., Бевзенко С.П., Грипас Н.Я. та ін.; За ред. М.Я. Плющ. 2-ге вид., перероб. і допов. Київ: «Вища школа», 2000 (izd. 1994.</w:t>
            </w:r>
            <w:r w:rsidRPr="003417CC">
              <w:rPr>
                <w:rFonts w:ascii="Calibri" w:hAnsi="Calibri" w:cs="Calibri"/>
                <w:b/>
                <w:bCs/>
              </w:rPr>
              <w:t xml:space="preserve">) </w:t>
            </w:r>
          </w:p>
          <w:p w14:paraId="64F3E9D2" w14:textId="322FCD38" w:rsidR="003417CC" w:rsidRPr="003417CC" w:rsidRDefault="003417CC" w:rsidP="003417CC">
            <w:pPr>
              <w:ind w:left="720"/>
              <w:rPr>
                <w:rFonts w:ascii="Calibri" w:hAnsi="Calibri" w:cs="Calibri"/>
                <w:b/>
                <w:bCs/>
              </w:rPr>
            </w:pPr>
            <w:r w:rsidRPr="003417CC">
              <w:rPr>
                <w:rFonts w:ascii="Calibri" w:hAnsi="Calibri" w:cs="Calibri"/>
                <w:b/>
                <w:bCs/>
              </w:rPr>
              <w:t xml:space="preserve">http://irbis-nbuv.gov.ua/cgi-bin/ua/elib.exe?Z21ID=&amp;I21DBN=UKRLIB&amp;P21DBN=UKRLIB&amp;S21STN=1&amp;S21REF=10&amp;S21FMT=online_book&amp;C21COM=S&amp;S21CNR=20&amp;S21P01=0&amp;S21P02=0&amp;S21P03=FF=&amp;S21STR=ukr0004002). </w:t>
            </w:r>
          </w:p>
          <w:p w14:paraId="7C5E049D" w14:textId="77777777" w:rsidR="003417CC" w:rsidRPr="003417CC" w:rsidRDefault="003417CC" w:rsidP="003417CC">
            <w:pPr>
              <w:numPr>
                <w:ilvl w:val="0"/>
                <w:numId w:val="2"/>
              </w:numPr>
              <w:rPr>
                <w:rFonts w:ascii="Calibri" w:hAnsi="Calibri" w:cs="Calibri"/>
                <w:b/>
                <w:bCs/>
              </w:rPr>
            </w:pPr>
            <w:r w:rsidRPr="003417CC">
              <w:rPr>
                <w:rFonts w:ascii="Calibri" w:hAnsi="Calibri" w:cs="Calibri"/>
                <w:b/>
                <w:bCs/>
              </w:rPr>
              <w:t xml:space="preserve">Сучасна українська мова: Підручник / О.Д. Пономарів та ін. Київ: «Либідь», 2001 (izd. 1997. dostupno na: http://irbis-nbuv.gov.ua/ulib/item/UKR0009709). </w:t>
            </w:r>
          </w:p>
          <w:p w14:paraId="3DE3E762" w14:textId="77777777" w:rsidR="003417CC" w:rsidRPr="003417CC" w:rsidRDefault="003417CC" w:rsidP="003417CC">
            <w:pPr>
              <w:numPr>
                <w:ilvl w:val="0"/>
                <w:numId w:val="2"/>
              </w:numPr>
              <w:rPr>
                <w:rFonts w:ascii="Calibri" w:hAnsi="Calibri" w:cs="Calibri"/>
                <w:b/>
                <w:bCs/>
              </w:rPr>
            </w:pPr>
            <w:r w:rsidRPr="003417CC">
              <w:rPr>
                <w:rFonts w:ascii="Calibri" w:hAnsi="Calibri" w:cs="Calibri"/>
                <w:b/>
                <w:bCs/>
              </w:rPr>
              <w:t>Silić, J., Pranjković, I. Gramatika hrvatskoga jezika za gimnazije i visoka učilišta. Zagreb: Školska knjiga, 2005.</w:t>
            </w:r>
          </w:p>
          <w:p w14:paraId="48C993DD" w14:textId="77777777" w:rsidR="003F7D7C" w:rsidRPr="004C447F" w:rsidRDefault="003F7D7C" w:rsidP="00714366">
            <w:pPr>
              <w:rPr>
                <w:rFonts w:ascii="Calibri" w:hAnsi="Calibri" w:cs="Calibri"/>
                <w:lang w:val="hr-HR"/>
              </w:rPr>
            </w:pPr>
          </w:p>
          <w:p w14:paraId="35E4D617" w14:textId="77777777" w:rsidR="00EB59AF" w:rsidRPr="004C447F" w:rsidRDefault="00EB59AF" w:rsidP="00714366">
            <w:pPr>
              <w:rPr>
                <w:rFonts w:ascii="Calibri" w:hAnsi="Calibri" w:cs="Calibri"/>
                <w:lang w:val="hr-HR"/>
              </w:rPr>
            </w:pPr>
          </w:p>
        </w:tc>
      </w:tr>
    </w:tbl>
    <w:p w14:paraId="73080D1F" w14:textId="77777777" w:rsidR="00F117E5" w:rsidRPr="004C447F" w:rsidRDefault="00F117E5" w:rsidP="00714366">
      <w:pPr>
        <w:rPr>
          <w:lang w:val="hr-HR"/>
        </w:rPr>
      </w:pPr>
    </w:p>
    <w:sectPr w:rsidR="00F117E5" w:rsidRPr="004C447F" w:rsidSect="00D12733">
      <w:headerReference w:type="default" r:id="rId8"/>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F6C0" w14:textId="77777777" w:rsidR="00BF130D" w:rsidRDefault="00BF130D" w:rsidP="00714366">
      <w:pPr>
        <w:spacing w:after="0" w:line="240" w:lineRule="auto"/>
      </w:pPr>
      <w:r>
        <w:separator/>
      </w:r>
    </w:p>
  </w:endnote>
  <w:endnote w:type="continuationSeparator" w:id="0">
    <w:p w14:paraId="62572580" w14:textId="77777777" w:rsidR="00BF130D" w:rsidRDefault="00BF130D"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D306" w14:textId="77777777" w:rsidR="00BF130D" w:rsidRDefault="00BF130D" w:rsidP="00714366">
      <w:pPr>
        <w:spacing w:after="0" w:line="240" w:lineRule="auto"/>
      </w:pPr>
      <w:r>
        <w:separator/>
      </w:r>
    </w:p>
  </w:footnote>
  <w:footnote w:type="continuationSeparator" w:id="0">
    <w:p w14:paraId="41D38FD1" w14:textId="77777777" w:rsidR="00BF130D" w:rsidRDefault="00BF130D" w:rsidP="00714366">
      <w:pPr>
        <w:spacing w:after="0" w:line="240" w:lineRule="auto"/>
      </w:pPr>
      <w:r>
        <w:continuationSeparator/>
      </w:r>
    </w:p>
  </w:footnote>
  <w:footnote w:id="1">
    <w:p w14:paraId="2840B06D"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54BD1B3D"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75CAE499" w14:textId="77777777" w:rsidR="00C64195" w:rsidRPr="00C64195" w:rsidRDefault="00C64195" w:rsidP="007E09CB">
      <w:pPr>
        <w:pStyle w:val="FootnoteText"/>
        <w:jc w:val="both"/>
        <w:rPr>
          <w:lang w:val="hr-HR"/>
        </w:rPr>
      </w:pPr>
      <w:r>
        <w:rPr>
          <w:rStyle w:val="FootnoteReference"/>
        </w:rPr>
        <w:footnoteRef/>
      </w:r>
      <w:r>
        <w:t xml:space="preserve"> Teaching language according to </w:t>
      </w:r>
      <w:r w:rsidR="007E09CB">
        <w:t>the regular</w:t>
      </w:r>
      <w:r>
        <w:t xml:space="preserve"> programme (e.g. Croatian, French, Slovenian…)</w:t>
      </w:r>
    </w:p>
  </w:footnote>
  <w:footnote w:id="4">
    <w:p w14:paraId="03B0C1F0" w14:textId="77777777" w:rsidR="007254DF" w:rsidRPr="00D12733" w:rsidRDefault="007254D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2F0CCD82" w14:textId="77777777" w:rsidR="00BC2B7F" w:rsidRPr="00D12733" w:rsidRDefault="00BC2B7F" w:rsidP="007E09CB">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1934CC58" w14:textId="77777777" w:rsidR="00C64195" w:rsidRDefault="00BC2B7F" w:rsidP="007E09CB">
      <w:pPr>
        <w:pStyle w:val="FootnoteText"/>
        <w:jc w:val="both"/>
      </w:pPr>
      <w:r w:rsidRPr="00D12733">
        <w:rPr>
          <w:rStyle w:val="FootnoteReference"/>
        </w:rPr>
        <w:footnoteRef/>
      </w:r>
      <w:r w:rsidR="00C64195">
        <w:t xml:space="preserve"> </w:t>
      </w:r>
      <w:r w:rsidR="00C64195" w:rsidRPr="00D933EA">
        <w:rPr>
          <w:b/>
        </w:rPr>
        <w:t>Language options for guest (exchange) students):</w:t>
      </w:r>
    </w:p>
    <w:p w14:paraId="199016D3" w14:textId="77777777" w:rsidR="00D12733" w:rsidRPr="00D12733" w:rsidRDefault="00D12733"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47C861BC" w14:textId="77777777" w:rsidR="00BC2B7F" w:rsidRPr="00D12733" w:rsidRDefault="00D12733" w:rsidP="007E09CB">
      <w:pPr>
        <w:pStyle w:val="FootnoteText"/>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6D5A5544" w14:textId="77777777" w:rsidR="00D12733" w:rsidRPr="00D12733" w:rsidRDefault="00D12733"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D860817" w14:textId="77777777" w:rsidR="00D12733" w:rsidRPr="00D12733" w:rsidRDefault="00D12733"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59F133E5"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1560B45B"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39F3CA92"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58AF0FC4"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4EFCAC0B" w14:textId="77777777" w:rsidR="00D12733" w:rsidRPr="00D12733" w:rsidRDefault="00D12733">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AC29" w14:textId="0F04D201" w:rsidR="00305157" w:rsidRDefault="00305157" w:rsidP="00305157">
    <w:pPr>
      <w:jc w:val="center"/>
      <w:rPr>
        <w:b/>
        <w:color w:val="0070C0"/>
        <w:sz w:val="36"/>
        <w:szCs w:val="36"/>
      </w:rPr>
    </w:pPr>
    <w:r>
      <w:rPr>
        <w:b/>
        <w:color w:val="0070C0"/>
        <w:sz w:val="36"/>
        <w:szCs w:val="36"/>
      </w:rPr>
      <w:t>COURSE CATALOGUE FOR GUEST (EXCHANGE) STUDENTS</w:t>
    </w:r>
  </w:p>
  <w:p w14:paraId="2E7BC5ED" w14:textId="32234B19" w:rsidR="00305157" w:rsidRDefault="00305157">
    <w:pPr>
      <w:pStyle w:val="Header"/>
    </w:pPr>
  </w:p>
  <w:p w14:paraId="4DBA4D15" w14:textId="77777777" w:rsidR="00305157" w:rsidRDefault="00305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46CD"/>
    <w:multiLevelType w:val="multilevel"/>
    <w:tmpl w:val="B8A6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B4BE7"/>
    <w:multiLevelType w:val="multilevel"/>
    <w:tmpl w:val="222C7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0D1847"/>
    <w:multiLevelType w:val="multilevel"/>
    <w:tmpl w:val="067C0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1786962">
    <w:abstractNumId w:val="0"/>
  </w:num>
  <w:num w:numId="2" w16cid:durableId="499850726">
    <w:abstractNumId w:val="2"/>
  </w:num>
  <w:num w:numId="3" w16cid:durableId="88887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210E4"/>
    <w:rsid w:val="0003067B"/>
    <w:rsid w:val="00034999"/>
    <w:rsid w:val="00043BB3"/>
    <w:rsid w:val="0007245F"/>
    <w:rsid w:val="000F2CEC"/>
    <w:rsid w:val="00120BC5"/>
    <w:rsid w:val="0012265C"/>
    <w:rsid w:val="00174B91"/>
    <w:rsid w:val="00195BAC"/>
    <w:rsid w:val="001C61AE"/>
    <w:rsid w:val="00230887"/>
    <w:rsid w:val="00265DC0"/>
    <w:rsid w:val="00297469"/>
    <w:rsid w:val="002D5D12"/>
    <w:rsid w:val="00305157"/>
    <w:rsid w:val="003417CC"/>
    <w:rsid w:val="003804F7"/>
    <w:rsid w:val="00381EEA"/>
    <w:rsid w:val="00392059"/>
    <w:rsid w:val="003B1E7C"/>
    <w:rsid w:val="003E03D6"/>
    <w:rsid w:val="003E1DC4"/>
    <w:rsid w:val="003F7D7C"/>
    <w:rsid w:val="004254EF"/>
    <w:rsid w:val="004579B8"/>
    <w:rsid w:val="00465279"/>
    <w:rsid w:val="004C447F"/>
    <w:rsid w:val="00525147"/>
    <w:rsid w:val="00575F1F"/>
    <w:rsid w:val="005A1AA6"/>
    <w:rsid w:val="005D7B91"/>
    <w:rsid w:val="00612FBA"/>
    <w:rsid w:val="0062222F"/>
    <w:rsid w:val="00662550"/>
    <w:rsid w:val="00675172"/>
    <w:rsid w:val="006847F5"/>
    <w:rsid w:val="00714366"/>
    <w:rsid w:val="00717A5D"/>
    <w:rsid w:val="00724B55"/>
    <w:rsid w:val="007254DF"/>
    <w:rsid w:val="00752C30"/>
    <w:rsid w:val="007B58AC"/>
    <w:rsid w:val="007E09CB"/>
    <w:rsid w:val="00871952"/>
    <w:rsid w:val="008E508C"/>
    <w:rsid w:val="009047B0"/>
    <w:rsid w:val="00915602"/>
    <w:rsid w:val="0092582F"/>
    <w:rsid w:val="00966206"/>
    <w:rsid w:val="00966E70"/>
    <w:rsid w:val="009C6004"/>
    <w:rsid w:val="00A01504"/>
    <w:rsid w:val="00A01885"/>
    <w:rsid w:val="00A21C95"/>
    <w:rsid w:val="00A767D3"/>
    <w:rsid w:val="00AA1669"/>
    <w:rsid w:val="00AB04BF"/>
    <w:rsid w:val="00AC000C"/>
    <w:rsid w:val="00AD64A3"/>
    <w:rsid w:val="00AE2B5A"/>
    <w:rsid w:val="00B537BB"/>
    <w:rsid w:val="00B95FCA"/>
    <w:rsid w:val="00BC2B7F"/>
    <w:rsid w:val="00BC6841"/>
    <w:rsid w:val="00BF130D"/>
    <w:rsid w:val="00C122B0"/>
    <w:rsid w:val="00C64195"/>
    <w:rsid w:val="00CD030E"/>
    <w:rsid w:val="00D06704"/>
    <w:rsid w:val="00D12733"/>
    <w:rsid w:val="00D7745B"/>
    <w:rsid w:val="00D933EA"/>
    <w:rsid w:val="00E203E8"/>
    <w:rsid w:val="00E33BE2"/>
    <w:rsid w:val="00E44D53"/>
    <w:rsid w:val="00E471DE"/>
    <w:rsid w:val="00EA1621"/>
    <w:rsid w:val="00EB59AF"/>
    <w:rsid w:val="00EF3067"/>
    <w:rsid w:val="00F117E5"/>
    <w:rsid w:val="00F24889"/>
    <w:rsid w:val="00F90654"/>
    <w:rsid w:val="00F9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2FD1"/>
  <w15:docId w15:val="{83CDDCEA-314D-4C94-840C-B50FE669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Header">
    <w:name w:val="header"/>
    <w:basedOn w:val="Normal"/>
    <w:link w:val="HeaderChar"/>
    <w:uiPriority w:val="99"/>
    <w:unhideWhenUsed/>
    <w:rsid w:val="0030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157"/>
  </w:style>
  <w:style w:type="paragraph" w:styleId="Footer">
    <w:name w:val="footer"/>
    <w:basedOn w:val="Normal"/>
    <w:link w:val="FooterChar"/>
    <w:uiPriority w:val="99"/>
    <w:unhideWhenUsed/>
    <w:rsid w:val="00305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41887">
      <w:bodyDiv w:val="1"/>
      <w:marLeft w:val="0"/>
      <w:marRight w:val="0"/>
      <w:marTop w:val="0"/>
      <w:marBottom w:val="0"/>
      <w:divBdr>
        <w:top w:val="none" w:sz="0" w:space="0" w:color="auto"/>
        <w:left w:val="none" w:sz="0" w:space="0" w:color="auto"/>
        <w:bottom w:val="none" w:sz="0" w:space="0" w:color="auto"/>
        <w:right w:val="none" w:sz="0" w:space="0" w:color="auto"/>
      </w:divBdr>
    </w:div>
    <w:div w:id="617101058">
      <w:bodyDiv w:val="1"/>
      <w:marLeft w:val="0"/>
      <w:marRight w:val="0"/>
      <w:marTop w:val="0"/>
      <w:marBottom w:val="0"/>
      <w:divBdr>
        <w:top w:val="none" w:sz="0" w:space="0" w:color="auto"/>
        <w:left w:val="none" w:sz="0" w:space="0" w:color="auto"/>
        <w:bottom w:val="none" w:sz="0" w:space="0" w:color="auto"/>
        <w:right w:val="none" w:sz="0" w:space="0" w:color="auto"/>
      </w:divBdr>
    </w:div>
    <w:div w:id="647980313">
      <w:bodyDiv w:val="1"/>
      <w:marLeft w:val="0"/>
      <w:marRight w:val="0"/>
      <w:marTop w:val="0"/>
      <w:marBottom w:val="0"/>
      <w:divBdr>
        <w:top w:val="none" w:sz="0" w:space="0" w:color="auto"/>
        <w:left w:val="none" w:sz="0" w:space="0" w:color="auto"/>
        <w:bottom w:val="none" w:sz="0" w:space="0" w:color="auto"/>
        <w:right w:val="none" w:sz="0" w:space="0" w:color="auto"/>
      </w:divBdr>
    </w:div>
    <w:div w:id="906570431">
      <w:bodyDiv w:val="1"/>
      <w:marLeft w:val="0"/>
      <w:marRight w:val="0"/>
      <w:marTop w:val="0"/>
      <w:marBottom w:val="0"/>
      <w:divBdr>
        <w:top w:val="none" w:sz="0" w:space="0" w:color="auto"/>
        <w:left w:val="none" w:sz="0" w:space="0" w:color="auto"/>
        <w:bottom w:val="none" w:sz="0" w:space="0" w:color="auto"/>
        <w:right w:val="none" w:sz="0" w:space="0" w:color="auto"/>
      </w:divBdr>
    </w:div>
    <w:div w:id="12240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29C18-2C88-49FA-8C18-30103D48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2325</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Pavao Jergović</cp:lastModifiedBy>
  <cp:revision>4</cp:revision>
  <cp:lastPrinted>2019-02-18T13:08:00Z</cp:lastPrinted>
  <dcterms:created xsi:type="dcterms:W3CDTF">2019-03-03T18:46:00Z</dcterms:created>
  <dcterms:modified xsi:type="dcterms:W3CDTF">2026-02-13T13:54:00Z</dcterms:modified>
</cp:coreProperties>
</file>