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318" w:tblpY="885"/>
        <w:tblW w:w="9640" w:type="dxa"/>
        <w:tblLook w:val="04A0" w:firstRow="1" w:lastRow="0" w:firstColumn="1" w:lastColumn="0" w:noHBand="0" w:noVBand="1"/>
      </w:tblPr>
      <w:tblGrid>
        <w:gridCol w:w="3450"/>
        <w:gridCol w:w="3132"/>
        <w:gridCol w:w="3058"/>
      </w:tblGrid>
      <w:tr w:rsidR="00714366" w14:paraId="6BB8D908" w14:textId="77777777" w:rsidTr="004566B5">
        <w:tc>
          <w:tcPr>
            <w:tcW w:w="9640" w:type="dxa"/>
            <w:gridSpan w:val="3"/>
          </w:tcPr>
          <w:p w14:paraId="6C72E6C8" w14:textId="1AD44F1B" w:rsidR="00714366" w:rsidRPr="00FC4A6C" w:rsidRDefault="00714366" w:rsidP="004566B5">
            <w:pPr>
              <w:rPr>
                <w:rFonts w:ascii="Calibri" w:hAnsi="Calibri" w:cs="Calibri"/>
                <w:color w:val="000000" w:themeColor="text1"/>
              </w:rPr>
            </w:pPr>
            <w:r w:rsidRPr="00FC4A6C">
              <w:rPr>
                <w:rFonts w:ascii="Calibri" w:hAnsi="Calibri" w:cs="Calibri"/>
                <w:color w:val="000000" w:themeColor="text1"/>
              </w:rPr>
              <w:t>STUDY PROGRAMME:</w:t>
            </w:r>
            <w:r w:rsidR="00120BC5" w:rsidRPr="00FC4A6C">
              <w:rPr>
                <w:rFonts w:ascii="Calibri" w:hAnsi="Calibri" w:cs="Calibri"/>
                <w:color w:val="000000" w:themeColor="text1"/>
              </w:rPr>
              <w:t xml:space="preserve"> </w:t>
            </w:r>
            <w:r w:rsidR="00265DC0" w:rsidRPr="00850C07">
              <w:rPr>
                <w:rFonts w:ascii="Calibri" w:hAnsi="Calibri" w:cs="Calibri"/>
                <w:b/>
                <w:bCs/>
                <w:color w:val="000000" w:themeColor="text1"/>
              </w:rPr>
              <w:t xml:space="preserve">Ukrainian </w:t>
            </w:r>
            <w:r w:rsidR="009C541F" w:rsidRPr="00850C07">
              <w:rPr>
                <w:rFonts w:ascii="Calibri" w:hAnsi="Calibri" w:cs="Calibri"/>
                <w:b/>
                <w:bCs/>
                <w:color w:val="000000" w:themeColor="text1"/>
              </w:rPr>
              <w:t>L</w:t>
            </w:r>
            <w:r w:rsidR="00265DC0" w:rsidRPr="00850C07">
              <w:rPr>
                <w:rFonts w:ascii="Calibri" w:hAnsi="Calibri" w:cs="Calibri"/>
                <w:b/>
                <w:bCs/>
                <w:color w:val="000000" w:themeColor="text1"/>
              </w:rPr>
              <w:t xml:space="preserve">anguage and </w:t>
            </w:r>
            <w:r w:rsidR="00850C07" w:rsidRPr="00850C07">
              <w:rPr>
                <w:rFonts w:ascii="Calibri" w:hAnsi="Calibri" w:cs="Calibri"/>
                <w:b/>
                <w:bCs/>
                <w:color w:val="000000" w:themeColor="text1"/>
              </w:rPr>
              <w:t>Li</w:t>
            </w:r>
            <w:r w:rsidR="00265DC0" w:rsidRPr="00850C07">
              <w:rPr>
                <w:rFonts w:ascii="Calibri" w:hAnsi="Calibri" w:cs="Calibri"/>
                <w:b/>
                <w:bCs/>
                <w:color w:val="000000" w:themeColor="text1"/>
              </w:rPr>
              <w:t>terature</w:t>
            </w:r>
          </w:p>
          <w:p w14:paraId="0F0C7388" w14:textId="77777777" w:rsidR="00EB59AF" w:rsidRPr="00FC4A6C" w:rsidRDefault="00EB59AF" w:rsidP="004566B5">
            <w:pPr>
              <w:rPr>
                <w:rFonts w:ascii="Calibri" w:hAnsi="Calibri" w:cs="Calibri"/>
                <w:color w:val="000000" w:themeColor="text1"/>
              </w:rPr>
            </w:pPr>
          </w:p>
        </w:tc>
      </w:tr>
      <w:tr w:rsidR="005D7B91" w14:paraId="7D795378" w14:textId="77777777" w:rsidTr="004566B5">
        <w:tc>
          <w:tcPr>
            <w:tcW w:w="9640" w:type="dxa"/>
            <w:gridSpan w:val="3"/>
          </w:tcPr>
          <w:p w14:paraId="2D6B03B0" w14:textId="4ADE40EB" w:rsidR="005D7B91" w:rsidRPr="00FC4A6C" w:rsidRDefault="005D7B91" w:rsidP="004566B5">
            <w:pPr>
              <w:rPr>
                <w:rFonts w:ascii="Calibri" w:hAnsi="Calibri" w:cs="Calibri"/>
                <w:color w:val="000000" w:themeColor="text1"/>
              </w:rPr>
            </w:pPr>
            <w:r w:rsidRPr="00FC4A6C">
              <w:rPr>
                <w:rFonts w:ascii="Calibri" w:hAnsi="Calibri" w:cs="Calibri"/>
                <w:color w:val="000000" w:themeColor="text1"/>
              </w:rPr>
              <w:t>Level</w:t>
            </w:r>
            <w:r w:rsidR="00EB59AF" w:rsidRPr="00FC4A6C">
              <w:rPr>
                <w:rFonts w:ascii="Calibri" w:hAnsi="Calibri" w:cs="Calibri"/>
                <w:color w:val="000000" w:themeColor="text1"/>
              </w:rPr>
              <w:t xml:space="preserve"> and Year</w:t>
            </w:r>
            <w:r w:rsidR="007254DF" w:rsidRPr="00FC4A6C">
              <w:rPr>
                <w:rStyle w:val="FootnoteReference"/>
                <w:rFonts w:ascii="Calibri" w:hAnsi="Calibri" w:cs="Calibri"/>
                <w:color w:val="000000" w:themeColor="text1"/>
              </w:rPr>
              <w:footnoteReference w:id="1"/>
            </w:r>
            <w:r w:rsidRPr="00FC4A6C">
              <w:rPr>
                <w:rFonts w:ascii="Calibri" w:hAnsi="Calibri" w:cs="Calibri"/>
                <w:color w:val="000000" w:themeColor="text1"/>
              </w:rPr>
              <w:t>:</w:t>
            </w:r>
            <w:r w:rsidR="0007245F" w:rsidRPr="00FC4A6C">
              <w:rPr>
                <w:rFonts w:ascii="Calibri" w:hAnsi="Calibri" w:cs="Calibri"/>
                <w:color w:val="000000" w:themeColor="text1"/>
              </w:rPr>
              <w:t xml:space="preserve">  </w:t>
            </w:r>
            <w:r w:rsidR="00265DC0" w:rsidRPr="009C541F">
              <w:rPr>
                <w:rFonts w:ascii="Calibri" w:hAnsi="Calibri" w:cs="Calibri"/>
                <w:b/>
                <w:bCs/>
                <w:color w:val="000000" w:themeColor="text1"/>
              </w:rPr>
              <w:t>BA, 2nd year</w:t>
            </w:r>
          </w:p>
        </w:tc>
      </w:tr>
      <w:tr w:rsidR="00A01504" w14:paraId="6F6D4E86" w14:textId="77777777" w:rsidTr="004566B5">
        <w:tc>
          <w:tcPr>
            <w:tcW w:w="9640" w:type="dxa"/>
            <w:gridSpan w:val="3"/>
          </w:tcPr>
          <w:p w14:paraId="3D02BC31" w14:textId="6030F8E0" w:rsidR="002A62BD" w:rsidRPr="002A62BD" w:rsidRDefault="00A01504" w:rsidP="004566B5">
            <w:pPr>
              <w:rPr>
                <w:rFonts w:ascii="Calibri" w:hAnsi="Calibri" w:cs="Calibri"/>
                <w:color w:val="000000" w:themeColor="text1"/>
              </w:rPr>
            </w:pPr>
            <w:r w:rsidRPr="00FC4A6C">
              <w:rPr>
                <w:rFonts w:ascii="Calibri" w:hAnsi="Calibri" w:cs="Calibri"/>
                <w:color w:val="000000" w:themeColor="text1"/>
              </w:rPr>
              <w:t>Course Title:</w:t>
            </w:r>
            <w:r w:rsidR="00265DC0" w:rsidRPr="00FC4A6C">
              <w:rPr>
                <w:rFonts w:ascii="Calibri" w:hAnsi="Calibri" w:cs="Calibri"/>
                <w:color w:val="000000" w:themeColor="text1"/>
                <w:lang w:val="en-GB"/>
              </w:rPr>
              <w:t xml:space="preserve"> </w:t>
            </w:r>
            <w:r w:rsidR="002A62BD" w:rsidRPr="002A62BD">
              <w:rPr>
                <w:rFonts w:ascii="Calibri" w:hAnsi="Calibri" w:cs="Calibri"/>
                <w:b/>
                <w:bCs/>
                <w:color w:val="000000" w:themeColor="text1"/>
              </w:rPr>
              <w:t xml:space="preserve">Ukrainian </w:t>
            </w:r>
            <w:r w:rsidR="009C541F">
              <w:rPr>
                <w:rFonts w:ascii="Calibri" w:hAnsi="Calibri" w:cs="Calibri"/>
                <w:b/>
                <w:bCs/>
                <w:color w:val="000000" w:themeColor="text1"/>
              </w:rPr>
              <w:t>L</w:t>
            </w:r>
            <w:r w:rsidR="002A62BD" w:rsidRPr="002A62BD">
              <w:rPr>
                <w:rFonts w:ascii="Calibri" w:hAnsi="Calibri" w:cs="Calibri"/>
                <w:b/>
                <w:bCs/>
                <w:color w:val="000000" w:themeColor="text1"/>
              </w:rPr>
              <w:t xml:space="preserve">anguage 4 </w:t>
            </w:r>
            <w:r w:rsidR="00850C07">
              <w:rPr>
                <w:rFonts w:ascii="Calibri" w:hAnsi="Calibri" w:cs="Calibri"/>
                <w:b/>
                <w:bCs/>
                <w:color w:val="000000" w:themeColor="text1"/>
              </w:rPr>
              <w:t>with</w:t>
            </w:r>
            <w:r w:rsidR="002A62BD" w:rsidRPr="002A62BD">
              <w:rPr>
                <w:rFonts w:ascii="Calibri" w:hAnsi="Calibri" w:cs="Calibri"/>
                <w:b/>
                <w:bCs/>
                <w:color w:val="000000" w:themeColor="text1"/>
              </w:rPr>
              <w:t xml:space="preserve"> </w:t>
            </w:r>
            <w:r w:rsidR="009C541F">
              <w:rPr>
                <w:rFonts w:ascii="Calibri" w:hAnsi="Calibri" w:cs="Calibri"/>
                <w:b/>
                <w:bCs/>
                <w:color w:val="000000" w:themeColor="text1"/>
              </w:rPr>
              <w:t>F</w:t>
            </w:r>
            <w:r w:rsidR="002A62BD" w:rsidRPr="002A62BD">
              <w:rPr>
                <w:rFonts w:ascii="Calibri" w:hAnsi="Calibri" w:cs="Calibri"/>
                <w:b/>
                <w:bCs/>
                <w:color w:val="000000" w:themeColor="text1"/>
              </w:rPr>
              <w:t xml:space="preserve">ield </w:t>
            </w:r>
            <w:r w:rsidR="009C541F">
              <w:rPr>
                <w:rFonts w:ascii="Calibri" w:hAnsi="Calibri" w:cs="Calibri"/>
                <w:b/>
                <w:bCs/>
                <w:color w:val="000000" w:themeColor="text1"/>
              </w:rPr>
              <w:t>T</w:t>
            </w:r>
            <w:r w:rsidR="002A62BD" w:rsidRPr="002A62BD">
              <w:rPr>
                <w:rFonts w:ascii="Calibri" w:hAnsi="Calibri" w:cs="Calibri"/>
                <w:b/>
                <w:bCs/>
                <w:color w:val="000000" w:themeColor="text1"/>
              </w:rPr>
              <w:t>eaching</w:t>
            </w:r>
            <w:r w:rsidR="002A62BD" w:rsidRPr="002A62BD">
              <w:rPr>
                <w:rFonts w:ascii="Calibri" w:hAnsi="Calibri" w:cs="Calibri"/>
                <w:color w:val="000000" w:themeColor="text1"/>
              </w:rPr>
              <w:t xml:space="preserve"> </w:t>
            </w:r>
          </w:p>
          <w:p w14:paraId="32842F4F" w14:textId="2CFA8A14" w:rsidR="00A01504" w:rsidRPr="00FC4A6C" w:rsidRDefault="00A01504" w:rsidP="004566B5">
            <w:pPr>
              <w:rPr>
                <w:rFonts w:ascii="Calibri" w:hAnsi="Calibri" w:cs="Calibri"/>
                <w:color w:val="000000" w:themeColor="text1"/>
              </w:rPr>
            </w:pPr>
          </w:p>
          <w:p w14:paraId="1417C856" w14:textId="77777777" w:rsidR="00A01504" w:rsidRPr="00FC4A6C" w:rsidRDefault="00A01504" w:rsidP="004566B5">
            <w:pPr>
              <w:rPr>
                <w:rFonts w:ascii="Calibri" w:hAnsi="Calibri" w:cs="Calibri"/>
                <w:color w:val="000000" w:themeColor="text1"/>
              </w:rPr>
            </w:pPr>
          </w:p>
        </w:tc>
      </w:tr>
      <w:tr w:rsidR="005D7B91" w14:paraId="65E02FD9" w14:textId="77777777" w:rsidTr="004566B5">
        <w:tc>
          <w:tcPr>
            <w:tcW w:w="9640" w:type="dxa"/>
            <w:gridSpan w:val="3"/>
          </w:tcPr>
          <w:p w14:paraId="4F6A6F3A" w14:textId="11388454" w:rsidR="005D7B91" w:rsidRPr="00FC4A6C" w:rsidRDefault="005D7B91" w:rsidP="004566B5">
            <w:pPr>
              <w:rPr>
                <w:rFonts w:ascii="Calibri" w:hAnsi="Calibri" w:cs="Calibri"/>
                <w:color w:val="000000" w:themeColor="text1"/>
              </w:rPr>
            </w:pPr>
            <w:r w:rsidRPr="00FC4A6C">
              <w:rPr>
                <w:rFonts w:ascii="Calibri" w:hAnsi="Calibri" w:cs="Calibri"/>
                <w:color w:val="000000" w:themeColor="text1"/>
              </w:rPr>
              <w:t>Course Description:</w:t>
            </w:r>
            <w:r w:rsidR="003F7D7C" w:rsidRPr="00FC4A6C">
              <w:rPr>
                <w:rFonts w:ascii="Calibri" w:hAnsi="Calibri" w:cs="Calibri"/>
                <w:color w:val="000000" w:themeColor="text1"/>
              </w:rPr>
              <w:t xml:space="preserve"> </w:t>
            </w:r>
            <w:r w:rsidR="004566B5" w:rsidRPr="004566B5">
              <w:rPr>
                <w:rFonts w:ascii="Calibri" w:hAnsi="Calibri" w:cs="Calibri"/>
                <w:color w:val="000000" w:themeColor="text1"/>
              </w:rPr>
              <w:t>improvement of language skills of listening, speaking, reading and writing, expansion of language/communication competence of students at a given level of Ukrainian language studies, training for understanding complex language structures and for their correct use in oral and written expressio</w:t>
            </w:r>
            <w:r w:rsidR="004566B5">
              <w:rPr>
                <w:rFonts w:ascii="Calibri" w:hAnsi="Calibri" w:cs="Calibri"/>
                <w:color w:val="000000" w:themeColor="text1"/>
              </w:rPr>
              <w:t>n</w:t>
            </w:r>
          </w:p>
          <w:p w14:paraId="4139EA59" w14:textId="77777777" w:rsidR="00EB59AF" w:rsidRPr="00FC4A6C" w:rsidRDefault="00EB59AF" w:rsidP="004566B5">
            <w:pPr>
              <w:rPr>
                <w:rFonts w:ascii="Calibri" w:hAnsi="Calibri" w:cs="Calibri"/>
                <w:color w:val="000000" w:themeColor="text1"/>
              </w:rPr>
            </w:pPr>
          </w:p>
        </w:tc>
      </w:tr>
      <w:tr w:rsidR="005D7B91" w14:paraId="48339ACF" w14:textId="77777777" w:rsidTr="004566B5">
        <w:tc>
          <w:tcPr>
            <w:tcW w:w="9640" w:type="dxa"/>
            <w:gridSpan w:val="3"/>
          </w:tcPr>
          <w:p w14:paraId="649877AA" w14:textId="4728C066" w:rsidR="005D7B91" w:rsidRPr="00FC4A6C" w:rsidRDefault="005D7B91" w:rsidP="004566B5">
            <w:pPr>
              <w:rPr>
                <w:rFonts w:ascii="Calibri" w:hAnsi="Calibri" w:cs="Calibri"/>
                <w:color w:val="000000" w:themeColor="text1"/>
              </w:rPr>
            </w:pPr>
            <w:r w:rsidRPr="00FC4A6C">
              <w:rPr>
                <w:rFonts w:ascii="Calibri" w:hAnsi="Calibri" w:cs="Calibri"/>
                <w:color w:val="000000" w:themeColor="text1"/>
              </w:rPr>
              <w:t>Semester</w:t>
            </w:r>
            <w:r w:rsidR="007254DF" w:rsidRPr="00FC4A6C">
              <w:rPr>
                <w:rStyle w:val="FootnoteReference"/>
                <w:rFonts w:ascii="Calibri" w:hAnsi="Calibri" w:cs="Calibri"/>
                <w:color w:val="000000" w:themeColor="text1"/>
              </w:rPr>
              <w:footnoteReference w:id="2"/>
            </w:r>
            <w:r w:rsidRPr="00FC4A6C">
              <w:rPr>
                <w:rFonts w:ascii="Calibri" w:hAnsi="Calibri" w:cs="Calibri"/>
                <w:color w:val="000000" w:themeColor="text1"/>
              </w:rPr>
              <w:t>:</w:t>
            </w:r>
            <w:r w:rsidR="0007245F" w:rsidRPr="00FC4A6C">
              <w:rPr>
                <w:rFonts w:ascii="Calibri" w:hAnsi="Calibri" w:cs="Calibri"/>
                <w:color w:val="000000" w:themeColor="text1"/>
              </w:rPr>
              <w:t xml:space="preserve"> </w:t>
            </w:r>
            <w:r w:rsidR="003F7D7C" w:rsidRPr="004566B5">
              <w:rPr>
                <w:rFonts w:ascii="Calibri" w:hAnsi="Calibri" w:cs="Calibri"/>
                <w:b/>
                <w:bCs/>
                <w:color w:val="000000" w:themeColor="text1"/>
              </w:rPr>
              <w:t>Summer</w:t>
            </w:r>
          </w:p>
        </w:tc>
      </w:tr>
      <w:tr w:rsidR="00714366" w14:paraId="54489DA3" w14:textId="77777777" w:rsidTr="004566B5">
        <w:tc>
          <w:tcPr>
            <w:tcW w:w="9640" w:type="dxa"/>
            <w:gridSpan w:val="3"/>
          </w:tcPr>
          <w:p w14:paraId="7EC6E02C" w14:textId="0169E97E" w:rsidR="00714366" w:rsidRPr="00FC4A6C" w:rsidRDefault="00714366" w:rsidP="004566B5">
            <w:pPr>
              <w:rPr>
                <w:rFonts w:ascii="Calibri" w:hAnsi="Calibri" w:cs="Calibri"/>
                <w:color w:val="000000" w:themeColor="text1"/>
              </w:rPr>
            </w:pPr>
            <w:r w:rsidRPr="00FC4A6C">
              <w:rPr>
                <w:rFonts w:ascii="Calibri" w:hAnsi="Calibri" w:cs="Calibri"/>
                <w:color w:val="000000" w:themeColor="text1"/>
              </w:rPr>
              <w:t>Lecturer</w:t>
            </w:r>
            <w:r w:rsidR="007254DF" w:rsidRPr="00FC4A6C">
              <w:rPr>
                <w:rFonts w:ascii="Calibri" w:hAnsi="Calibri" w:cs="Calibri"/>
                <w:color w:val="000000" w:themeColor="text1"/>
              </w:rPr>
              <w:t>(s)/Teacher(s)</w:t>
            </w:r>
            <w:r w:rsidRPr="00FC4A6C">
              <w:rPr>
                <w:rFonts w:ascii="Calibri" w:hAnsi="Calibri" w:cs="Calibri"/>
                <w:color w:val="000000" w:themeColor="text1"/>
              </w:rPr>
              <w:t>:</w:t>
            </w:r>
            <w:r w:rsidR="003F7D7C" w:rsidRPr="00FC4A6C">
              <w:rPr>
                <w:rFonts w:ascii="Calibri" w:hAnsi="Calibri" w:cs="Calibri"/>
                <w:color w:val="000000" w:themeColor="text1"/>
              </w:rPr>
              <w:t xml:space="preserve"> </w:t>
            </w:r>
            <w:r w:rsidR="003F7D7C" w:rsidRPr="004566B5">
              <w:rPr>
                <w:rFonts w:ascii="Calibri" w:hAnsi="Calibri" w:cs="Calibri"/>
                <w:b/>
                <w:bCs/>
                <w:color w:val="000000" w:themeColor="text1"/>
              </w:rPr>
              <w:t>Ana Dugandžić</w:t>
            </w:r>
          </w:p>
          <w:p w14:paraId="2E92E42F" w14:textId="77777777" w:rsidR="00C64195" w:rsidRPr="00FC4A6C" w:rsidRDefault="00C64195" w:rsidP="004566B5">
            <w:pPr>
              <w:rPr>
                <w:rFonts w:ascii="Calibri" w:hAnsi="Calibri" w:cs="Calibri"/>
                <w:color w:val="000000" w:themeColor="text1"/>
              </w:rPr>
            </w:pPr>
          </w:p>
        </w:tc>
      </w:tr>
      <w:tr w:rsidR="00A01504" w14:paraId="6FE9EE65" w14:textId="77777777" w:rsidTr="004566B5">
        <w:tc>
          <w:tcPr>
            <w:tcW w:w="9640" w:type="dxa"/>
            <w:gridSpan w:val="3"/>
          </w:tcPr>
          <w:p w14:paraId="00D469C2" w14:textId="572F317B" w:rsidR="00E203E8" w:rsidRPr="00FC4A6C" w:rsidRDefault="00E203E8" w:rsidP="004566B5">
            <w:pPr>
              <w:rPr>
                <w:rFonts w:ascii="Calibri" w:hAnsi="Calibri" w:cs="Calibri"/>
                <w:color w:val="000000" w:themeColor="text1"/>
              </w:rPr>
            </w:pPr>
            <w:r w:rsidRPr="00FC4A6C">
              <w:rPr>
                <w:rFonts w:ascii="Calibri" w:hAnsi="Calibri" w:cs="Calibri"/>
                <w:color w:val="000000" w:themeColor="text1"/>
              </w:rPr>
              <w:t>Teaching Language (regular)</w:t>
            </w:r>
            <w:r w:rsidR="00C64195" w:rsidRPr="00FC4A6C">
              <w:rPr>
                <w:rStyle w:val="FootnoteReference"/>
                <w:rFonts w:ascii="Calibri" w:hAnsi="Calibri" w:cs="Calibri"/>
                <w:color w:val="000000" w:themeColor="text1"/>
              </w:rPr>
              <w:footnoteReference w:id="3"/>
            </w:r>
            <w:r w:rsidR="007254DF" w:rsidRPr="00FC4A6C">
              <w:rPr>
                <w:rFonts w:ascii="Calibri" w:hAnsi="Calibri" w:cs="Calibri"/>
                <w:color w:val="000000" w:themeColor="text1"/>
              </w:rPr>
              <w:t>:</w:t>
            </w:r>
            <w:r w:rsidR="003F7D7C" w:rsidRPr="00FC4A6C">
              <w:rPr>
                <w:rFonts w:ascii="Calibri" w:hAnsi="Calibri" w:cs="Calibri"/>
                <w:color w:val="000000" w:themeColor="text1"/>
              </w:rPr>
              <w:t xml:space="preserve"> </w:t>
            </w:r>
            <w:r w:rsidR="003F7D7C" w:rsidRPr="006D3C93">
              <w:rPr>
                <w:rFonts w:ascii="Calibri" w:hAnsi="Calibri" w:cs="Calibri"/>
                <w:b/>
                <w:bCs/>
                <w:color w:val="000000" w:themeColor="text1"/>
              </w:rPr>
              <w:t>Ukrainian</w:t>
            </w:r>
          </w:p>
        </w:tc>
      </w:tr>
      <w:tr w:rsidR="007254DF" w14:paraId="75DA87D9" w14:textId="77777777" w:rsidTr="004566B5">
        <w:tc>
          <w:tcPr>
            <w:tcW w:w="9640" w:type="dxa"/>
            <w:gridSpan w:val="3"/>
          </w:tcPr>
          <w:p w14:paraId="7C6B9E5C" w14:textId="6AEA8D8C" w:rsidR="007254DF" w:rsidRPr="00FC4A6C" w:rsidRDefault="007254DF" w:rsidP="004566B5">
            <w:pPr>
              <w:rPr>
                <w:rFonts w:ascii="Calibri" w:hAnsi="Calibri" w:cs="Calibri"/>
                <w:color w:val="000000" w:themeColor="text1"/>
              </w:rPr>
            </w:pPr>
            <w:r w:rsidRPr="00FC4A6C">
              <w:rPr>
                <w:rFonts w:ascii="Calibri" w:hAnsi="Calibri" w:cs="Calibri"/>
                <w:color w:val="000000" w:themeColor="text1"/>
              </w:rPr>
              <w:t>Teaching Methods (regular):</w:t>
            </w:r>
            <w:r w:rsidRPr="00FC4A6C">
              <w:rPr>
                <w:rStyle w:val="FootnoteReference"/>
                <w:rFonts w:ascii="Calibri" w:hAnsi="Calibri" w:cs="Calibri"/>
                <w:color w:val="000000" w:themeColor="text1"/>
              </w:rPr>
              <w:footnoteReference w:id="4"/>
            </w:r>
            <w:r w:rsidR="003F7D7C" w:rsidRPr="00FC4A6C">
              <w:rPr>
                <w:rFonts w:ascii="Calibri" w:hAnsi="Calibri" w:cs="Calibri"/>
                <w:color w:val="000000" w:themeColor="text1"/>
              </w:rPr>
              <w:t xml:space="preserve"> </w:t>
            </w:r>
            <w:r w:rsidR="006D3C93" w:rsidRPr="004566B5">
              <w:rPr>
                <w:rFonts w:ascii="Calibri" w:hAnsi="Calibri" w:cs="Calibri"/>
                <w:b/>
                <w:bCs/>
                <w:color w:val="000000" w:themeColor="text1"/>
              </w:rPr>
              <w:t>communication method, audio-visual method, grammar and translation method, frontal method, learning through group work, lexical approach, field study</w:t>
            </w:r>
          </w:p>
          <w:p w14:paraId="47A73CF6" w14:textId="77777777" w:rsidR="009C6004" w:rsidRPr="00FC4A6C" w:rsidRDefault="009C6004" w:rsidP="004566B5">
            <w:pPr>
              <w:rPr>
                <w:rFonts w:ascii="Calibri" w:hAnsi="Calibri" w:cs="Calibri"/>
                <w:color w:val="000000" w:themeColor="text1"/>
              </w:rPr>
            </w:pPr>
          </w:p>
        </w:tc>
      </w:tr>
      <w:tr w:rsidR="00714366" w14:paraId="1CCC8D46" w14:textId="77777777" w:rsidTr="004566B5">
        <w:tc>
          <w:tcPr>
            <w:tcW w:w="3450" w:type="dxa"/>
          </w:tcPr>
          <w:p w14:paraId="5B9A91E8" w14:textId="77777777" w:rsidR="00714366" w:rsidRPr="00FC4A6C" w:rsidRDefault="005D7B91" w:rsidP="004566B5">
            <w:pPr>
              <w:rPr>
                <w:rFonts w:ascii="Calibri" w:hAnsi="Calibri" w:cs="Calibri"/>
                <w:color w:val="000000" w:themeColor="text1"/>
              </w:rPr>
            </w:pPr>
            <w:r w:rsidRPr="00FC4A6C">
              <w:rPr>
                <w:rFonts w:ascii="Calibri" w:hAnsi="Calibri" w:cs="Calibri"/>
                <w:color w:val="000000" w:themeColor="text1"/>
              </w:rPr>
              <w:t>Teaching</w:t>
            </w:r>
            <w:r w:rsidR="00465279" w:rsidRPr="00FC4A6C">
              <w:rPr>
                <w:rFonts w:ascii="Calibri" w:hAnsi="Calibri" w:cs="Calibri"/>
                <w:color w:val="000000" w:themeColor="text1"/>
              </w:rPr>
              <w:t>:</w:t>
            </w:r>
          </w:p>
        </w:tc>
        <w:tc>
          <w:tcPr>
            <w:tcW w:w="3132" w:type="dxa"/>
          </w:tcPr>
          <w:p w14:paraId="53DC57B5" w14:textId="77777777" w:rsidR="00714366" w:rsidRPr="00FC4A6C" w:rsidRDefault="005D7B91" w:rsidP="004566B5">
            <w:pPr>
              <w:rPr>
                <w:rFonts w:ascii="Calibri" w:hAnsi="Calibri" w:cs="Calibri"/>
                <w:color w:val="000000" w:themeColor="text1"/>
              </w:rPr>
            </w:pPr>
            <w:r w:rsidRPr="00FC4A6C">
              <w:rPr>
                <w:rFonts w:ascii="Calibri" w:hAnsi="Calibri" w:cs="Calibri"/>
                <w:color w:val="000000" w:themeColor="text1"/>
              </w:rPr>
              <w:t>Weekly</w:t>
            </w:r>
            <w:r w:rsidR="00C122B0" w:rsidRPr="00FC4A6C">
              <w:rPr>
                <w:rFonts w:ascii="Calibri" w:hAnsi="Calibri" w:cs="Calibri"/>
                <w:color w:val="000000" w:themeColor="text1"/>
              </w:rPr>
              <w:t xml:space="preserve"> (hours)</w:t>
            </w:r>
          </w:p>
        </w:tc>
        <w:tc>
          <w:tcPr>
            <w:tcW w:w="3058" w:type="dxa"/>
          </w:tcPr>
          <w:p w14:paraId="471DA035" w14:textId="77777777" w:rsidR="00714366" w:rsidRPr="00FC4A6C" w:rsidRDefault="005D7B91" w:rsidP="004566B5">
            <w:pPr>
              <w:rPr>
                <w:rFonts w:ascii="Calibri" w:hAnsi="Calibri" w:cs="Calibri"/>
                <w:color w:val="000000" w:themeColor="text1"/>
              </w:rPr>
            </w:pPr>
            <w:r w:rsidRPr="00FC4A6C">
              <w:rPr>
                <w:rFonts w:ascii="Calibri" w:hAnsi="Calibri" w:cs="Calibri"/>
                <w:color w:val="000000" w:themeColor="text1"/>
              </w:rPr>
              <w:t>Semester</w:t>
            </w:r>
            <w:r w:rsidR="00C122B0" w:rsidRPr="00FC4A6C">
              <w:rPr>
                <w:rFonts w:ascii="Calibri" w:hAnsi="Calibri" w:cs="Calibri"/>
                <w:color w:val="000000" w:themeColor="text1"/>
              </w:rPr>
              <w:t xml:space="preserve"> (hours)</w:t>
            </w:r>
          </w:p>
          <w:p w14:paraId="5697E8D8" w14:textId="77777777" w:rsidR="00465279" w:rsidRPr="00FC4A6C" w:rsidRDefault="00465279" w:rsidP="004566B5">
            <w:pPr>
              <w:rPr>
                <w:rFonts w:ascii="Calibri" w:hAnsi="Calibri" w:cs="Calibri"/>
                <w:color w:val="000000" w:themeColor="text1"/>
              </w:rPr>
            </w:pPr>
          </w:p>
        </w:tc>
      </w:tr>
      <w:tr w:rsidR="00714366" w14:paraId="7F0022C5" w14:textId="77777777" w:rsidTr="004566B5">
        <w:tc>
          <w:tcPr>
            <w:tcW w:w="3450" w:type="dxa"/>
          </w:tcPr>
          <w:p w14:paraId="6E5471FF" w14:textId="77777777" w:rsidR="00714366" w:rsidRPr="00FC4A6C" w:rsidRDefault="005D7B91" w:rsidP="004566B5">
            <w:pPr>
              <w:rPr>
                <w:rFonts w:ascii="Calibri" w:hAnsi="Calibri" w:cs="Calibri"/>
                <w:color w:val="000000" w:themeColor="text1"/>
              </w:rPr>
            </w:pPr>
            <w:r w:rsidRPr="00FC4A6C">
              <w:rPr>
                <w:rFonts w:ascii="Calibri" w:hAnsi="Calibri" w:cs="Calibri"/>
                <w:color w:val="000000" w:themeColor="text1"/>
              </w:rPr>
              <w:t>Lectures:</w:t>
            </w:r>
          </w:p>
        </w:tc>
        <w:tc>
          <w:tcPr>
            <w:tcW w:w="3132" w:type="dxa"/>
          </w:tcPr>
          <w:p w14:paraId="38A62CFD" w14:textId="72328356" w:rsidR="00714366" w:rsidRPr="00FC4A6C" w:rsidRDefault="003F7D7C" w:rsidP="004566B5">
            <w:pPr>
              <w:rPr>
                <w:rFonts w:ascii="Calibri" w:hAnsi="Calibri" w:cs="Calibri"/>
                <w:color w:val="000000" w:themeColor="text1"/>
              </w:rPr>
            </w:pPr>
            <w:r w:rsidRPr="00FC4A6C">
              <w:rPr>
                <w:rFonts w:ascii="Calibri" w:hAnsi="Calibri" w:cs="Calibri"/>
                <w:color w:val="000000" w:themeColor="text1"/>
              </w:rPr>
              <w:t>0</w:t>
            </w:r>
          </w:p>
        </w:tc>
        <w:tc>
          <w:tcPr>
            <w:tcW w:w="3058" w:type="dxa"/>
          </w:tcPr>
          <w:p w14:paraId="5A18A85F" w14:textId="16E5780D" w:rsidR="00714366" w:rsidRPr="004566B5" w:rsidRDefault="003F7D7C" w:rsidP="004566B5">
            <w:pPr>
              <w:rPr>
                <w:rFonts w:ascii="Calibri" w:hAnsi="Calibri" w:cs="Calibri"/>
                <w:b/>
                <w:bCs/>
                <w:color w:val="000000" w:themeColor="text1"/>
              </w:rPr>
            </w:pPr>
            <w:r w:rsidRPr="004566B5">
              <w:rPr>
                <w:rFonts w:ascii="Calibri" w:hAnsi="Calibri" w:cs="Calibri"/>
                <w:b/>
                <w:bCs/>
                <w:color w:val="000000" w:themeColor="text1"/>
              </w:rPr>
              <w:t>0</w:t>
            </w:r>
          </w:p>
        </w:tc>
      </w:tr>
      <w:tr w:rsidR="00714366" w14:paraId="393B58D6" w14:textId="77777777" w:rsidTr="004566B5">
        <w:tc>
          <w:tcPr>
            <w:tcW w:w="3450" w:type="dxa"/>
          </w:tcPr>
          <w:p w14:paraId="4342CCBD" w14:textId="77777777" w:rsidR="00714366" w:rsidRPr="00FC4A6C" w:rsidRDefault="005D7B91" w:rsidP="004566B5">
            <w:pPr>
              <w:rPr>
                <w:rFonts w:ascii="Calibri" w:hAnsi="Calibri" w:cs="Calibri"/>
                <w:color w:val="000000" w:themeColor="text1"/>
              </w:rPr>
            </w:pPr>
            <w:r w:rsidRPr="00FC4A6C">
              <w:rPr>
                <w:rFonts w:ascii="Calibri" w:hAnsi="Calibri" w:cs="Calibri"/>
                <w:color w:val="000000" w:themeColor="text1"/>
              </w:rPr>
              <w:t>Exercises:</w:t>
            </w:r>
          </w:p>
        </w:tc>
        <w:tc>
          <w:tcPr>
            <w:tcW w:w="3132" w:type="dxa"/>
          </w:tcPr>
          <w:p w14:paraId="74B53B29" w14:textId="74425ECB" w:rsidR="00714366" w:rsidRPr="00FC4A6C" w:rsidRDefault="00306E73" w:rsidP="004566B5">
            <w:pPr>
              <w:rPr>
                <w:rFonts w:ascii="Calibri" w:hAnsi="Calibri" w:cs="Calibri"/>
                <w:color w:val="000000" w:themeColor="text1"/>
              </w:rPr>
            </w:pPr>
            <w:r>
              <w:rPr>
                <w:rFonts w:ascii="Calibri" w:hAnsi="Calibri" w:cs="Calibri"/>
                <w:color w:val="000000" w:themeColor="text1"/>
              </w:rPr>
              <w:t>0</w:t>
            </w:r>
          </w:p>
        </w:tc>
        <w:tc>
          <w:tcPr>
            <w:tcW w:w="3058" w:type="dxa"/>
          </w:tcPr>
          <w:p w14:paraId="67AB7F31" w14:textId="35A65A66" w:rsidR="00714366" w:rsidRPr="004566B5" w:rsidRDefault="0071541D" w:rsidP="004566B5">
            <w:pPr>
              <w:rPr>
                <w:rFonts w:ascii="Calibri" w:hAnsi="Calibri" w:cs="Calibri"/>
                <w:b/>
                <w:bCs/>
                <w:color w:val="000000" w:themeColor="text1"/>
              </w:rPr>
            </w:pPr>
            <w:r w:rsidRPr="004566B5">
              <w:rPr>
                <w:rFonts w:ascii="Calibri" w:hAnsi="Calibri" w:cs="Calibri"/>
                <w:b/>
                <w:bCs/>
                <w:color w:val="000000" w:themeColor="text1"/>
              </w:rPr>
              <w:t>75</w:t>
            </w:r>
          </w:p>
        </w:tc>
      </w:tr>
      <w:tr w:rsidR="00714366" w14:paraId="72818140" w14:textId="77777777" w:rsidTr="004566B5">
        <w:tc>
          <w:tcPr>
            <w:tcW w:w="3450" w:type="dxa"/>
          </w:tcPr>
          <w:p w14:paraId="34CBE202" w14:textId="77777777" w:rsidR="00714366" w:rsidRPr="00FC4A6C" w:rsidRDefault="005D7B91" w:rsidP="004566B5">
            <w:pPr>
              <w:rPr>
                <w:rFonts w:ascii="Calibri" w:hAnsi="Calibri" w:cs="Calibri"/>
                <w:color w:val="000000" w:themeColor="text1"/>
              </w:rPr>
            </w:pPr>
            <w:r w:rsidRPr="00FC4A6C">
              <w:rPr>
                <w:rFonts w:ascii="Calibri" w:hAnsi="Calibri" w:cs="Calibri"/>
                <w:color w:val="000000" w:themeColor="text1"/>
              </w:rPr>
              <w:t>Seminars:</w:t>
            </w:r>
          </w:p>
        </w:tc>
        <w:tc>
          <w:tcPr>
            <w:tcW w:w="3132" w:type="dxa"/>
          </w:tcPr>
          <w:p w14:paraId="0CAA3F85" w14:textId="59041361" w:rsidR="00714366" w:rsidRPr="00FC4A6C" w:rsidRDefault="003F7D7C" w:rsidP="004566B5">
            <w:pPr>
              <w:rPr>
                <w:rFonts w:ascii="Calibri" w:hAnsi="Calibri" w:cs="Calibri"/>
                <w:color w:val="000000" w:themeColor="text1"/>
              </w:rPr>
            </w:pPr>
            <w:r w:rsidRPr="00FC4A6C">
              <w:rPr>
                <w:rFonts w:ascii="Calibri" w:hAnsi="Calibri" w:cs="Calibri"/>
                <w:color w:val="000000" w:themeColor="text1"/>
              </w:rPr>
              <w:t>0</w:t>
            </w:r>
          </w:p>
        </w:tc>
        <w:tc>
          <w:tcPr>
            <w:tcW w:w="3058" w:type="dxa"/>
          </w:tcPr>
          <w:p w14:paraId="7A538E28" w14:textId="239A8221" w:rsidR="00714366" w:rsidRPr="004566B5" w:rsidRDefault="0071541D" w:rsidP="004566B5">
            <w:pPr>
              <w:rPr>
                <w:rFonts w:ascii="Calibri" w:hAnsi="Calibri" w:cs="Calibri"/>
                <w:b/>
                <w:bCs/>
                <w:color w:val="000000" w:themeColor="text1"/>
              </w:rPr>
            </w:pPr>
            <w:r w:rsidRPr="004566B5">
              <w:rPr>
                <w:rFonts w:ascii="Calibri" w:hAnsi="Calibri" w:cs="Calibri"/>
                <w:b/>
                <w:bCs/>
                <w:color w:val="000000" w:themeColor="text1"/>
              </w:rPr>
              <w:t>15</w:t>
            </w:r>
          </w:p>
        </w:tc>
      </w:tr>
      <w:tr w:rsidR="00714366" w14:paraId="0D2474DC" w14:textId="77777777" w:rsidTr="004566B5">
        <w:tc>
          <w:tcPr>
            <w:tcW w:w="9640" w:type="dxa"/>
            <w:gridSpan w:val="3"/>
          </w:tcPr>
          <w:p w14:paraId="6D4863AA" w14:textId="179B56B1" w:rsidR="00714366" w:rsidRPr="00FC4A6C" w:rsidRDefault="005D7B91" w:rsidP="004566B5">
            <w:pPr>
              <w:rPr>
                <w:rFonts w:ascii="Calibri" w:hAnsi="Calibri" w:cs="Calibri"/>
                <w:color w:val="000000" w:themeColor="text1"/>
              </w:rPr>
            </w:pPr>
            <w:r w:rsidRPr="00FC4A6C">
              <w:rPr>
                <w:rFonts w:ascii="Calibri" w:hAnsi="Calibri" w:cs="Calibri"/>
                <w:color w:val="000000" w:themeColor="text1"/>
              </w:rPr>
              <w:t>ECTS:</w:t>
            </w:r>
            <w:r w:rsidR="003F7D7C" w:rsidRPr="00FC4A6C">
              <w:rPr>
                <w:rFonts w:ascii="Calibri" w:hAnsi="Calibri" w:cs="Calibri"/>
                <w:color w:val="000000" w:themeColor="text1"/>
              </w:rPr>
              <w:t xml:space="preserve"> </w:t>
            </w:r>
            <w:r w:rsidR="003F7D7C" w:rsidRPr="001176B9">
              <w:rPr>
                <w:rFonts w:ascii="Calibri" w:hAnsi="Calibri" w:cs="Calibri"/>
                <w:b/>
                <w:bCs/>
                <w:color w:val="000000" w:themeColor="text1"/>
              </w:rPr>
              <w:t>5</w:t>
            </w:r>
          </w:p>
        </w:tc>
      </w:tr>
      <w:tr w:rsidR="00BC2B7F" w14:paraId="4CAC54D7" w14:textId="77777777" w:rsidTr="004566B5">
        <w:tc>
          <w:tcPr>
            <w:tcW w:w="9640" w:type="dxa"/>
            <w:gridSpan w:val="3"/>
          </w:tcPr>
          <w:p w14:paraId="4AA3D864" w14:textId="3D597BC0" w:rsidR="00BC2B7F" w:rsidRPr="00FC4A6C" w:rsidRDefault="00BC2B7F" w:rsidP="004566B5">
            <w:pPr>
              <w:rPr>
                <w:rFonts w:ascii="Calibri" w:hAnsi="Calibri" w:cs="Calibri"/>
                <w:color w:val="000000" w:themeColor="text1"/>
              </w:rPr>
            </w:pPr>
            <w:r w:rsidRPr="00FC4A6C">
              <w:rPr>
                <w:rFonts w:ascii="Calibri" w:hAnsi="Calibri" w:cs="Calibri"/>
                <w:color w:val="000000" w:themeColor="text1"/>
              </w:rPr>
              <w:t>Teaching language and level</w:t>
            </w:r>
            <w:r w:rsidRPr="00FC4A6C">
              <w:rPr>
                <w:rStyle w:val="FootnoteReference"/>
                <w:rFonts w:ascii="Calibri" w:hAnsi="Calibri" w:cs="Calibri"/>
                <w:color w:val="000000" w:themeColor="text1"/>
              </w:rPr>
              <w:footnoteReference w:id="5"/>
            </w:r>
            <w:r w:rsidRPr="00FC4A6C">
              <w:rPr>
                <w:rFonts w:ascii="Calibri" w:hAnsi="Calibri" w:cs="Calibri"/>
                <w:color w:val="000000" w:themeColor="text1"/>
              </w:rPr>
              <w:t xml:space="preserve">  for guest (exchange) students:</w:t>
            </w:r>
            <w:r w:rsidR="003F7D7C" w:rsidRPr="00FC4A6C">
              <w:rPr>
                <w:rFonts w:ascii="Calibri" w:hAnsi="Calibri" w:cs="Calibri"/>
                <w:color w:val="000000" w:themeColor="text1"/>
              </w:rPr>
              <w:t xml:space="preserve"> </w:t>
            </w:r>
            <w:r w:rsidR="003F7D7C" w:rsidRPr="004566B5">
              <w:rPr>
                <w:rFonts w:ascii="Calibri" w:hAnsi="Calibri" w:cs="Calibri"/>
                <w:b/>
                <w:bCs/>
                <w:color w:val="000000" w:themeColor="text1"/>
              </w:rPr>
              <w:t>B2</w:t>
            </w:r>
          </w:p>
          <w:p w14:paraId="0AB13E36" w14:textId="77777777" w:rsidR="00C64195" w:rsidRPr="00FC4A6C" w:rsidRDefault="00C64195" w:rsidP="004566B5">
            <w:pPr>
              <w:rPr>
                <w:rFonts w:ascii="Calibri" w:hAnsi="Calibri" w:cs="Calibri"/>
                <w:color w:val="000000" w:themeColor="text1"/>
              </w:rPr>
            </w:pPr>
          </w:p>
        </w:tc>
      </w:tr>
      <w:tr w:rsidR="00BC2B7F" w14:paraId="10953B36" w14:textId="77777777" w:rsidTr="004566B5">
        <w:tc>
          <w:tcPr>
            <w:tcW w:w="9640" w:type="dxa"/>
            <w:gridSpan w:val="3"/>
          </w:tcPr>
          <w:p w14:paraId="0A3F90EE" w14:textId="2CED381D" w:rsidR="00BC2B7F" w:rsidRPr="00FC4A6C" w:rsidRDefault="00BC2B7F" w:rsidP="004566B5">
            <w:pPr>
              <w:rPr>
                <w:rFonts w:ascii="Calibri" w:hAnsi="Calibri" w:cs="Calibri"/>
                <w:color w:val="000000" w:themeColor="text1"/>
              </w:rPr>
            </w:pPr>
            <w:r w:rsidRPr="00FC4A6C">
              <w:rPr>
                <w:rFonts w:ascii="Calibri" w:hAnsi="Calibri" w:cs="Calibri"/>
                <w:color w:val="000000" w:themeColor="text1"/>
              </w:rPr>
              <w:t>Teaching Methods</w:t>
            </w:r>
            <w:r w:rsidRPr="00FC4A6C">
              <w:rPr>
                <w:rStyle w:val="FootnoteReference"/>
                <w:rFonts w:ascii="Calibri" w:hAnsi="Calibri" w:cs="Calibri"/>
                <w:color w:val="000000" w:themeColor="text1"/>
              </w:rPr>
              <w:footnoteReference w:id="6"/>
            </w:r>
            <w:r w:rsidRPr="00FC4A6C">
              <w:rPr>
                <w:rFonts w:ascii="Calibri" w:hAnsi="Calibri" w:cs="Calibri"/>
                <w:color w:val="000000" w:themeColor="text1"/>
              </w:rPr>
              <w:t xml:space="preserve"> for guest (exchange) students:</w:t>
            </w:r>
            <w:r w:rsidR="003F7D7C" w:rsidRPr="00FC4A6C">
              <w:rPr>
                <w:rFonts w:ascii="Calibri" w:hAnsi="Calibri" w:cs="Calibri"/>
                <w:color w:val="000000" w:themeColor="text1"/>
              </w:rPr>
              <w:t xml:space="preserve"> </w:t>
            </w:r>
            <w:r w:rsidR="003F7D7C" w:rsidRPr="004566B5">
              <w:rPr>
                <w:rFonts w:ascii="Calibri" w:hAnsi="Calibri" w:cs="Calibri"/>
                <w:b/>
                <w:bCs/>
                <w:color w:val="000000" w:themeColor="text1"/>
              </w:rPr>
              <w:t>L2</w:t>
            </w:r>
          </w:p>
          <w:p w14:paraId="43A79F40" w14:textId="77777777" w:rsidR="00C64195" w:rsidRPr="00FC4A6C" w:rsidRDefault="00C64195" w:rsidP="004566B5">
            <w:pPr>
              <w:rPr>
                <w:rFonts w:ascii="Calibri" w:hAnsi="Calibri" w:cs="Calibri"/>
                <w:color w:val="000000" w:themeColor="text1"/>
              </w:rPr>
            </w:pPr>
          </w:p>
        </w:tc>
      </w:tr>
      <w:tr w:rsidR="00EB59AF" w14:paraId="760FFB4F" w14:textId="77777777" w:rsidTr="004566B5">
        <w:tc>
          <w:tcPr>
            <w:tcW w:w="9640" w:type="dxa"/>
            <w:gridSpan w:val="3"/>
          </w:tcPr>
          <w:p w14:paraId="3E3AB519" w14:textId="47A31158" w:rsidR="004566B5" w:rsidRDefault="003804F7" w:rsidP="004566B5">
            <w:pPr>
              <w:rPr>
                <w:rFonts w:ascii="Calibri" w:hAnsi="Calibri" w:cs="Calibri"/>
                <w:color w:val="000000" w:themeColor="text1"/>
              </w:rPr>
            </w:pPr>
            <w:r w:rsidRPr="00FC4A6C">
              <w:rPr>
                <w:rFonts w:ascii="Calibri" w:hAnsi="Calibri" w:cs="Calibri"/>
                <w:color w:val="000000" w:themeColor="text1"/>
              </w:rPr>
              <w:t>Evaluation</w:t>
            </w:r>
            <w:r w:rsidR="00EB59AF" w:rsidRPr="00FC4A6C">
              <w:rPr>
                <w:rFonts w:ascii="Calibri" w:hAnsi="Calibri" w:cs="Calibri"/>
                <w:color w:val="000000" w:themeColor="text1"/>
              </w:rPr>
              <w:t xml:space="preserve"> Methods</w:t>
            </w:r>
            <w:r w:rsidR="00D12733" w:rsidRPr="00FC4A6C">
              <w:rPr>
                <w:rStyle w:val="FootnoteReference"/>
                <w:rFonts w:ascii="Calibri" w:hAnsi="Calibri" w:cs="Calibri"/>
                <w:color w:val="000000" w:themeColor="text1"/>
              </w:rPr>
              <w:footnoteReference w:id="7"/>
            </w:r>
            <w:r w:rsidR="00381EEA" w:rsidRPr="00FC4A6C">
              <w:rPr>
                <w:rFonts w:ascii="Calibri" w:hAnsi="Calibri" w:cs="Calibri"/>
                <w:color w:val="000000" w:themeColor="text1"/>
              </w:rPr>
              <w:t xml:space="preserve"> and Grading</w:t>
            </w:r>
            <w:r w:rsidR="00D12733" w:rsidRPr="00FC4A6C">
              <w:rPr>
                <w:rStyle w:val="FootnoteReference"/>
                <w:rFonts w:ascii="Calibri" w:hAnsi="Calibri" w:cs="Calibri"/>
                <w:color w:val="000000" w:themeColor="text1"/>
              </w:rPr>
              <w:footnoteReference w:id="8"/>
            </w:r>
            <w:r w:rsidR="00381EEA" w:rsidRPr="00FC4A6C">
              <w:rPr>
                <w:rFonts w:ascii="Calibri" w:hAnsi="Calibri" w:cs="Calibri"/>
                <w:color w:val="000000" w:themeColor="text1"/>
              </w:rPr>
              <w:t>:</w:t>
            </w:r>
            <w:r w:rsidR="003F7D7C" w:rsidRPr="00FC4A6C">
              <w:rPr>
                <w:rFonts w:ascii="Calibri" w:hAnsi="Calibri" w:cs="Calibri"/>
                <w:color w:val="000000" w:themeColor="text1"/>
              </w:rPr>
              <w:t xml:space="preserve"> </w:t>
            </w:r>
            <w:r w:rsidR="006D3C93" w:rsidRPr="004566B5">
              <w:rPr>
                <w:rFonts w:ascii="Calibri" w:hAnsi="Calibri" w:cs="Calibri"/>
                <w:b/>
                <w:bCs/>
                <w:color w:val="000000" w:themeColor="text1"/>
              </w:rPr>
              <w:t>test, written exam, oral exam</w:t>
            </w:r>
          </w:p>
          <w:p w14:paraId="3EB9B98C" w14:textId="77777777" w:rsidR="00EB59AF" w:rsidRPr="00FC4A6C" w:rsidRDefault="00EB59AF" w:rsidP="004566B5">
            <w:pPr>
              <w:rPr>
                <w:rFonts w:ascii="Calibri" w:hAnsi="Calibri" w:cs="Calibri"/>
                <w:color w:val="000000" w:themeColor="text1"/>
              </w:rPr>
            </w:pPr>
          </w:p>
        </w:tc>
      </w:tr>
      <w:tr w:rsidR="00714366" w14:paraId="1563DCE9" w14:textId="77777777" w:rsidTr="004566B5">
        <w:trPr>
          <w:trHeight w:val="2258"/>
        </w:trPr>
        <w:tc>
          <w:tcPr>
            <w:tcW w:w="9640" w:type="dxa"/>
            <w:gridSpan w:val="3"/>
          </w:tcPr>
          <w:p w14:paraId="5C9314EB" w14:textId="77777777" w:rsidR="00AE3219" w:rsidRPr="00AE3219" w:rsidRDefault="005D7B91" w:rsidP="004566B5">
            <w:pPr>
              <w:rPr>
                <w:rFonts w:ascii="Calibri" w:hAnsi="Calibri" w:cs="Calibri"/>
                <w:color w:val="000000" w:themeColor="text1"/>
              </w:rPr>
            </w:pPr>
            <w:r w:rsidRPr="00FC4A6C">
              <w:rPr>
                <w:rFonts w:ascii="Calibri" w:hAnsi="Calibri" w:cs="Calibri"/>
                <w:color w:val="000000" w:themeColor="text1"/>
              </w:rPr>
              <w:lastRenderedPageBreak/>
              <w:t>Learning Outcomes:</w:t>
            </w:r>
            <w:r w:rsidR="00B95FCA" w:rsidRPr="00FC4A6C">
              <w:rPr>
                <w:rFonts w:ascii="Calibri" w:hAnsi="Calibri" w:cs="Calibri"/>
                <w:color w:val="000000" w:themeColor="text1"/>
              </w:rPr>
              <w:t xml:space="preserve"> </w:t>
            </w:r>
          </w:p>
          <w:p w14:paraId="11965969" w14:textId="77777777" w:rsidR="00AE3219" w:rsidRPr="00AE3219" w:rsidRDefault="00AE3219" w:rsidP="004566B5">
            <w:pPr>
              <w:rPr>
                <w:rFonts w:ascii="Calibri" w:hAnsi="Calibri" w:cs="Calibri"/>
                <w:color w:val="000000" w:themeColor="text1"/>
              </w:rPr>
            </w:pPr>
          </w:p>
          <w:p w14:paraId="595508D9" w14:textId="14B0A155" w:rsidR="00AE3219" w:rsidRPr="00850C07" w:rsidRDefault="004566B5" w:rsidP="004566B5">
            <w:pPr>
              <w:pStyle w:val="ListParagraph"/>
              <w:numPr>
                <w:ilvl w:val="0"/>
                <w:numId w:val="3"/>
              </w:numPr>
              <w:rPr>
                <w:rFonts w:ascii="Calibri" w:hAnsi="Calibri" w:cs="Calibri"/>
                <w:b/>
                <w:bCs/>
                <w:color w:val="000000" w:themeColor="text1"/>
                <w:sz w:val="20"/>
                <w:szCs w:val="20"/>
              </w:rPr>
            </w:pPr>
            <w:r w:rsidRPr="00850C07">
              <w:rPr>
                <w:rFonts w:ascii="Calibri" w:hAnsi="Calibri" w:cs="Calibri"/>
                <w:b/>
                <w:bCs/>
                <w:color w:val="000000" w:themeColor="text1"/>
                <w:sz w:val="20"/>
                <w:szCs w:val="20"/>
              </w:rPr>
              <w:t xml:space="preserve">A </w:t>
            </w:r>
            <w:r w:rsidR="00AE3219" w:rsidRPr="00850C07">
              <w:rPr>
                <w:rFonts w:ascii="Calibri" w:hAnsi="Calibri" w:cs="Calibri"/>
                <w:b/>
                <w:bCs/>
                <w:color w:val="000000" w:themeColor="text1"/>
                <w:sz w:val="20"/>
                <w:szCs w:val="20"/>
              </w:rPr>
              <w:t>student will be able to compose more complex grammatical and syntactical structures in the form of oral and written texts</w:t>
            </w:r>
          </w:p>
          <w:p w14:paraId="5948966E" w14:textId="62BC70C1" w:rsidR="00AE3219" w:rsidRPr="00850C07" w:rsidRDefault="004566B5" w:rsidP="004566B5">
            <w:pPr>
              <w:pStyle w:val="ListParagraph"/>
              <w:numPr>
                <w:ilvl w:val="0"/>
                <w:numId w:val="3"/>
              </w:numPr>
              <w:rPr>
                <w:rFonts w:ascii="Calibri" w:hAnsi="Calibri" w:cs="Calibri"/>
                <w:b/>
                <w:bCs/>
                <w:color w:val="000000" w:themeColor="text1"/>
                <w:sz w:val="20"/>
                <w:szCs w:val="20"/>
              </w:rPr>
            </w:pPr>
            <w:r w:rsidRPr="00850C07">
              <w:rPr>
                <w:rFonts w:ascii="Calibri" w:hAnsi="Calibri" w:cs="Calibri"/>
                <w:b/>
                <w:bCs/>
                <w:color w:val="000000" w:themeColor="text1"/>
                <w:sz w:val="20"/>
                <w:szCs w:val="20"/>
              </w:rPr>
              <w:t xml:space="preserve">A </w:t>
            </w:r>
            <w:r w:rsidR="00AE3219" w:rsidRPr="00850C07">
              <w:rPr>
                <w:rFonts w:ascii="Calibri" w:hAnsi="Calibri" w:cs="Calibri"/>
                <w:b/>
                <w:bCs/>
                <w:color w:val="000000" w:themeColor="text1"/>
                <w:sz w:val="20"/>
                <w:szCs w:val="20"/>
              </w:rPr>
              <w:t>student will know extended vocabulary within semantic groups from the field of social and everyday lif</w:t>
            </w:r>
            <w:r w:rsidR="00AE3219" w:rsidRPr="00850C07">
              <w:rPr>
                <w:rFonts w:ascii="Calibri" w:hAnsi="Calibri" w:cs="Calibri"/>
                <w:b/>
                <w:bCs/>
                <w:color w:val="000000" w:themeColor="text1"/>
                <w:sz w:val="20"/>
                <w:szCs w:val="20"/>
              </w:rPr>
              <w:t>e</w:t>
            </w:r>
          </w:p>
          <w:p w14:paraId="64C8902A" w14:textId="7C1089B7" w:rsidR="00AE3219" w:rsidRPr="00850C07" w:rsidRDefault="004566B5" w:rsidP="004566B5">
            <w:pPr>
              <w:pStyle w:val="ListParagraph"/>
              <w:numPr>
                <w:ilvl w:val="0"/>
                <w:numId w:val="3"/>
              </w:numPr>
              <w:rPr>
                <w:rFonts w:ascii="Calibri" w:hAnsi="Calibri" w:cs="Calibri"/>
                <w:b/>
                <w:bCs/>
                <w:color w:val="000000" w:themeColor="text1"/>
                <w:sz w:val="20"/>
                <w:szCs w:val="20"/>
              </w:rPr>
            </w:pPr>
            <w:r w:rsidRPr="00850C07">
              <w:rPr>
                <w:rFonts w:ascii="Calibri" w:hAnsi="Calibri" w:cs="Calibri"/>
                <w:b/>
                <w:bCs/>
                <w:color w:val="000000" w:themeColor="text1"/>
                <w:sz w:val="20"/>
                <w:szCs w:val="20"/>
              </w:rPr>
              <w:t xml:space="preserve">A </w:t>
            </w:r>
            <w:r w:rsidR="00AE3219" w:rsidRPr="00850C07">
              <w:rPr>
                <w:rFonts w:ascii="Calibri" w:hAnsi="Calibri" w:cs="Calibri"/>
                <w:b/>
                <w:bCs/>
                <w:color w:val="000000" w:themeColor="text1"/>
                <w:sz w:val="20"/>
                <w:szCs w:val="20"/>
              </w:rPr>
              <w:t>student will be able to translate original texts</w:t>
            </w:r>
          </w:p>
          <w:p w14:paraId="6652E68F" w14:textId="4DABC6BC" w:rsidR="00EB59AF" w:rsidRPr="00850C07" w:rsidRDefault="004566B5" w:rsidP="004566B5">
            <w:pPr>
              <w:pStyle w:val="ListParagraph"/>
              <w:numPr>
                <w:ilvl w:val="0"/>
                <w:numId w:val="3"/>
              </w:numPr>
              <w:rPr>
                <w:rFonts w:ascii="Calibri" w:hAnsi="Calibri" w:cs="Calibri"/>
                <w:color w:val="000000" w:themeColor="text1"/>
                <w:sz w:val="20"/>
                <w:szCs w:val="20"/>
              </w:rPr>
            </w:pPr>
            <w:r w:rsidRPr="00850C07">
              <w:rPr>
                <w:rFonts w:ascii="Calibri" w:hAnsi="Calibri" w:cs="Calibri"/>
                <w:b/>
                <w:bCs/>
                <w:color w:val="000000" w:themeColor="text1"/>
                <w:sz w:val="20"/>
                <w:szCs w:val="20"/>
              </w:rPr>
              <w:t xml:space="preserve">A </w:t>
            </w:r>
            <w:r w:rsidR="00AE3219" w:rsidRPr="00850C07">
              <w:rPr>
                <w:rFonts w:ascii="Calibri" w:hAnsi="Calibri" w:cs="Calibri"/>
                <w:b/>
                <w:bCs/>
                <w:color w:val="000000" w:themeColor="text1"/>
                <w:sz w:val="20"/>
                <w:szCs w:val="20"/>
              </w:rPr>
              <w:t>student will be able to participate in a conversation in the Ukrainian languag</w:t>
            </w:r>
            <w:r w:rsidR="00850C07" w:rsidRPr="00850C07">
              <w:rPr>
                <w:rFonts w:ascii="Calibri" w:hAnsi="Calibri" w:cs="Calibri"/>
                <w:b/>
                <w:bCs/>
                <w:color w:val="000000" w:themeColor="text1"/>
                <w:sz w:val="20"/>
                <w:szCs w:val="20"/>
              </w:rPr>
              <w:t>e</w:t>
            </w:r>
          </w:p>
        </w:tc>
      </w:tr>
      <w:tr w:rsidR="00714366" w14:paraId="26F5FBCF" w14:textId="77777777" w:rsidTr="004566B5">
        <w:trPr>
          <w:trHeight w:val="1117"/>
        </w:trPr>
        <w:tc>
          <w:tcPr>
            <w:tcW w:w="9640" w:type="dxa"/>
            <w:gridSpan w:val="3"/>
          </w:tcPr>
          <w:p w14:paraId="116C7A3E" w14:textId="77777777" w:rsidR="00096F47" w:rsidRDefault="00EB59AF" w:rsidP="004566B5">
            <w:pPr>
              <w:rPr>
                <w:rFonts w:ascii="Calibri" w:hAnsi="Calibri" w:cs="Calibri"/>
              </w:rPr>
            </w:pPr>
            <w:r>
              <w:rPr>
                <w:rFonts w:ascii="Calibri" w:hAnsi="Calibri" w:cs="Calibri"/>
              </w:rPr>
              <w:t>Literature:</w:t>
            </w:r>
            <w:r w:rsidR="00096F47">
              <w:rPr>
                <w:rFonts w:ascii="Calibri" w:hAnsi="Calibri" w:cs="Calibri"/>
              </w:rPr>
              <w:t xml:space="preserve"> </w:t>
            </w:r>
          </w:p>
          <w:p w14:paraId="77BAC3A6" w14:textId="77777777" w:rsidR="00EB59AF" w:rsidRPr="00850C07" w:rsidRDefault="00096F47" w:rsidP="004566B5">
            <w:pPr>
              <w:pStyle w:val="ListParagraph"/>
              <w:numPr>
                <w:ilvl w:val="0"/>
                <w:numId w:val="2"/>
              </w:numPr>
              <w:rPr>
                <w:rFonts w:ascii="Calibri" w:hAnsi="Calibri" w:cs="Calibri"/>
                <w:b/>
                <w:bCs/>
                <w:sz w:val="20"/>
                <w:szCs w:val="20"/>
              </w:rPr>
            </w:pPr>
            <w:r w:rsidRPr="00850C07">
              <w:rPr>
                <w:rFonts w:ascii="Calibri" w:hAnsi="Calibri" w:cs="Calibri"/>
                <w:b/>
                <w:bCs/>
                <w:sz w:val="20"/>
                <w:szCs w:val="20"/>
              </w:rPr>
              <w:t>Palins'ka, О.: Ukrajins'ka mova jak inozemna KROK 2, L'viv: Don Bosko, 2014</w:t>
            </w:r>
          </w:p>
          <w:p w14:paraId="651678DA" w14:textId="77777777" w:rsidR="00C96A66" w:rsidRPr="00850C07" w:rsidRDefault="00C96A66" w:rsidP="004566B5">
            <w:pPr>
              <w:pStyle w:val="ListParagraph"/>
              <w:numPr>
                <w:ilvl w:val="0"/>
                <w:numId w:val="2"/>
              </w:numPr>
              <w:rPr>
                <w:rFonts w:ascii="Calibri" w:hAnsi="Calibri" w:cs="Calibri"/>
                <w:b/>
                <w:bCs/>
                <w:sz w:val="20"/>
                <w:szCs w:val="20"/>
              </w:rPr>
            </w:pPr>
            <w:r w:rsidRPr="00850C07">
              <w:rPr>
                <w:rFonts w:ascii="Calibri" w:hAnsi="Calibri" w:cs="Calibri"/>
                <w:b/>
                <w:bCs/>
                <w:sz w:val="20"/>
                <w:szCs w:val="20"/>
              </w:rPr>
              <w:t xml:space="preserve">Menac, A., Kovalj, A. P. (1979). Ukrajinsko-hrvatski ili srpski i hrvatsko ili srpsko-ukrajinski </w:t>
            </w:r>
            <w:proofErr w:type="gramStart"/>
            <w:r w:rsidRPr="00850C07">
              <w:rPr>
                <w:rFonts w:ascii="Calibri" w:hAnsi="Calibri" w:cs="Calibri"/>
                <w:b/>
                <w:bCs/>
                <w:sz w:val="20"/>
                <w:szCs w:val="20"/>
              </w:rPr>
              <w:t>rječnik .</w:t>
            </w:r>
            <w:proofErr w:type="gramEnd"/>
            <w:r w:rsidRPr="00850C07">
              <w:rPr>
                <w:rFonts w:ascii="Calibri" w:hAnsi="Calibri" w:cs="Calibri"/>
                <w:b/>
                <w:bCs/>
                <w:sz w:val="20"/>
                <w:szCs w:val="20"/>
              </w:rPr>
              <w:t xml:space="preserve"> – Zagreb.</w:t>
            </w:r>
          </w:p>
          <w:p w14:paraId="2A272AAC" w14:textId="77777777" w:rsidR="00C96A66" w:rsidRPr="00850C07" w:rsidRDefault="00C96A66" w:rsidP="004566B5">
            <w:pPr>
              <w:pStyle w:val="ListParagraph"/>
              <w:numPr>
                <w:ilvl w:val="0"/>
                <w:numId w:val="2"/>
              </w:numPr>
              <w:rPr>
                <w:rFonts w:ascii="Calibri" w:hAnsi="Calibri" w:cs="Calibri"/>
                <w:b/>
                <w:bCs/>
                <w:sz w:val="20"/>
                <w:szCs w:val="20"/>
              </w:rPr>
            </w:pPr>
            <w:r w:rsidRPr="00850C07">
              <w:rPr>
                <w:rFonts w:ascii="Calibri" w:hAnsi="Calibri" w:cs="Calibri"/>
                <w:b/>
                <w:bCs/>
                <w:sz w:val="20"/>
                <w:szCs w:val="20"/>
              </w:rPr>
              <w:t>Sučasna ukrajins'ka mova, Akademičnyj tlumačnyj slovnyk u 11 svezaka (tiskani ili digitalni oblik)</w:t>
            </w:r>
          </w:p>
          <w:p w14:paraId="35E4D617" w14:textId="3B9CDC68" w:rsidR="00F66190" w:rsidRPr="00F66190" w:rsidRDefault="00C96A66" w:rsidP="004566B5">
            <w:pPr>
              <w:pStyle w:val="ListParagraph"/>
              <w:numPr>
                <w:ilvl w:val="0"/>
                <w:numId w:val="2"/>
              </w:numPr>
              <w:rPr>
                <w:rFonts w:ascii="Calibri" w:hAnsi="Calibri" w:cs="Calibri"/>
              </w:rPr>
            </w:pPr>
            <w:r w:rsidRPr="00850C07">
              <w:rPr>
                <w:rFonts w:ascii="Calibri" w:hAnsi="Calibri" w:cs="Calibri"/>
                <w:b/>
                <w:bCs/>
                <w:sz w:val="20"/>
                <w:szCs w:val="20"/>
              </w:rPr>
              <w:t>Nikolajeva, N.S. ta in. Ukrajins'ka mova dlja inozemciv, zbirnyk vprav. Kyjiv: 2002</w:t>
            </w:r>
            <w:r w:rsidRPr="00850C07">
              <w:rPr>
                <w:rFonts w:ascii="Calibri" w:hAnsi="Calibri" w:cs="Calibri"/>
                <w:b/>
                <w:bCs/>
              </w:rPr>
              <w:t>.</w:t>
            </w:r>
          </w:p>
        </w:tc>
      </w:tr>
    </w:tbl>
    <w:p w14:paraId="73080D1F" w14:textId="77777777" w:rsidR="00F117E5" w:rsidRDefault="00F117E5" w:rsidP="00714366"/>
    <w:sectPr w:rsidR="00F117E5" w:rsidSect="00D12733">
      <w:headerReference w:type="default" r:id="rId8"/>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0039" w14:textId="77777777" w:rsidR="008C3120" w:rsidRDefault="008C3120" w:rsidP="00714366">
      <w:pPr>
        <w:spacing w:after="0" w:line="240" w:lineRule="auto"/>
      </w:pPr>
      <w:r>
        <w:separator/>
      </w:r>
    </w:p>
  </w:endnote>
  <w:endnote w:type="continuationSeparator" w:id="0">
    <w:p w14:paraId="6382BC01" w14:textId="77777777" w:rsidR="008C3120" w:rsidRDefault="008C3120"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CD88" w14:textId="77777777" w:rsidR="008C3120" w:rsidRDefault="008C3120" w:rsidP="00714366">
      <w:pPr>
        <w:spacing w:after="0" w:line="240" w:lineRule="auto"/>
      </w:pPr>
      <w:r>
        <w:separator/>
      </w:r>
    </w:p>
  </w:footnote>
  <w:footnote w:type="continuationSeparator" w:id="0">
    <w:p w14:paraId="21FB8ED2" w14:textId="77777777" w:rsidR="008C3120" w:rsidRDefault="008C3120" w:rsidP="00714366">
      <w:pPr>
        <w:spacing w:after="0" w:line="240" w:lineRule="auto"/>
      </w:pPr>
      <w:r>
        <w:continuationSeparator/>
      </w:r>
    </w:p>
  </w:footnote>
  <w:footnote w:id="1">
    <w:p w14:paraId="2840B06D" w14:textId="08B3B811" w:rsidR="007254DF" w:rsidRPr="00C96A66" w:rsidRDefault="007254DF" w:rsidP="007E09CB">
      <w:pPr>
        <w:spacing w:after="0" w:line="240" w:lineRule="auto"/>
        <w:jc w:val="both"/>
        <w:rPr>
          <w:sz w:val="16"/>
          <w:szCs w:val="16"/>
        </w:rPr>
      </w:pPr>
      <w:r w:rsidRPr="00C96A66">
        <w:rPr>
          <w:rStyle w:val="FootnoteReference"/>
          <w:sz w:val="16"/>
          <w:szCs w:val="16"/>
        </w:rPr>
        <w:footnoteRef/>
      </w:r>
      <w:r w:rsidRPr="00C96A66">
        <w:rPr>
          <w:sz w:val="16"/>
          <w:szCs w:val="16"/>
        </w:rPr>
        <w:t xml:space="preserve"> BA,</w:t>
      </w:r>
      <w:r w:rsidR="00C64195" w:rsidRPr="00C96A66">
        <w:rPr>
          <w:sz w:val="16"/>
          <w:szCs w:val="16"/>
        </w:rPr>
        <w:t xml:space="preserve"> MA, PhD; 2</w:t>
      </w:r>
      <w:r w:rsidR="00C64195" w:rsidRPr="00C96A66">
        <w:rPr>
          <w:sz w:val="16"/>
          <w:szCs w:val="16"/>
          <w:vertAlign w:val="superscript"/>
        </w:rPr>
        <w:t>nd</w:t>
      </w:r>
      <w:r w:rsidR="00C64195" w:rsidRPr="00C96A66">
        <w:rPr>
          <w:sz w:val="16"/>
          <w:szCs w:val="16"/>
        </w:rPr>
        <w:t xml:space="preserve"> </w:t>
      </w:r>
      <w:r w:rsidRPr="00C96A66">
        <w:rPr>
          <w:sz w:val="16"/>
          <w:szCs w:val="16"/>
        </w:rPr>
        <w:t>year</w:t>
      </w:r>
      <w:r w:rsidR="00C64195" w:rsidRPr="00C96A66">
        <w:rPr>
          <w:sz w:val="16"/>
          <w:szCs w:val="16"/>
        </w:rPr>
        <w:t xml:space="preserve"> …</w:t>
      </w:r>
    </w:p>
  </w:footnote>
  <w:footnote w:id="2">
    <w:p w14:paraId="54BD1B3D" w14:textId="77777777" w:rsidR="007254DF" w:rsidRPr="00C96A66" w:rsidRDefault="007254DF" w:rsidP="007E09CB">
      <w:pPr>
        <w:spacing w:after="0" w:line="240" w:lineRule="auto"/>
        <w:jc w:val="both"/>
        <w:rPr>
          <w:sz w:val="16"/>
          <w:szCs w:val="16"/>
          <w:lang w:val="hr-HR"/>
        </w:rPr>
      </w:pPr>
      <w:r w:rsidRPr="00C96A66">
        <w:rPr>
          <w:rStyle w:val="FootnoteReference"/>
          <w:sz w:val="16"/>
          <w:szCs w:val="16"/>
        </w:rPr>
        <w:footnoteRef/>
      </w:r>
      <w:r w:rsidRPr="00C96A66">
        <w:rPr>
          <w:sz w:val="16"/>
          <w:szCs w:val="16"/>
        </w:rPr>
        <w:t xml:space="preserve"> Winter, Summer, Academic Year</w:t>
      </w:r>
    </w:p>
  </w:footnote>
  <w:footnote w:id="3">
    <w:p w14:paraId="75CAE499" w14:textId="77777777" w:rsidR="00C64195" w:rsidRPr="00C96A66" w:rsidRDefault="00C64195" w:rsidP="007E09CB">
      <w:pPr>
        <w:pStyle w:val="FootnoteText"/>
        <w:jc w:val="both"/>
        <w:rPr>
          <w:sz w:val="16"/>
          <w:szCs w:val="16"/>
          <w:lang w:val="hr-HR"/>
        </w:rPr>
      </w:pPr>
      <w:r w:rsidRPr="00C96A66">
        <w:rPr>
          <w:rStyle w:val="FootnoteReference"/>
          <w:sz w:val="16"/>
          <w:szCs w:val="16"/>
        </w:rPr>
        <w:footnoteRef/>
      </w:r>
      <w:r w:rsidRPr="00C96A66">
        <w:rPr>
          <w:sz w:val="16"/>
          <w:szCs w:val="16"/>
        </w:rPr>
        <w:t xml:space="preserve"> Teaching language according to </w:t>
      </w:r>
      <w:r w:rsidR="007E09CB" w:rsidRPr="00C96A66">
        <w:rPr>
          <w:sz w:val="16"/>
          <w:szCs w:val="16"/>
        </w:rPr>
        <w:t>the regular</w:t>
      </w:r>
      <w:r w:rsidRPr="00C96A66">
        <w:rPr>
          <w:sz w:val="16"/>
          <w:szCs w:val="16"/>
        </w:rPr>
        <w:t xml:space="preserve"> programme (e.g. Croatian, French, Slovenian…)</w:t>
      </w:r>
    </w:p>
  </w:footnote>
  <w:footnote w:id="4">
    <w:p w14:paraId="03B0C1F0" w14:textId="77777777" w:rsidR="007254DF" w:rsidRPr="00C96A66" w:rsidRDefault="007254DF" w:rsidP="007E09CB">
      <w:pPr>
        <w:pStyle w:val="FootnoteText"/>
        <w:jc w:val="both"/>
        <w:rPr>
          <w:sz w:val="16"/>
          <w:szCs w:val="16"/>
          <w:lang w:val="hr-HR"/>
        </w:rPr>
      </w:pPr>
      <w:r w:rsidRPr="00C96A66">
        <w:rPr>
          <w:rStyle w:val="FootnoteReference"/>
          <w:sz w:val="16"/>
          <w:szCs w:val="16"/>
        </w:rPr>
        <w:footnoteRef/>
      </w:r>
      <w:r w:rsidRPr="00C96A66">
        <w:rPr>
          <w:sz w:val="16"/>
          <w:szCs w:val="16"/>
        </w:rPr>
        <w:t xml:space="preserve"> Direct instructions: teaching through lectures/seminars/exercises and teacher-led demonstrations in the classroom; Presentations; Classroom discussion; E-Learning (Omega, etc.); Fieldwork; Other (specify)</w:t>
      </w:r>
    </w:p>
  </w:footnote>
  <w:footnote w:id="5">
    <w:p w14:paraId="2F0CCD82" w14:textId="77777777" w:rsidR="00BC2B7F" w:rsidRPr="00C96A66" w:rsidRDefault="00BC2B7F" w:rsidP="007E09CB">
      <w:pPr>
        <w:pStyle w:val="FootnoteText"/>
        <w:jc w:val="both"/>
        <w:rPr>
          <w:sz w:val="16"/>
          <w:szCs w:val="16"/>
          <w:lang w:val="hr-HR"/>
        </w:rPr>
      </w:pPr>
      <w:r w:rsidRPr="00C96A66">
        <w:rPr>
          <w:rStyle w:val="FootnoteReference"/>
          <w:sz w:val="16"/>
          <w:szCs w:val="16"/>
        </w:rPr>
        <w:footnoteRef/>
      </w:r>
      <w:r w:rsidRPr="00C96A66">
        <w:rPr>
          <w:sz w:val="16"/>
          <w:szCs w:val="16"/>
        </w:rPr>
        <w:t xml:space="preserve"> </w:t>
      </w:r>
      <w:r w:rsidRPr="00C96A66">
        <w:rPr>
          <w:sz w:val="16"/>
          <w:szCs w:val="16"/>
          <w:lang w:val="hr-HR"/>
        </w:rPr>
        <w:t>According to CEFR (e.g. English B2, German C1…)</w:t>
      </w:r>
    </w:p>
  </w:footnote>
  <w:footnote w:id="6">
    <w:p w14:paraId="1934CC58" w14:textId="77777777" w:rsidR="00C64195" w:rsidRPr="00C96A66" w:rsidRDefault="00BC2B7F" w:rsidP="007E09CB">
      <w:pPr>
        <w:pStyle w:val="FootnoteText"/>
        <w:jc w:val="both"/>
        <w:rPr>
          <w:sz w:val="16"/>
          <w:szCs w:val="16"/>
        </w:rPr>
      </w:pPr>
      <w:r w:rsidRPr="00C96A66">
        <w:rPr>
          <w:rStyle w:val="FootnoteReference"/>
          <w:sz w:val="16"/>
          <w:szCs w:val="16"/>
        </w:rPr>
        <w:footnoteRef/>
      </w:r>
      <w:r w:rsidR="00C64195" w:rsidRPr="00C96A66">
        <w:rPr>
          <w:sz w:val="16"/>
          <w:szCs w:val="16"/>
        </w:rPr>
        <w:t xml:space="preserve"> </w:t>
      </w:r>
      <w:r w:rsidR="00C64195" w:rsidRPr="00C96A66">
        <w:rPr>
          <w:b/>
          <w:sz w:val="16"/>
          <w:szCs w:val="16"/>
        </w:rPr>
        <w:t>Language options for guest (exchange) students):</w:t>
      </w:r>
    </w:p>
    <w:p w14:paraId="199016D3" w14:textId="77777777" w:rsidR="00D12733" w:rsidRPr="00C96A66" w:rsidRDefault="00D12733" w:rsidP="007E09CB">
      <w:pPr>
        <w:pStyle w:val="FootnoteText"/>
        <w:jc w:val="both"/>
        <w:rPr>
          <w:sz w:val="16"/>
          <w:szCs w:val="16"/>
        </w:rPr>
      </w:pPr>
      <w:r w:rsidRPr="00C96A66">
        <w:rPr>
          <w:sz w:val="16"/>
          <w:szCs w:val="16"/>
        </w:rPr>
        <w:t>L1 - All teaching activities will be held in regular teaching language. However, guest (exchange) students will have the opportunity to attend additional consultations with the lecturer and teaching assistants in foreign language</w:t>
      </w:r>
      <w:r w:rsidR="00CD030E" w:rsidRPr="00C96A66">
        <w:rPr>
          <w:sz w:val="16"/>
          <w:szCs w:val="16"/>
        </w:rPr>
        <w:t xml:space="preserve"> (indicated as teaching language</w:t>
      </w:r>
      <w:r w:rsidR="00662550" w:rsidRPr="00C96A66">
        <w:rPr>
          <w:sz w:val="16"/>
          <w:szCs w:val="16"/>
        </w:rPr>
        <w:t xml:space="preserve"> for guest (exchange) students</w:t>
      </w:r>
      <w:r w:rsidR="00E471DE" w:rsidRPr="00C96A66">
        <w:rPr>
          <w:sz w:val="16"/>
          <w:szCs w:val="16"/>
        </w:rPr>
        <w:t>)</w:t>
      </w:r>
      <w:r w:rsidR="00662550" w:rsidRPr="00C96A66">
        <w:rPr>
          <w:sz w:val="16"/>
          <w:szCs w:val="16"/>
        </w:rPr>
        <w:t>,</w:t>
      </w:r>
      <w:r w:rsidRPr="00C96A66">
        <w:rPr>
          <w:sz w:val="16"/>
          <w:szCs w:val="16"/>
        </w:rPr>
        <w:t xml:space="preserve"> to help master the course materials. Additionally, the lecturer will refer guest (exchange) students to the corresponding literature in foreign </w:t>
      </w:r>
      <w:r w:rsidR="00AB04BF" w:rsidRPr="00C96A66">
        <w:rPr>
          <w:sz w:val="16"/>
          <w:szCs w:val="16"/>
        </w:rPr>
        <w:t>language,</w:t>
      </w:r>
      <w:r w:rsidRPr="00C96A66">
        <w:rPr>
          <w:sz w:val="16"/>
          <w:szCs w:val="16"/>
        </w:rPr>
        <w:t xml:space="preserve"> as well as give them the possibility of taking the associated exams in foreign language.</w:t>
      </w:r>
    </w:p>
    <w:p w14:paraId="47C861BC" w14:textId="77777777" w:rsidR="00BC2B7F" w:rsidRPr="00C96A66" w:rsidRDefault="00D12733" w:rsidP="007E09CB">
      <w:pPr>
        <w:pStyle w:val="FootnoteText"/>
        <w:jc w:val="both"/>
        <w:rPr>
          <w:sz w:val="16"/>
          <w:szCs w:val="16"/>
          <w:lang w:val="hr-HR"/>
        </w:rPr>
      </w:pPr>
      <w:r w:rsidRPr="00C96A66">
        <w:rPr>
          <w:sz w:val="16"/>
          <w:szCs w:val="16"/>
        </w:rPr>
        <w:t>L2 - All teaching activities will be held</w:t>
      </w:r>
      <w:r w:rsidR="00C64195" w:rsidRPr="00C96A66">
        <w:rPr>
          <w:sz w:val="16"/>
          <w:szCs w:val="16"/>
        </w:rPr>
        <w:t xml:space="preserve"> in</w:t>
      </w:r>
      <w:r w:rsidRPr="00C96A66">
        <w:rPr>
          <w:sz w:val="16"/>
          <w:szCs w:val="16"/>
        </w:rPr>
        <w:t xml:space="preserve"> regular teaching language</w:t>
      </w:r>
      <w:r w:rsidR="00C64195" w:rsidRPr="00C96A66">
        <w:rPr>
          <w:sz w:val="16"/>
          <w:szCs w:val="16"/>
        </w:rPr>
        <w:t xml:space="preserve"> only</w:t>
      </w:r>
      <w:r w:rsidRPr="00C96A66">
        <w:rPr>
          <w:sz w:val="16"/>
          <w:szCs w:val="16"/>
        </w:rPr>
        <w:t>.</w:t>
      </w:r>
    </w:p>
  </w:footnote>
  <w:footnote w:id="7">
    <w:p w14:paraId="6D5A5544" w14:textId="77777777" w:rsidR="00D12733" w:rsidRPr="00C96A66" w:rsidRDefault="00D12733" w:rsidP="007E09CB">
      <w:pPr>
        <w:spacing w:after="0" w:line="240" w:lineRule="auto"/>
        <w:jc w:val="both"/>
        <w:rPr>
          <w:sz w:val="16"/>
          <w:szCs w:val="16"/>
          <w:lang w:val="hr-HR"/>
        </w:rPr>
      </w:pPr>
      <w:r w:rsidRPr="00C96A66">
        <w:rPr>
          <w:rStyle w:val="FootnoteReference"/>
          <w:sz w:val="16"/>
          <w:szCs w:val="16"/>
        </w:rPr>
        <w:footnoteRef/>
      </w:r>
      <w:r w:rsidRPr="00C96A66">
        <w:rPr>
          <w:sz w:val="16"/>
          <w:szCs w:val="16"/>
        </w:rPr>
        <w:t xml:space="preserve"> Class attendance, Essay, Preliminary exam, Seminar paper, Practical work, Written exam, Oral Exam, Other (specify)</w:t>
      </w:r>
    </w:p>
  </w:footnote>
  <w:footnote w:id="8">
    <w:p w14:paraId="3D860817" w14:textId="77777777" w:rsidR="00D12733" w:rsidRPr="00C96A66" w:rsidRDefault="00D12733" w:rsidP="007E09CB">
      <w:pPr>
        <w:spacing w:after="0" w:line="240" w:lineRule="auto"/>
        <w:jc w:val="both"/>
        <w:rPr>
          <w:sz w:val="16"/>
          <w:szCs w:val="16"/>
        </w:rPr>
      </w:pPr>
      <w:r w:rsidRPr="00C96A66">
        <w:rPr>
          <w:rStyle w:val="FootnoteReference"/>
          <w:sz w:val="16"/>
          <w:szCs w:val="16"/>
        </w:rPr>
        <w:footnoteRef/>
      </w:r>
      <w:r w:rsidRPr="00C96A66">
        <w:rPr>
          <w:sz w:val="16"/>
          <w:szCs w:val="16"/>
        </w:rPr>
        <w:t xml:space="preserve"> Standard - the institutional grading system (5 Excellent; 4 Very good; 3 Good; 2 Sufficient; 1 Fail)</w:t>
      </w:r>
    </w:p>
    <w:p w14:paraId="59F133E5" w14:textId="77777777" w:rsidR="00D12733" w:rsidRPr="00C96A66" w:rsidRDefault="00D12733" w:rsidP="007E09CB">
      <w:pPr>
        <w:spacing w:after="0" w:line="240" w:lineRule="auto"/>
        <w:jc w:val="both"/>
        <w:rPr>
          <w:sz w:val="16"/>
          <w:szCs w:val="16"/>
        </w:rPr>
      </w:pPr>
      <w:r w:rsidRPr="00C96A66">
        <w:rPr>
          <w:sz w:val="16"/>
          <w:szCs w:val="16"/>
        </w:rPr>
        <w:t xml:space="preserve">Additional: </w:t>
      </w:r>
    </w:p>
    <w:p w14:paraId="1560B45B" w14:textId="77777777" w:rsidR="00D12733" w:rsidRPr="00C96A66" w:rsidRDefault="00D12733" w:rsidP="007E09CB">
      <w:pPr>
        <w:spacing w:after="0" w:line="240" w:lineRule="auto"/>
        <w:jc w:val="both"/>
        <w:rPr>
          <w:sz w:val="16"/>
          <w:szCs w:val="16"/>
        </w:rPr>
      </w:pPr>
      <w:r w:rsidRPr="00C96A66">
        <w:rPr>
          <w:sz w:val="16"/>
          <w:szCs w:val="16"/>
        </w:rPr>
        <w:t>RA - Regular Attendance (No ECTS credits awarded for course attendance only)</w:t>
      </w:r>
    </w:p>
    <w:p w14:paraId="39F3CA92" w14:textId="77777777" w:rsidR="00D12733" w:rsidRPr="00C96A66" w:rsidRDefault="00D12733" w:rsidP="007E09CB">
      <w:pPr>
        <w:spacing w:after="0" w:line="240" w:lineRule="auto"/>
        <w:jc w:val="both"/>
        <w:rPr>
          <w:sz w:val="16"/>
          <w:szCs w:val="16"/>
        </w:rPr>
      </w:pPr>
      <w:r w:rsidRPr="00C96A66">
        <w:rPr>
          <w:sz w:val="16"/>
          <w:szCs w:val="16"/>
        </w:rPr>
        <w:t>C - Completed (Student has completed proscribed obligations/no ECTS credits awarded)</w:t>
      </w:r>
    </w:p>
    <w:p w14:paraId="58AF0FC4" w14:textId="77777777" w:rsidR="00D12733" w:rsidRPr="00C96A66" w:rsidRDefault="00D12733" w:rsidP="007E09CB">
      <w:pPr>
        <w:spacing w:after="0" w:line="240" w:lineRule="auto"/>
        <w:jc w:val="both"/>
        <w:rPr>
          <w:sz w:val="16"/>
          <w:szCs w:val="16"/>
        </w:rPr>
      </w:pPr>
      <w:r w:rsidRPr="00C96A66">
        <w:rPr>
          <w:sz w:val="16"/>
          <w:szCs w:val="16"/>
        </w:rPr>
        <w:t>C+ – Completed + ECTS (Student has completed proscribed obligations + ECTS credits awarded)</w:t>
      </w:r>
    </w:p>
    <w:p w14:paraId="4EFCAC0B" w14:textId="77777777" w:rsidR="00D12733" w:rsidRPr="00D12733" w:rsidRDefault="00D1273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8187" w14:textId="71D746F8" w:rsidR="00C163E7" w:rsidRDefault="00C163E7">
    <w:pPr>
      <w:pStyle w:val="Header"/>
    </w:pPr>
  </w:p>
  <w:p w14:paraId="44B18F8E" w14:textId="77777777" w:rsidR="00C163E7" w:rsidRDefault="00C16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6CD"/>
    <w:multiLevelType w:val="multilevel"/>
    <w:tmpl w:val="B8A6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C3291A"/>
    <w:multiLevelType w:val="hybridMultilevel"/>
    <w:tmpl w:val="5DE22BA0"/>
    <w:lvl w:ilvl="0" w:tplc="9CDC2D12">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468111A5"/>
    <w:multiLevelType w:val="hybridMultilevel"/>
    <w:tmpl w:val="5762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559800">
    <w:abstractNumId w:val="0"/>
  </w:num>
  <w:num w:numId="2" w16cid:durableId="1808815510">
    <w:abstractNumId w:val="2"/>
  </w:num>
  <w:num w:numId="3" w16cid:durableId="34039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067B"/>
    <w:rsid w:val="00034999"/>
    <w:rsid w:val="0007245F"/>
    <w:rsid w:val="00096F47"/>
    <w:rsid w:val="000F2CEC"/>
    <w:rsid w:val="001176B9"/>
    <w:rsid w:val="00120BC5"/>
    <w:rsid w:val="0012265C"/>
    <w:rsid w:val="00174B91"/>
    <w:rsid w:val="00195BAC"/>
    <w:rsid w:val="001C61AE"/>
    <w:rsid w:val="00230887"/>
    <w:rsid w:val="00265DC0"/>
    <w:rsid w:val="00297469"/>
    <w:rsid w:val="002A62BD"/>
    <w:rsid w:val="00306E73"/>
    <w:rsid w:val="00365383"/>
    <w:rsid w:val="003804F7"/>
    <w:rsid w:val="00381EEA"/>
    <w:rsid w:val="00392059"/>
    <w:rsid w:val="003B1E7C"/>
    <w:rsid w:val="003E03D6"/>
    <w:rsid w:val="003F7D7C"/>
    <w:rsid w:val="004566B5"/>
    <w:rsid w:val="00465279"/>
    <w:rsid w:val="00525147"/>
    <w:rsid w:val="00575F1F"/>
    <w:rsid w:val="005D7B91"/>
    <w:rsid w:val="0062222F"/>
    <w:rsid w:val="00662550"/>
    <w:rsid w:val="00675172"/>
    <w:rsid w:val="006D3C93"/>
    <w:rsid w:val="00714366"/>
    <w:rsid w:val="0071541D"/>
    <w:rsid w:val="007254DF"/>
    <w:rsid w:val="0074381D"/>
    <w:rsid w:val="007E09CB"/>
    <w:rsid w:val="00850C07"/>
    <w:rsid w:val="008662AC"/>
    <w:rsid w:val="008C3120"/>
    <w:rsid w:val="008E508C"/>
    <w:rsid w:val="009047B0"/>
    <w:rsid w:val="00915602"/>
    <w:rsid w:val="00920F96"/>
    <w:rsid w:val="0092582F"/>
    <w:rsid w:val="00934EAA"/>
    <w:rsid w:val="00952E8A"/>
    <w:rsid w:val="00966206"/>
    <w:rsid w:val="00966E70"/>
    <w:rsid w:val="009C541F"/>
    <w:rsid w:val="009C6004"/>
    <w:rsid w:val="00A01504"/>
    <w:rsid w:val="00AB04BF"/>
    <w:rsid w:val="00AC000C"/>
    <w:rsid w:val="00AD64A3"/>
    <w:rsid w:val="00AD749E"/>
    <w:rsid w:val="00AE3219"/>
    <w:rsid w:val="00B95FCA"/>
    <w:rsid w:val="00BC2B7F"/>
    <w:rsid w:val="00BC6841"/>
    <w:rsid w:val="00C122B0"/>
    <w:rsid w:val="00C163E7"/>
    <w:rsid w:val="00C64195"/>
    <w:rsid w:val="00C96A66"/>
    <w:rsid w:val="00CC1CD7"/>
    <w:rsid w:val="00CD030E"/>
    <w:rsid w:val="00CF66EE"/>
    <w:rsid w:val="00D06704"/>
    <w:rsid w:val="00D12733"/>
    <w:rsid w:val="00D933EA"/>
    <w:rsid w:val="00E203E8"/>
    <w:rsid w:val="00E471DE"/>
    <w:rsid w:val="00E63D7C"/>
    <w:rsid w:val="00EB59AF"/>
    <w:rsid w:val="00EF3067"/>
    <w:rsid w:val="00F117E5"/>
    <w:rsid w:val="00F24889"/>
    <w:rsid w:val="00F66190"/>
    <w:rsid w:val="00F929BB"/>
    <w:rsid w:val="00FC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2FD1"/>
  <w15:docId w15:val="{7D598C99-294E-4B82-9EF1-7B939274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Header">
    <w:name w:val="header"/>
    <w:basedOn w:val="Normal"/>
    <w:link w:val="HeaderChar"/>
    <w:uiPriority w:val="99"/>
    <w:unhideWhenUsed/>
    <w:rsid w:val="00C1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E7"/>
  </w:style>
  <w:style w:type="paragraph" w:styleId="Footer">
    <w:name w:val="footer"/>
    <w:basedOn w:val="Normal"/>
    <w:link w:val="FooterChar"/>
    <w:uiPriority w:val="99"/>
    <w:unhideWhenUsed/>
    <w:rsid w:val="00C16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E7"/>
  </w:style>
  <w:style w:type="paragraph" w:styleId="ListParagraph">
    <w:name w:val="List Paragraph"/>
    <w:basedOn w:val="Normal"/>
    <w:uiPriority w:val="34"/>
    <w:qFormat/>
    <w:rsid w:val="00096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1058">
      <w:bodyDiv w:val="1"/>
      <w:marLeft w:val="0"/>
      <w:marRight w:val="0"/>
      <w:marTop w:val="0"/>
      <w:marBottom w:val="0"/>
      <w:divBdr>
        <w:top w:val="none" w:sz="0" w:space="0" w:color="auto"/>
        <w:left w:val="none" w:sz="0" w:space="0" w:color="auto"/>
        <w:bottom w:val="none" w:sz="0" w:space="0" w:color="auto"/>
        <w:right w:val="none" w:sz="0" w:space="0" w:color="auto"/>
      </w:divBdr>
    </w:div>
    <w:div w:id="647980313">
      <w:bodyDiv w:val="1"/>
      <w:marLeft w:val="0"/>
      <w:marRight w:val="0"/>
      <w:marTop w:val="0"/>
      <w:marBottom w:val="0"/>
      <w:divBdr>
        <w:top w:val="none" w:sz="0" w:space="0" w:color="auto"/>
        <w:left w:val="none" w:sz="0" w:space="0" w:color="auto"/>
        <w:bottom w:val="none" w:sz="0" w:space="0" w:color="auto"/>
        <w:right w:val="none" w:sz="0" w:space="0" w:color="auto"/>
      </w:divBdr>
    </w:div>
    <w:div w:id="906570431">
      <w:bodyDiv w:val="1"/>
      <w:marLeft w:val="0"/>
      <w:marRight w:val="0"/>
      <w:marTop w:val="0"/>
      <w:marBottom w:val="0"/>
      <w:divBdr>
        <w:top w:val="none" w:sz="0" w:space="0" w:color="auto"/>
        <w:left w:val="none" w:sz="0" w:space="0" w:color="auto"/>
        <w:bottom w:val="none" w:sz="0" w:space="0" w:color="auto"/>
        <w:right w:val="none" w:sz="0" w:space="0" w:color="auto"/>
      </w:divBdr>
    </w:div>
    <w:div w:id="12240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A4AE-7BCA-439F-9EB9-DCBE89CD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237</Words>
  <Characters>1569</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Pavao Jergović</cp:lastModifiedBy>
  <cp:revision>22</cp:revision>
  <cp:lastPrinted>2019-02-18T13:08:00Z</cp:lastPrinted>
  <dcterms:created xsi:type="dcterms:W3CDTF">2019-03-03T18:56:00Z</dcterms:created>
  <dcterms:modified xsi:type="dcterms:W3CDTF">2026-02-13T13:08:00Z</dcterms:modified>
</cp:coreProperties>
</file>