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FILOZOFSKI FAKULTET U ZAGREBU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Doktorski studij Moderna i suvremena hrvatska povijest u europskom i svjetskom kontekstu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Temeljem odluke Fakultetskog Vijeća Filozofskog fakulteta od 30. 1. 2015. doktorski studij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Moderna i suvremena hrvatska povijest u europskom i svjetskom kontekstu u sklopu natječaja za upis doktorskih studenata u akademskoj godini 202</w:t>
      </w:r>
      <w:r w:rsidRPr="007441D5">
        <w:rPr>
          <w:rFonts w:ascii="Times New Roman" w:hAnsi="Times New Roman" w:cs="Times New Roman"/>
          <w:sz w:val="24"/>
          <w:szCs w:val="24"/>
        </w:rPr>
        <w:t>5</w:t>
      </w:r>
      <w:r w:rsidRPr="007441D5">
        <w:rPr>
          <w:rFonts w:ascii="Times New Roman" w:hAnsi="Times New Roman" w:cs="Times New Roman"/>
          <w:sz w:val="24"/>
          <w:szCs w:val="24"/>
        </w:rPr>
        <w:t>./202</w:t>
      </w:r>
      <w:r w:rsidRPr="007441D5">
        <w:rPr>
          <w:rFonts w:ascii="Times New Roman" w:hAnsi="Times New Roman" w:cs="Times New Roman"/>
          <w:sz w:val="24"/>
          <w:szCs w:val="24"/>
        </w:rPr>
        <w:t>6</w:t>
      </w:r>
      <w:r w:rsidRPr="007441D5">
        <w:rPr>
          <w:rFonts w:ascii="Times New Roman" w:hAnsi="Times New Roman" w:cs="Times New Roman"/>
          <w:sz w:val="24"/>
          <w:szCs w:val="24"/>
        </w:rPr>
        <w:t xml:space="preserve">. raspisuje natječaj za dodjelu Stipendije za izvrsnost  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1.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Vijeće doktorskog studija oslobodit će plaćanja školarine jednog studenta koji ima najbolje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 xml:space="preserve">rezultate prema sljedećim kriterijima: 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1. Kandidat zadovoljava temeljne uvjete za upis na doktorski studij.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2. Tijekom studija student je bio demonstrator na matičnom odsjeku.</w:t>
      </w:r>
    </w:p>
    <w:p w:rsid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3. Tijekom studija student je sudjelovao u ljetnoj/zimskoj školi matičnog odsjeka ili kakvoj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srodnoj aktivnosti.</w:t>
      </w:r>
    </w:p>
    <w:p w:rsid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 xml:space="preserve">4. Tijekom studija student je sudjelovao u međunarodnoj razmjeni studenta u okviru programa </w:t>
      </w:r>
      <w:proofErr w:type="spellStart"/>
      <w:r w:rsidRPr="007441D5">
        <w:rPr>
          <w:rFonts w:ascii="Times New Roman" w:hAnsi="Times New Roman" w:cs="Times New Roman"/>
          <w:sz w:val="24"/>
          <w:szCs w:val="24"/>
        </w:rPr>
        <w:t>Erasmus</w:t>
      </w:r>
      <w:proofErr w:type="spellEnd"/>
      <w:r w:rsidRPr="007441D5">
        <w:rPr>
          <w:rFonts w:ascii="Times New Roman" w:hAnsi="Times New Roman" w:cs="Times New Roman"/>
          <w:sz w:val="24"/>
          <w:szCs w:val="24"/>
        </w:rPr>
        <w:t xml:space="preserve"> ili kakvog drugog kompetitivnog programa.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5. Tijekom studija student je sudjelovao u znanstvenim i/ili stručnim konferencijama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(dokazuje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sažecima s konferencija).</w:t>
      </w:r>
    </w:p>
    <w:p w:rsid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6. Tijekom studija student je sudjelovao u znanstvenoistraživačkom radu pod mentorstvom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(glavni istraživač treba priložiti detaljan opis uloge studenta u projektu, te njegova postignuća,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ako ne postoji objavljeni rad).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7. Tijekom studija student je bio nositelj ili je sudjelovao u provedbi studentskog istraživanja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(priložiti detaljan opis uloge studenta u projektu, te njegova postignuća, ako ne postoji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objavljeni rad).</w:t>
      </w:r>
    </w:p>
    <w:p w:rsid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8. Tijekom studija student je sudjelovao u znanstvenoistraživačkom radu, te je rad objavljen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ili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>prihvaćen za tisak u časopisu ili knjizi.</w:t>
      </w:r>
    </w:p>
    <w:p w:rsid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9. Student je dobitnik nagrade fakulteta za najboljeg studenta.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10. Student je dobitnik nagrade matičnog fakulteta (npr. nagrada Franjo Marković).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11. Student je dobitnik Rektorove nagrade.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12. Student je dobitnik nagrade za najbolji diplomski rad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2.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Stipendija se dodjeljuje temeljem javnog natječaja. Nakon završetka natječaja Vijeće studija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 xml:space="preserve">donijet će odluku o izboru studenta koji će biti stipendiran. 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lastRenderedPageBreak/>
        <w:t>Stipendija se dodjeljuje u trajanju od tri godine, o čemu se sa studentom sklapa Ugovor o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 xml:space="preserve">studiranju i dodjeli Stipendije za izvrsnost. 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Dobitnik stipendije doktorski studij upisuje s punim radnim vremenom te treba tijekom</w:t>
      </w:r>
      <w:r w:rsidR="007441D5">
        <w:rPr>
          <w:rFonts w:ascii="Times New Roman" w:hAnsi="Times New Roman" w:cs="Times New Roman"/>
          <w:sz w:val="24"/>
          <w:szCs w:val="24"/>
        </w:rPr>
        <w:t xml:space="preserve"> </w:t>
      </w:r>
      <w:r w:rsidRPr="007441D5">
        <w:rPr>
          <w:rFonts w:ascii="Times New Roman" w:hAnsi="Times New Roman" w:cs="Times New Roman"/>
          <w:sz w:val="24"/>
          <w:szCs w:val="24"/>
        </w:rPr>
        <w:t xml:space="preserve">studija udovoljiti kriterijima izvrsnosti (npr. postignuća tijekom doktorskog studija) koje će odrediti Vijeće doktorskoga studija. 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Stipendija se ukida ako student ne ispuni dogovorene obveze u doktorskom studiju te se u tom slučaju stipendija dodjeljuje drugom najboljem kandidatu.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3.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Student stipendist obvezan je u doktorskome radu, kao i u radovima nastalima na temelju doktorskog istraživanja, istaknuti financijsku potporu Fakulteta.</w:t>
      </w: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>U Zagrebu, 2</w:t>
      </w:r>
      <w:r w:rsidRPr="007441D5">
        <w:rPr>
          <w:rFonts w:ascii="Times New Roman" w:hAnsi="Times New Roman" w:cs="Times New Roman"/>
          <w:sz w:val="24"/>
          <w:szCs w:val="24"/>
        </w:rPr>
        <w:t>4</w:t>
      </w:r>
      <w:r w:rsidRPr="007441D5">
        <w:rPr>
          <w:rFonts w:ascii="Times New Roman" w:hAnsi="Times New Roman" w:cs="Times New Roman"/>
          <w:sz w:val="24"/>
          <w:szCs w:val="24"/>
        </w:rPr>
        <w:t>.0</w:t>
      </w:r>
      <w:r w:rsidRPr="007441D5">
        <w:rPr>
          <w:rFonts w:ascii="Times New Roman" w:hAnsi="Times New Roman" w:cs="Times New Roman"/>
          <w:sz w:val="24"/>
          <w:szCs w:val="24"/>
        </w:rPr>
        <w:t>2</w:t>
      </w:r>
      <w:r w:rsidRPr="007441D5">
        <w:rPr>
          <w:rFonts w:ascii="Times New Roman" w:hAnsi="Times New Roman" w:cs="Times New Roman"/>
          <w:sz w:val="24"/>
          <w:szCs w:val="24"/>
        </w:rPr>
        <w:t>.202</w:t>
      </w:r>
      <w:r w:rsidRPr="007441D5">
        <w:rPr>
          <w:rFonts w:ascii="Times New Roman" w:hAnsi="Times New Roman" w:cs="Times New Roman"/>
          <w:sz w:val="24"/>
          <w:szCs w:val="24"/>
        </w:rPr>
        <w:t>5</w:t>
      </w:r>
      <w:r w:rsidRPr="007441D5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4246" w:rsidRPr="007441D5" w:rsidRDefault="00524246" w:rsidP="007441D5">
      <w:pPr>
        <w:jc w:val="right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 xml:space="preserve">Voditelj studija </w:t>
      </w:r>
    </w:p>
    <w:p w:rsidR="00356694" w:rsidRPr="007441D5" w:rsidRDefault="00524246" w:rsidP="007441D5">
      <w:pPr>
        <w:jc w:val="right"/>
        <w:rPr>
          <w:rFonts w:ascii="Times New Roman" w:hAnsi="Times New Roman" w:cs="Times New Roman"/>
          <w:sz w:val="24"/>
          <w:szCs w:val="24"/>
        </w:rPr>
      </w:pPr>
      <w:r w:rsidRPr="007441D5">
        <w:rPr>
          <w:rFonts w:ascii="Times New Roman" w:hAnsi="Times New Roman" w:cs="Times New Roman"/>
          <w:sz w:val="24"/>
          <w:szCs w:val="24"/>
        </w:rPr>
        <w:t xml:space="preserve">prof. dr. </w:t>
      </w:r>
      <w:proofErr w:type="spellStart"/>
      <w:r w:rsidRPr="007441D5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7441D5">
        <w:rPr>
          <w:rFonts w:ascii="Times New Roman" w:hAnsi="Times New Roman" w:cs="Times New Roman"/>
          <w:sz w:val="24"/>
          <w:szCs w:val="24"/>
        </w:rPr>
        <w:t xml:space="preserve">. </w:t>
      </w:r>
      <w:r w:rsidRPr="007441D5">
        <w:rPr>
          <w:rFonts w:ascii="Times New Roman" w:hAnsi="Times New Roman" w:cs="Times New Roman"/>
          <w:sz w:val="24"/>
          <w:szCs w:val="24"/>
        </w:rPr>
        <w:t>Tvrtko Jakovina</w:t>
      </w:r>
    </w:p>
    <w:sectPr w:rsidR="00356694" w:rsidRPr="007441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246"/>
    <w:rsid w:val="00356694"/>
    <w:rsid w:val="00524246"/>
    <w:rsid w:val="0074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D20E9"/>
  <w15:chartTrackingRefBased/>
  <w15:docId w15:val="{13C0D2B8-5AFF-4899-9F4F-53E876EEF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414</Words>
  <Characters>2364</Characters>
  <Application>Microsoft Office Word</Application>
  <DocSecurity>0</DocSecurity>
  <Lines>19</Lines>
  <Paragraphs>5</Paragraphs>
  <ScaleCrop>false</ScaleCrop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 Tomašegović</dc:creator>
  <cp:keywords/>
  <dc:description/>
  <cp:lastModifiedBy>Nikola Tomašegović</cp:lastModifiedBy>
  <cp:revision>2</cp:revision>
  <dcterms:created xsi:type="dcterms:W3CDTF">2025-02-24T10:05:00Z</dcterms:created>
  <dcterms:modified xsi:type="dcterms:W3CDTF">2025-02-24T10:10:00Z</dcterms:modified>
</cp:coreProperties>
</file>