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3551B9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</w:p>
    <w:p w14:paraId="23DC57C1" w14:textId="77777777" w:rsidR="00756D2F" w:rsidRPr="003551B9" w:rsidRDefault="00756D2F" w:rsidP="00B06A6C">
      <w:pPr>
        <w:rPr>
          <w:rFonts w:ascii="Open Sans" w:hAnsi="Open Sans" w:cs="Open Sans"/>
          <w:b/>
        </w:rPr>
      </w:pPr>
    </w:p>
    <w:p w14:paraId="3FEBB59E" w14:textId="0B2A664B" w:rsidR="00756D2F" w:rsidRPr="003551B9" w:rsidRDefault="005D7252" w:rsidP="009C6D37">
      <w:pPr>
        <w:jc w:val="both"/>
        <w:rPr>
          <w:rFonts w:ascii="Open Sans" w:hAnsi="Open Sans" w:cs="Open Sans"/>
        </w:rPr>
      </w:pPr>
      <w:r w:rsidRPr="003551B9">
        <w:rPr>
          <w:rFonts w:ascii="Open Sans" w:hAnsi="Open Sans" w:cs="Open Sans"/>
        </w:rPr>
        <w:t>FILOZOFSKI FAKULTET SVEUČILIŠTA U ZAGREBU</w:t>
      </w:r>
      <w:r w:rsidR="00756D2F" w:rsidRPr="003551B9">
        <w:rPr>
          <w:rFonts w:ascii="Open Sans" w:hAnsi="Open Sans" w:cs="Open Sans"/>
        </w:rPr>
        <w:t xml:space="preserve">, koja je pravna osoba </w:t>
      </w:r>
      <w:r w:rsidR="00FD2219" w:rsidRPr="003551B9">
        <w:rPr>
          <w:rFonts w:ascii="Open Sans" w:hAnsi="Open Sans" w:cs="Open Sans"/>
        </w:rPr>
        <w:t>prijavitelja</w:t>
      </w:r>
      <w:r w:rsidR="00756D2F" w:rsidRPr="003551B9">
        <w:rPr>
          <w:rFonts w:ascii="Open Sans" w:hAnsi="Open Sans" w:cs="Open Sans"/>
        </w:rPr>
        <w:t xml:space="preserve">, potvrđuje svoju namjeru da </w:t>
      </w:r>
      <w:r w:rsidR="00756D2F" w:rsidRPr="003551B9">
        <w:rPr>
          <w:rFonts w:ascii="Open Sans" w:hAnsi="Open Sans" w:cs="Open Sans"/>
          <w:highlight w:val="yellow"/>
        </w:rPr>
        <w:t xml:space="preserve">IME </w:t>
      </w:r>
      <w:r w:rsidR="009C6D37" w:rsidRPr="003551B9">
        <w:rPr>
          <w:rFonts w:ascii="Open Sans" w:hAnsi="Open Sans" w:cs="Open Sans"/>
          <w:highlight w:val="yellow"/>
        </w:rPr>
        <w:t>I</w:t>
      </w:r>
      <w:r w:rsidR="00756D2F" w:rsidRPr="003551B9">
        <w:rPr>
          <w:rFonts w:ascii="Open Sans" w:hAnsi="Open Sans" w:cs="Open Sans"/>
          <w:highlight w:val="yellow"/>
        </w:rPr>
        <w:t xml:space="preserve"> PREZIME VODITELJA PROJEKTA</w:t>
      </w:r>
      <w:r w:rsidR="00756D2F" w:rsidRPr="003551B9">
        <w:rPr>
          <w:rFonts w:ascii="Open Sans" w:hAnsi="Open Sans" w:cs="Open Sans"/>
        </w:rPr>
        <w:t xml:space="preserve"> osigura uspješno izvođenje projekta kroz dolje </w:t>
      </w:r>
      <w:r w:rsidR="00B06A6C" w:rsidRPr="003551B9">
        <w:rPr>
          <w:rFonts w:ascii="Open Sans" w:hAnsi="Open Sans" w:cs="Open Sans"/>
        </w:rPr>
        <w:t>navedene resurse</w:t>
      </w:r>
      <w:r w:rsidR="00756D2F" w:rsidRPr="003551B9">
        <w:rPr>
          <w:rFonts w:ascii="Open Sans" w:hAnsi="Open Sans" w:cs="Open Sans"/>
        </w:rPr>
        <w:t>, u slučaju da projektni prijedlog naziv</w:t>
      </w:r>
      <w:r w:rsidR="009C6D37" w:rsidRPr="003551B9">
        <w:rPr>
          <w:rFonts w:ascii="Open Sans" w:hAnsi="Open Sans" w:cs="Open Sans"/>
        </w:rPr>
        <w:t>a</w:t>
      </w:r>
      <w:r w:rsidR="00756D2F" w:rsidRPr="003551B9">
        <w:rPr>
          <w:rFonts w:ascii="Open Sans" w:hAnsi="Open Sans" w:cs="Open Sans"/>
        </w:rPr>
        <w:t xml:space="preserve"> </w:t>
      </w:r>
      <w:r w:rsidR="00756D2F" w:rsidRPr="003551B9">
        <w:rPr>
          <w:rFonts w:ascii="Open Sans" w:hAnsi="Open Sans" w:cs="Open Sans"/>
          <w:highlight w:val="yellow"/>
        </w:rPr>
        <w:t>NAZIV PROJEKTNOG PRIJEDLOGA</w:t>
      </w:r>
      <w:r w:rsidR="00756D2F" w:rsidRPr="003551B9">
        <w:rPr>
          <w:rFonts w:ascii="Open Sans" w:hAnsi="Open Sans" w:cs="Open Sans"/>
        </w:rPr>
        <w:t xml:space="preserve"> bude financiran.</w:t>
      </w:r>
      <w:r w:rsidR="00F27DE4" w:rsidRPr="003551B9">
        <w:rPr>
          <w:rFonts w:ascii="Open Sans" w:hAnsi="Open Sans" w:cs="Open Sans"/>
          <w:sz w:val="18"/>
        </w:rPr>
        <w:t xml:space="preserve"> </w:t>
      </w:r>
      <w:r w:rsidR="00F27DE4" w:rsidRPr="003551B9">
        <w:rPr>
          <w:rFonts w:ascii="Open Sans" w:hAnsi="Open Sans" w:cs="Open Sans"/>
        </w:rPr>
        <w:t xml:space="preserve">U pismo namjere navodi se popis dostupne opreme (vrijednost veća od 5.000,00 EUR) i postojećih resursa na matičnoj organizaciji za potrebe provedbe projekta. </w:t>
      </w:r>
    </w:p>
    <w:p w14:paraId="5ED8F349" w14:textId="77777777" w:rsidR="00EE7ECA" w:rsidRPr="003551B9" w:rsidRDefault="00EE7ECA" w:rsidP="00EE7ECA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747B4" w:rsidRPr="003551B9" w14:paraId="09D3517E" w14:textId="77777777" w:rsidTr="005747B4">
        <w:tc>
          <w:tcPr>
            <w:tcW w:w="10457" w:type="dxa"/>
          </w:tcPr>
          <w:p w14:paraId="6DE9E15D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  <w:r w:rsidRPr="003551B9">
              <w:rPr>
                <w:rFonts w:ascii="Open Sans" w:hAnsi="Open Sans" w:cs="Open Sans"/>
                <w:b/>
              </w:rPr>
              <w:t>Podršku u provedbi projekata pružaju stručne službe Fakulteta: Financijsko-računovodstvena služba, Ured za znanost i projekte Službe za međunarodnu suradnju, Ured za javnu nabavu, Kadrovska služba, Informatička služba i dr.</w:t>
            </w:r>
          </w:p>
          <w:p w14:paraId="4077A0D9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  <w:r w:rsidRPr="003551B9">
              <w:rPr>
                <w:rFonts w:ascii="Open Sans" w:hAnsi="Open Sans" w:cs="Open Sans"/>
                <w:b/>
              </w:rPr>
              <w:t xml:space="preserve">Fakultet posjeduje iskustvo u prijavama i uspješnim provedbama projekata, međunarodnim i nacionalnim financijskim revizijama projekata. Tijekom rada na projektu voditelji imaju stručnu i kvalitetnu podršku za provedbu aktivnosti, diseminacije, financijsko praćenje i izvještavanje. </w:t>
            </w:r>
          </w:p>
          <w:p w14:paraId="48628C9C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  <w:proofErr w:type="spellStart"/>
            <w:r w:rsidRPr="003551B9">
              <w:rPr>
                <w:rFonts w:ascii="Open Sans" w:hAnsi="Open Sans" w:cs="Open Sans"/>
                <w:b/>
              </w:rPr>
              <w:t>Diseminacijske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aktivnosti provode se u zgradi institucije – fakultetskoj vijećnici, dvoranama, izložbenom prostoru ispred ulaza u Knjižnicu te u samoj Knjižnici u konferencijskoj dvorani.</w:t>
            </w:r>
          </w:p>
          <w:p w14:paraId="07B9061B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602BED95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  <w:r w:rsidRPr="003551B9">
              <w:rPr>
                <w:rFonts w:ascii="Open Sans" w:hAnsi="Open Sans" w:cs="Open Sans"/>
                <w:b/>
              </w:rPr>
              <w:t>FFPRESS je ustrojbena jedinica Fakulteta koji vrši izdavačku djelatnost.</w:t>
            </w:r>
          </w:p>
          <w:p w14:paraId="10CCC3C6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10465AAD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  <w:r w:rsidRPr="003551B9">
              <w:rPr>
                <w:rFonts w:ascii="Open Sans" w:hAnsi="Open Sans" w:cs="Open Sans"/>
                <w:b/>
              </w:rPr>
              <w:t>Knjižnica Filozofskog fakulteta najveća je akademska knjižnica u Hrvatskoj u području društvenih i humanističkih znanosti. Otvorena je za javnost 2009. godine te opremljena modernim informacijskim i komunikacijskim tehnologijama sa 700 mjesta za rad u čitaonicama koje se nalaze na 5 katova, jednom konferencijskom dvoranom s 90 mjesta te dvije računalne dvorane. Knjižnica također ima audio-vizualnu zbirku i zbirku rariteta te nudi mogućnost fotokopiranja i skeniranja. Zadnje desetljeće, Knjižnica je aktivna u jačanju Hrvatskog znanstvenog informacijskog sustava. Posjeduje veliko iskustvo u upravljanju podacima i razvoju i implementaciji različitih softverskih alata otvorenog pristupa. Knjižnica Fakulteta omogućuje pristup digitalnim zbirkama važnim za istraživanje i obrazovanje u području društvenih i humanističkih znanosti. Knjižnica je pretplaćena na multidisciplinarne arhivske zbirke iz JSTOR-a (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Arts&amp;Sciences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I-XV), Project MUSE Premium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Collection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, tekuće e-časopise iz Sage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Publishing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(paket društvene i humanističke znanosti) i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Film&amp;Television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Literature Indeks s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Fulltext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iz EBSCO. Kao sastavnica Sveučilišta u Zagrebu, Knjižnica ima pristup elektroničkim zbirkama najvažnijih međunarodnih znanstvenih izdavača: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Wiley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Taylor&amp;Francis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Oxford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University Press,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Cambridge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University Press and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Emerald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Publishing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and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ProQuest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Dissertation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Theses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Global. Knjižnica sudjeluje u Nacionalnom znanstvenom konzorciju koji omogućava pristup časopisima iz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Springer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Nature, OVID, EBSCO akademske baze podataka (Academic Search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Complete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SocINDEX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with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Fulltext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PsycINFO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PsycARTICLRS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 dr.) i EBSCO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Discovery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Service (za pretraživanje unutar svih mogućih baza podataka i digitalnih zbirki). Također ima pristup bazama podataka citata: Web of Science od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Clarivate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Analytics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(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Social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Sciences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Citation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Indeks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Expanded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Arts&amp;Humanities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Citation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Indeks,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Emerging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Sources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Citation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Indeks,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Conference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Proceeding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Citation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Indeks,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Books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Indeks, Dana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Sources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Indeks, Journal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Citation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Reports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…) i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Scopus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od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Esevier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>-a.</w:t>
            </w:r>
          </w:p>
          <w:p w14:paraId="761167C0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5E4FC536" w14:textId="77777777" w:rsidR="005747B4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  <w:r w:rsidRPr="003551B9">
              <w:rPr>
                <w:rFonts w:ascii="Open Sans" w:hAnsi="Open Sans" w:cs="Open Sans"/>
                <w:b/>
              </w:rPr>
              <w:t xml:space="preserve">Filozofski fakultet trenutno sudjeluje u više od 50-ak projekata koji se financiraju iz različitih nacionalnih i međunarodnih izvora financiranja (Hrvatska zaklada za znanost, Europski fond za regionalni razvoj, Europski socijalni fond, Erasmus+, Obzor 2020., Marie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Sklodowska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-Curie aktivnosti, European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Cooperation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in Science and Technology-COST,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Connecting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Europe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Facilities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-CEF,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Operational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programme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competitiveness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and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cohesion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-OPCC,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Consortium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of European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Social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Science Data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Archives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-CESSDA ERIC, Pilot Projects and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Preparations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Action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 xml:space="preserve"> Grant, Programme Research </w:t>
            </w:r>
            <w:proofErr w:type="spellStart"/>
            <w:r w:rsidRPr="003551B9">
              <w:rPr>
                <w:rFonts w:ascii="Open Sans" w:hAnsi="Open Sans" w:cs="Open Sans"/>
                <w:b/>
              </w:rPr>
              <w:t>Cooperability</w:t>
            </w:r>
            <w:proofErr w:type="spellEnd"/>
            <w:r w:rsidRPr="003551B9">
              <w:rPr>
                <w:rFonts w:ascii="Open Sans" w:hAnsi="Open Sans" w:cs="Open Sans"/>
                <w:b/>
              </w:rPr>
              <w:t>, Fond za azil, migracije i integraciju, Hrvatsko-švicarski istraživački program, German Academic Exchange Service, Istarska županija i dr.</w:t>
            </w:r>
          </w:p>
          <w:p w14:paraId="354D9AF5" w14:textId="77777777" w:rsidR="005D7252" w:rsidRPr="003551B9" w:rsidRDefault="005D7252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7A1BD3AC" w14:textId="77777777" w:rsidR="005D7252" w:rsidRPr="00EB50A4" w:rsidRDefault="00B14DF4" w:rsidP="005D725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  <w:r w:rsidRPr="003551B9">
              <w:rPr>
                <w:rFonts w:ascii="Open Sans" w:hAnsi="Open Sans" w:cs="Open Sans"/>
                <w:b/>
              </w:rPr>
              <w:t xml:space="preserve">Podršku u provedbi projekata pružaju i </w:t>
            </w:r>
            <w:r w:rsidR="005D7252" w:rsidRPr="00EB50A4">
              <w:rPr>
                <w:rFonts w:ascii="Open Sans" w:hAnsi="Open Sans" w:cs="Open Sans"/>
                <w:b/>
                <w:color w:val="FF0000"/>
                <w:highlight w:val="yellow"/>
              </w:rPr>
              <w:t>Navesti  opis administrativne i tehničke potpore te prostora na Odsjeku, Katedri..….</w:t>
            </w:r>
          </w:p>
          <w:p w14:paraId="1015D823" w14:textId="32A939D1" w:rsidR="003551B9" w:rsidRDefault="003551B9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211BCA5D" w14:textId="422F178B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23A70D75" w14:textId="5ABC12CD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7C2A1F61" w14:textId="7702D56E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42C2CD47" w14:textId="464A016C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202563E7" w14:textId="55765C53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38C0B9F7" w14:textId="54AAFC17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3E95E382" w14:textId="1745D44F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6CEEAB9F" w14:textId="1B3AD332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3AC4F650" w14:textId="312A2A0A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399B8658" w14:textId="1E7DA71A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55804EB6" w14:textId="365873C9" w:rsidR="00EB50A4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7A5EAD6C" w14:textId="77777777" w:rsidR="00EB50A4" w:rsidRPr="003551B9" w:rsidRDefault="00EB50A4" w:rsidP="005D7252">
            <w:pPr>
              <w:jc w:val="both"/>
              <w:rPr>
                <w:rFonts w:ascii="Open Sans" w:hAnsi="Open Sans" w:cs="Open Sans"/>
                <w:b/>
              </w:rPr>
            </w:pPr>
            <w:bookmarkStart w:id="0" w:name="_GoBack"/>
            <w:bookmarkEnd w:id="0"/>
          </w:p>
          <w:p w14:paraId="49987D36" w14:textId="77777777" w:rsidR="003551B9" w:rsidRPr="003551B9" w:rsidRDefault="003551B9" w:rsidP="003551B9">
            <w:pPr>
              <w:suppressAutoHyphens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Filozofski fakultet je nositelj projekata: „#Mi možemo jednako-Djeca i mladi za otklanjanje stereotipa o muškarcima i ženama” koji je financiran iz Švicarsko-hrvatskog programa suradnje, „How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Ordinary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People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Make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Sense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of Anti-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Gender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Frames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” iz MSCA, „Uspostava i opremanje Centra za napredana istraživanja u društvenim i humanističkim znanostima” iz programa OPCC, „Izazovi za društvene i humanističke znanosti: novi studiji i sustav kvalitete Filozofskog fakulteta u Zagrebu”, „Učenje kroz rad i sustav upravljanja studentskim iskustvom na Filozofskom fakultetu Sveučilišta u Zagrebu” i „Globalni Humanizmi: Novi Pogledi na Srednji vijek (300-1600)” iz ESF-a te Erasmus+ projekata „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Integrated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Methodologies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to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Historical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Landscapes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Recording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Participatory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Approaches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i „Learning how to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Teach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Teaching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how to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Learn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Facing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Challenges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of Global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Change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in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Higher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Education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Using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Digital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Tools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for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Reflective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Critical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and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Inclusive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Learning on European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Historical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Landscapes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”.</w:t>
            </w:r>
          </w:p>
          <w:p w14:paraId="7A086A0A" w14:textId="77777777" w:rsidR="003551B9" w:rsidRPr="003551B9" w:rsidRDefault="003551B9" w:rsidP="003551B9">
            <w:pPr>
              <w:suppressAutoHyphens/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</w:pPr>
          </w:p>
          <w:p w14:paraId="2FD8F147" w14:textId="77777777" w:rsidR="003551B9" w:rsidRPr="003551B9" w:rsidRDefault="003551B9" w:rsidP="003551B9">
            <w:pPr>
              <w:suppressAutoHyphens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  <w:r w:rsidRPr="003551B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U sklopu linije financiranja COST, Filozofski fakultet sudjeluje u provedbi projekata </w:t>
            </w:r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„The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neural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architecture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of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consciousness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”, „European Network for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Argumentation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and Public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Policy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Analasys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” i „European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Sexual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Medicine Network”, u liniji CEF na projektima „National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Language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Technologies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Platform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”, „CURLICAT” te „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Providing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Resources in Irish,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Norwegian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, Croatian and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Icelandic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for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Purposes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of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Language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Engineering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  <w:lang w:eastAsia="en-US"/>
              </w:rPr>
              <w:t>”. Osta</w:t>
            </w:r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la partnerstva na projektima: „E-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rudito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: Napredni online obrazovni sustav za pametnu specijalizaciju i poslove budućnosti” koji financira EFRR, „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Forced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displacement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refugee-host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community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solidarity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” i „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Cross-lingual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Event-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centric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Open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Analytics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Research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Academy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” koji su financirani iz programa Obzor 2020., „Digitalna platforma za prevenciju i intervenciju za probleme mentalnog zdravlja” iz programa OPCC te pilot-projekt „European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Language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Equality-Developing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strategic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research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innovation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implementation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agenda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and a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roadmap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for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achieving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full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digital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language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equality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in Europe </w:t>
            </w:r>
            <w:proofErr w:type="spellStart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by</w:t>
            </w:r>
            <w:proofErr w:type="spellEnd"/>
            <w:r w:rsidRPr="003551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2030”.</w:t>
            </w:r>
          </w:p>
          <w:p w14:paraId="061AB4D8" w14:textId="77777777" w:rsidR="003551B9" w:rsidRPr="003551B9" w:rsidRDefault="003551B9" w:rsidP="005D7252">
            <w:pPr>
              <w:jc w:val="both"/>
              <w:rPr>
                <w:rFonts w:ascii="Open Sans" w:hAnsi="Open Sans" w:cs="Open Sans"/>
                <w:b/>
              </w:rPr>
            </w:pPr>
          </w:p>
          <w:p w14:paraId="03AC7363" w14:textId="3111774E" w:rsidR="003551B9" w:rsidRPr="003551B9" w:rsidRDefault="003551B9" w:rsidP="005D7252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462AAC69" w14:textId="77777777" w:rsidR="00F27DE4" w:rsidRPr="003551B9" w:rsidRDefault="00F27DE4" w:rsidP="00EE7ECA">
      <w:pPr>
        <w:jc w:val="both"/>
        <w:rPr>
          <w:rFonts w:ascii="Open Sans" w:hAnsi="Open Sans" w:cs="Open Sans"/>
          <w:bCs/>
        </w:rPr>
      </w:pPr>
    </w:p>
    <w:p w14:paraId="121B4E7D" w14:textId="67A87F5B" w:rsidR="003C0553" w:rsidRPr="003551B9" w:rsidRDefault="00B06A6C" w:rsidP="00EE7ECA">
      <w:pPr>
        <w:jc w:val="both"/>
        <w:rPr>
          <w:rFonts w:ascii="Open Sans" w:hAnsi="Open Sans" w:cs="Open Sans"/>
          <w:bCs/>
        </w:rPr>
      </w:pPr>
      <w:r w:rsidRPr="003551B9">
        <w:rPr>
          <w:rFonts w:ascii="Open Sans" w:hAnsi="Open Sans" w:cs="Open Sans"/>
          <w:bCs/>
        </w:rPr>
        <w:t>Za istinitost i točnost podataka dostavljenih u obrascu jamči isključivo zakonski zastupnik znanstvene organizacije svojim potpisom.</w:t>
      </w:r>
    </w:p>
    <w:p w14:paraId="0D8B303C" w14:textId="77777777" w:rsidR="00B06A6C" w:rsidRPr="003551B9" w:rsidRDefault="00B06A6C" w:rsidP="00EE7ECA">
      <w:pPr>
        <w:jc w:val="both"/>
        <w:rPr>
          <w:rFonts w:ascii="Open Sans" w:hAnsi="Open Sans" w:cs="Open Sans"/>
          <w:bCs/>
        </w:rPr>
      </w:pPr>
    </w:p>
    <w:p w14:paraId="404F29E2" w14:textId="77777777" w:rsidR="00EE7ECA" w:rsidRPr="003551B9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551B9" w:rsidRPr="003551B9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79B9A5DF" w:rsidR="00EE7ECA" w:rsidRPr="003551B9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 w:rsidRPr="003551B9">
              <w:rPr>
                <w:rFonts w:ascii="Open Sans" w:hAnsi="Open Sans" w:cs="Open Sans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 xmlns:oel="http://schemas.microsoft.com/office/2019/extlst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 w:rsidRPr="003551B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3551B9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 w:rsidRPr="003551B9">
              <w:rPr>
                <w:rFonts w:ascii="Open Sans" w:hAnsi="Open Sans" w:cs="Open Sans"/>
                <w:noProof/>
                <w:sz w:val="18"/>
              </w:rPr>
              <w:t>nog</w:t>
            </w:r>
            <w:r w:rsidR="00676A30" w:rsidRPr="003551B9">
              <w:rPr>
                <w:rFonts w:ascii="Open Sans" w:hAnsi="Open Sans" w:cs="Open Sans"/>
                <w:noProof/>
                <w:sz w:val="18"/>
              </w:rPr>
              <w:t>a</w:t>
            </w:r>
            <w:r w:rsidR="00AB6619" w:rsidRPr="003551B9">
              <w:rPr>
                <w:rFonts w:ascii="Open Sans" w:hAnsi="Open Sans" w:cs="Open Sans"/>
                <w:noProof/>
                <w:sz w:val="18"/>
              </w:rPr>
              <w:t xml:space="preserve"> prijedloga</w:t>
            </w:r>
          </w:p>
          <w:p w14:paraId="6D7840FC" w14:textId="77777777" w:rsidR="00EE7ECA" w:rsidRPr="003551B9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3551B9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3551B9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74555EA8" w:rsidR="00EE7ECA" w:rsidRPr="003551B9" w:rsidRDefault="00676A30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  <w:r w:rsidRPr="003551B9">
              <w:rPr>
                <w:rFonts w:ascii="Open Sans" w:hAnsi="Open Sans" w:cs="Open Sans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3F994C6">
                      <wp:simplePos x="0" y="0"/>
                      <wp:positionH relativeFrom="column">
                        <wp:posOffset>1962624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3E022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54.5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ALJ7wC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1AD6D482" w:rsidR="00EE7ECA" w:rsidRPr="003551B9" w:rsidRDefault="00EE7ECA" w:rsidP="009C6D37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  <w:r w:rsidRPr="003551B9">
              <w:rPr>
                <w:rFonts w:ascii="Open Sans" w:hAnsi="Open Sans" w:cs="Open Sans"/>
                <w:sz w:val="18"/>
              </w:rPr>
              <w:t xml:space="preserve">Čelnik </w:t>
            </w:r>
            <w:r w:rsidR="004A71B8" w:rsidRPr="003551B9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3551B9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3551B9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BD7F5EE" w14:textId="06DD56BE" w:rsidR="00EE7ECA" w:rsidRPr="003551B9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3551B9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3551B9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3551B9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3551B9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4F41CEA4" w14:textId="77777777" w:rsidR="00EE7ECA" w:rsidRPr="003551B9" w:rsidRDefault="00EE7ECA" w:rsidP="00EE7ECA">
      <w:pPr>
        <w:rPr>
          <w:rFonts w:ascii="Open Sans" w:hAnsi="Open Sans" w:cs="Open Sans"/>
        </w:rPr>
      </w:pPr>
    </w:p>
    <w:p w14:paraId="2AA14717" w14:textId="651646AE" w:rsidR="00EE7ECA" w:rsidRPr="003551B9" w:rsidRDefault="00EE7ECA" w:rsidP="00EE7ECA">
      <w:pPr>
        <w:rPr>
          <w:rFonts w:ascii="Open Sans" w:hAnsi="Open Sans" w:cs="Open Sans"/>
        </w:rPr>
      </w:pPr>
      <w:r w:rsidRPr="003551B9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 w:rsidRPr="003551B9">
        <w:rPr>
          <w:rFonts w:ascii="Open Sans" w:hAnsi="Open Sans" w:cs="Open Sans"/>
          <w:sz w:val="16"/>
          <w:szCs w:val="16"/>
        </w:rPr>
        <w:tab/>
      </w:r>
      <w:r w:rsidR="00FB786B" w:rsidRPr="003551B9">
        <w:rPr>
          <w:rFonts w:ascii="Open Sans" w:hAnsi="Open Sans" w:cs="Open Sans"/>
          <w:sz w:val="16"/>
          <w:szCs w:val="16"/>
        </w:rPr>
        <w:tab/>
      </w:r>
      <w:r w:rsidR="00FB786B" w:rsidRPr="003551B9">
        <w:rPr>
          <w:rFonts w:ascii="Open Sans" w:hAnsi="Open Sans" w:cs="Open Sans"/>
          <w:sz w:val="16"/>
          <w:szCs w:val="16"/>
        </w:rPr>
        <w:tab/>
      </w:r>
    </w:p>
    <w:p w14:paraId="083116AC" w14:textId="77777777" w:rsidR="00EE7ECA" w:rsidRPr="003551B9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3551B9" w:rsidRDefault="009C7156">
      <w:pPr>
        <w:rPr>
          <w:rFonts w:ascii="Open Sans" w:hAnsi="Open Sans" w:cs="Open Sans"/>
        </w:rPr>
      </w:pPr>
    </w:p>
    <w:sectPr w:rsidR="009C7156" w:rsidRPr="003551B9" w:rsidSect="009C7156">
      <w:headerReference w:type="default" r:id="rId11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5578" w14:textId="77777777" w:rsidR="003B5251" w:rsidRDefault="003B5251" w:rsidP="00EE7ECA">
      <w:r>
        <w:separator/>
      </w:r>
    </w:p>
  </w:endnote>
  <w:endnote w:type="continuationSeparator" w:id="0">
    <w:p w14:paraId="7AD235BE" w14:textId="77777777" w:rsidR="003B5251" w:rsidRDefault="003B5251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A372" w14:textId="77777777" w:rsidR="003B5251" w:rsidRDefault="003B5251" w:rsidP="00EE7ECA">
      <w:r>
        <w:separator/>
      </w:r>
    </w:p>
  </w:footnote>
  <w:footnote w:type="continuationSeparator" w:id="0">
    <w:p w14:paraId="48D0900A" w14:textId="77777777" w:rsidR="003B5251" w:rsidRDefault="003B5251" w:rsidP="00EE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6F736A74" w:rsidR="004B1609" w:rsidRPr="009C7156" w:rsidRDefault="004B1609">
    <w:pPr>
      <w:pStyle w:val="Header"/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 xml:space="preserve">Potpora </w:t>
    </w:r>
    <w:r w:rsidR="00756D2F">
      <w:rPr>
        <w:rFonts w:ascii="Open Sans" w:hAnsi="Open Sans" w:cs="Open Sans"/>
        <w:i/>
      </w:rPr>
      <w:t xml:space="preserve">partnerske </w:t>
    </w:r>
    <w:r w:rsidR="004A71B8">
      <w:rPr>
        <w:rFonts w:ascii="Open Sans" w:hAnsi="Open Sans" w:cs="Open Sans"/>
        <w:i/>
      </w:rPr>
      <w:t>organizacije</w:t>
    </w:r>
    <w:r w:rsidR="004A71B8" w:rsidRPr="009C7156">
      <w:rPr>
        <w:rFonts w:ascii="Open Sans" w:hAnsi="Open Sans" w:cs="Open Sans"/>
      </w:rPr>
      <w:ptab w:relativeTo="margin" w:alignment="right" w:leader="none"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 w:rsidR="009C6D37">
      <w:rPr>
        <w:rFonts w:ascii="Open Sans" w:hAnsi="Open Sans" w:cs="Open Sans"/>
      </w:rPr>
      <w:t>PROJEKTNOGA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02111"/>
    <w:rsid w:val="000454D4"/>
    <w:rsid w:val="000525E2"/>
    <w:rsid w:val="0005474D"/>
    <w:rsid w:val="000971D5"/>
    <w:rsid w:val="000A3FE1"/>
    <w:rsid w:val="000A79C8"/>
    <w:rsid w:val="000E060C"/>
    <w:rsid w:val="0011164E"/>
    <w:rsid w:val="001829F4"/>
    <w:rsid w:val="001A54EA"/>
    <w:rsid w:val="001B0090"/>
    <w:rsid w:val="001F3EBA"/>
    <w:rsid w:val="00304F0B"/>
    <w:rsid w:val="003551B9"/>
    <w:rsid w:val="003A3BDE"/>
    <w:rsid w:val="003B5251"/>
    <w:rsid w:val="003C0553"/>
    <w:rsid w:val="004150B0"/>
    <w:rsid w:val="0042456D"/>
    <w:rsid w:val="00426D09"/>
    <w:rsid w:val="00462049"/>
    <w:rsid w:val="00492BE8"/>
    <w:rsid w:val="004A71B8"/>
    <w:rsid w:val="004B1609"/>
    <w:rsid w:val="004D4586"/>
    <w:rsid w:val="005353E3"/>
    <w:rsid w:val="005508E5"/>
    <w:rsid w:val="005747B4"/>
    <w:rsid w:val="005C5DCC"/>
    <w:rsid w:val="005D7252"/>
    <w:rsid w:val="0064084B"/>
    <w:rsid w:val="00676A30"/>
    <w:rsid w:val="006A148B"/>
    <w:rsid w:val="00753AFC"/>
    <w:rsid w:val="00756D2F"/>
    <w:rsid w:val="007907C2"/>
    <w:rsid w:val="007F6217"/>
    <w:rsid w:val="008238AD"/>
    <w:rsid w:val="00892696"/>
    <w:rsid w:val="008A062A"/>
    <w:rsid w:val="008C41AE"/>
    <w:rsid w:val="008D30A4"/>
    <w:rsid w:val="00957F19"/>
    <w:rsid w:val="009C6D37"/>
    <w:rsid w:val="009C7156"/>
    <w:rsid w:val="009D3687"/>
    <w:rsid w:val="009E5E1D"/>
    <w:rsid w:val="009F13AD"/>
    <w:rsid w:val="00A21319"/>
    <w:rsid w:val="00A25CE5"/>
    <w:rsid w:val="00A421B7"/>
    <w:rsid w:val="00AB153D"/>
    <w:rsid w:val="00AB6619"/>
    <w:rsid w:val="00AC31D8"/>
    <w:rsid w:val="00B06A6C"/>
    <w:rsid w:val="00B12B47"/>
    <w:rsid w:val="00B14DF4"/>
    <w:rsid w:val="00B60B25"/>
    <w:rsid w:val="00B92081"/>
    <w:rsid w:val="00B97633"/>
    <w:rsid w:val="00BA0489"/>
    <w:rsid w:val="00C133CE"/>
    <w:rsid w:val="00D51DB8"/>
    <w:rsid w:val="00D551AD"/>
    <w:rsid w:val="00D74345"/>
    <w:rsid w:val="00D84DD4"/>
    <w:rsid w:val="00DA7535"/>
    <w:rsid w:val="00DF1C5A"/>
    <w:rsid w:val="00E06F3F"/>
    <w:rsid w:val="00E4107A"/>
    <w:rsid w:val="00E54C96"/>
    <w:rsid w:val="00E81595"/>
    <w:rsid w:val="00EB1393"/>
    <w:rsid w:val="00EB50A4"/>
    <w:rsid w:val="00EE7ECA"/>
    <w:rsid w:val="00F11701"/>
    <w:rsid w:val="00F23E27"/>
    <w:rsid w:val="00F27DE4"/>
    <w:rsid w:val="00F476B1"/>
    <w:rsid w:val="00F74B39"/>
    <w:rsid w:val="00FB4B2A"/>
    <w:rsid w:val="00FB786B"/>
    <w:rsid w:val="00FC0966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1FFD9-9D28-4B24-9697-4DBD3AC5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A5EA2-E7CF-4401-9C9F-57312763C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A48CD-7539-4428-BFEB-2B138531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HRZZ</dc:creator>
  <cp:lastModifiedBy>TŠ</cp:lastModifiedBy>
  <cp:revision>4</cp:revision>
  <dcterms:created xsi:type="dcterms:W3CDTF">2022-09-16T11:28:00Z</dcterms:created>
  <dcterms:modified xsi:type="dcterms:W3CDTF">2022-09-16T11:30:00Z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